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A3" w:rsidRDefault="006E04C6" w:rsidP="00066ACE">
      <w:pPr>
        <w:tabs>
          <w:tab w:val="center" w:pos="4537"/>
          <w:tab w:val="left" w:pos="5760"/>
          <w:tab w:val="left" w:pos="7200"/>
        </w:tabs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lang w:val="en-GB"/>
        </w:rPr>
      </w:pPr>
      <w:r>
        <w:rPr>
          <w:rFonts w:ascii="Arial Narrow" w:hAnsi="Arial Narrow" w:cs="Arial"/>
          <w:b/>
          <w:noProof/>
          <w:sz w:val="24"/>
          <w:szCs w:val="24"/>
          <w:lang w:val="fr-FR" w:eastAsia="fr-FR" w:bidi="ar-SA"/>
        </w:rPr>
        <w:pict>
          <v:shape id="_x0000_s1027" type="#_x0000_t75" style="position:absolute;left:0;text-align:left;margin-left:21.85pt;margin-top:-27.55pt;width:190pt;height:62.4pt;z-index:251658240;visibility:visible;mso-wrap-edited:f">
            <v:imagedata r:id="rId8" o:title=""/>
          </v:shape>
          <o:OLEObject Type="Embed" ProgID="Word.Picture.8" ShapeID="_x0000_s1027" DrawAspect="Content" ObjectID="_1465974881" r:id="rId9"/>
        </w:pict>
      </w:r>
    </w:p>
    <w:p w:rsidR="005231A3" w:rsidRDefault="005231A3" w:rsidP="00066ACE">
      <w:pPr>
        <w:tabs>
          <w:tab w:val="center" w:pos="4537"/>
          <w:tab w:val="left" w:pos="5760"/>
          <w:tab w:val="left" w:pos="7200"/>
        </w:tabs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lang w:val="en-GB"/>
        </w:rPr>
      </w:pPr>
    </w:p>
    <w:p w:rsidR="005231A3" w:rsidRDefault="005231A3" w:rsidP="00066ACE">
      <w:pPr>
        <w:tabs>
          <w:tab w:val="center" w:pos="4537"/>
          <w:tab w:val="left" w:pos="5760"/>
          <w:tab w:val="left" w:pos="7200"/>
        </w:tabs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lang w:val="en-GB"/>
        </w:rPr>
      </w:pPr>
    </w:p>
    <w:p w:rsidR="006131F4" w:rsidRDefault="006131F4" w:rsidP="00066ACE">
      <w:pPr>
        <w:tabs>
          <w:tab w:val="center" w:pos="4537"/>
          <w:tab w:val="left" w:pos="5760"/>
          <w:tab w:val="left" w:pos="7200"/>
        </w:tabs>
        <w:spacing w:before="0" w:after="0" w:line="240" w:lineRule="auto"/>
        <w:jc w:val="center"/>
        <w:rPr>
          <w:rFonts w:ascii="Arial Narrow" w:hAnsi="Arial Narrow" w:cs="Arial"/>
          <w:b/>
          <w:szCs w:val="22"/>
          <w:lang w:val="en-GB"/>
        </w:rPr>
      </w:pPr>
    </w:p>
    <w:p w:rsidR="006131F4" w:rsidRDefault="006131F4" w:rsidP="00066ACE">
      <w:pPr>
        <w:tabs>
          <w:tab w:val="center" w:pos="4537"/>
          <w:tab w:val="left" w:pos="5760"/>
          <w:tab w:val="left" w:pos="7200"/>
        </w:tabs>
        <w:spacing w:before="0" w:after="0" w:line="240" w:lineRule="auto"/>
        <w:jc w:val="center"/>
        <w:rPr>
          <w:rFonts w:ascii="Arial Narrow" w:hAnsi="Arial Narrow" w:cs="Arial"/>
          <w:b/>
          <w:szCs w:val="22"/>
          <w:lang w:val="en-GB"/>
        </w:rPr>
      </w:pPr>
    </w:p>
    <w:p w:rsidR="002742FC" w:rsidRPr="005231A3" w:rsidRDefault="002742FC" w:rsidP="00066ACE">
      <w:pPr>
        <w:tabs>
          <w:tab w:val="center" w:pos="4537"/>
          <w:tab w:val="left" w:pos="5760"/>
          <w:tab w:val="left" w:pos="7200"/>
        </w:tabs>
        <w:spacing w:before="0" w:after="0" w:line="240" w:lineRule="auto"/>
        <w:jc w:val="center"/>
        <w:rPr>
          <w:rFonts w:ascii="Arial Narrow" w:hAnsi="Arial Narrow" w:cs="Arial"/>
          <w:szCs w:val="22"/>
          <w:lang w:val="en-GB"/>
        </w:rPr>
      </w:pPr>
      <w:r w:rsidRPr="005231A3">
        <w:rPr>
          <w:rFonts w:ascii="Arial Narrow" w:hAnsi="Arial Narrow" w:cs="Arial"/>
          <w:b/>
          <w:szCs w:val="22"/>
          <w:lang w:val="en-GB"/>
        </w:rPr>
        <w:t>JOB DESCRIPTION</w:t>
      </w:r>
    </w:p>
    <w:p w:rsidR="002742FC" w:rsidRPr="005231A3" w:rsidRDefault="002742FC" w:rsidP="00066ACE">
      <w:pPr>
        <w:tabs>
          <w:tab w:val="left" w:pos="0"/>
          <w:tab w:val="left" w:pos="2592"/>
          <w:tab w:val="left" w:pos="3456"/>
          <w:tab w:val="left" w:pos="5760"/>
          <w:tab w:val="left" w:pos="7200"/>
        </w:tabs>
        <w:spacing w:before="0" w:after="0" w:line="240" w:lineRule="auto"/>
        <w:ind w:left="567"/>
        <w:rPr>
          <w:rFonts w:ascii="Arial Narrow" w:hAnsi="Arial Narrow" w:cs="Arial"/>
          <w:szCs w:val="22"/>
          <w:lang w:val="en-GB"/>
        </w:rPr>
      </w:pPr>
      <w:r w:rsidRPr="005231A3">
        <w:rPr>
          <w:rFonts w:ascii="Arial Narrow" w:hAnsi="Arial Narrow" w:cs="Arial"/>
          <w:b/>
          <w:szCs w:val="22"/>
          <w:lang w:val="en-GB"/>
        </w:rPr>
        <w:t>Position title</w:t>
      </w:r>
      <w:r w:rsidRPr="005231A3">
        <w:rPr>
          <w:rFonts w:ascii="Arial Narrow" w:hAnsi="Arial Narrow" w:cs="Arial"/>
          <w:szCs w:val="22"/>
          <w:lang w:val="en-GB"/>
        </w:rPr>
        <w:t>:</w:t>
      </w:r>
      <w:r w:rsidRPr="005231A3">
        <w:rPr>
          <w:rFonts w:ascii="Arial Narrow" w:hAnsi="Arial Narrow" w:cs="Arial"/>
          <w:szCs w:val="22"/>
          <w:lang w:val="en-GB"/>
        </w:rPr>
        <w:tab/>
      </w:r>
      <w:r w:rsidR="00E43319" w:rsidRPr="005231A3">
        <w:rPr>
          <w:rFonts w:ascii="Arial Narrow" w:hAnsi="Arial Narrow" w:cs="Arial"/>
          <w:szCs w:val="22"/>
          <w:lang w:val="en-GB"/>
        </w:rPr>
        <w:t xml:space="preserve">(02) </w:t>
      </w:r>
      <w:r w:rsidRPr="005231A3">
        <w:rPr>
          <w:rFonts w:ascii="Arial Narrow" w:hAnsi="Arial Narrow" w:cs="Arial"/>
          <w:szCs w:val="22"/>
          <w:lang w:val="en-GB"/>
        </w:rPr>
        <w:t xml:space="preserve"> Accountant</w:t>
      </w:r>
      <w:r w:rsidR="00E43319" w:rsidRPr="005231A3">
        <w:rPr>
          <w:rFonts w:ascii="Arial Narrow" w:hAnsi="Arial Narrow" w:cs="Arial"/>
          <w:szCs w:val="22"/>
          <w:lang w:val="en-GB"/>
        </w:rPr>
        <w:t>s</w:t>
      </w:r>
      <w:r w:rsidRPr="005231A3">
        <w:rPr>
          <w:rFonts w:ascii="Arial Narrow" w:hAnsi="Arial Narrow" w:cs="Arial"/>
          <w:szCs w:val="22"/>
          <w:lang w:val="en-GB"/>
        </w:rPr>
        <w:tab/>
      </w:r>
    </w:p>
    <w:p w:rsidR="002742FC" w:rsidRPr="005231A3" w:rsidRDefault="002742FC" w:rsidP="00066ACE">
      <w:pPr>
        <w:tabs>
          <w:tab w:val="left" w:pos="0"/>
          <w:tab w:val="left" w:pos="2592"/>
          <w:tab w:val="left" w:pos="3456"/>
          <w:tab w:val="left" w:pos="5760"/>
          <w:tab w:val="left" w:pos="7200"/>
        </w:tabs>
        <w:spacing w:before="0" w:after="0" w:line="240" w:lineRule="auto"/>
        <w:ind w:left="567"/>
        <w:rPr>
          <w:rFonts w:ascii="Arial Narrow" w:hAnsi="Arial Narrow" w:cs="Arial"/>
          <w:szCs w:val="22"/>
          <w:lang w:val="en-GB"/>
        </w:rPr>
      </w:pPr>
      <w:r w:rsidRPr="005231A3">
        <w:rPr>
          <w:rFonts w:ascii="Arial Narrow" w:hAnsi="Arial Narrow" w:cs="Arial"/>
          <w:b/>
          <w:szCs w:val="22"/>
          <w:lang w:val="en-GB"/>
        </w:rPr>
        <w:t>Reports to</w:t>
      </w:r>
      <w:r w:rsidRPr="005231A3">
        <w:rPr>
          <w:rFonts w:ascii="Arial Narrow" w:hAnsi="Arial Narrow" w:cs="Arial"/>
          <w:szCs w:val="22"/>
          <w:lang w:val="en-GB"/>
        </w:rPr>
        <w:t xml:space="preserve">: </w:t>
      </w:r>
      <w:r w:rsidRPr="005231A3">
        <w:rPr>
          <w:rFonts w:ascii="Arial Narrow" w:hAnsi="Arial Narrow" w:cs="Arial"/>
          <w:szCs w:val="22"/>
          <w:lang w:val="en-GB"/>
        </w:rPr>
        <w:tab/>
      </w:r>
      <w:r w:rsidR="00960C9C" w:rsidRPr="005231A3">
        <w:rPr>
          <w:rFonts w:ascii="Arial Narrow" w:hAnsi="Arial Narrow" w:cs="Arial"/>
          <w:szCs w:val="22"/>
          <w:lang w:val="en-GB"/>
        </w:rPr>
        <w:t xml:space="preserve">Director of </w:t>
      </w:r>
      <w:r w:rsidRPr="005231A3">
        <w:rPr>
          <w:rFonts w:ascii="Arial Narrow" w:hAnsi="Arial Narrow" w:cs="Arial"/>
          <w:szCs w:val="22"/>
        </w:rPr>
        <w:t>Financ</w:t>
      </w:r>
      <w:r w:rsidR="00960C9C" w:rsidRPr="005231A3">
        <w:rPr>
          <w:rFonts w:ascii="Arial Narrow" w:hAnsi="Arial Narrow" w:cs="Arial"/>
          <w:szCs w:val="22"/>
        </w:rPr>
        <w:t xml:space="preserve">e and </w:t>
      </w:r>
      <w:r w:rsidRPr="005231A3">
        <w:rPr>
          <w:rFonts w:ascii="Arial Narrow" w:hAnsi="Arial Narrow" w:cs="Arial"/>
          <w:szCs w:val="22"/>
        </w:rPr>
        <w:t>Administration</w:t>
      </w:r>
      <w:r w:rsidRPr="005231A3">
        <w:rPr>
          <w:rFonts w:ascii="Arial Narrow" w:hAnsi="Arial Narrow" w:cs="Arial"/>
          <w:szCs w:val="22"/>
          <w:lang w:val="en-GB"/>
        </w:rPr>
        <w:tab/>
      </w:r>
    </w:p>
    <w:p w:rsidR="00960C9C" w:rsidRPr="005231A3" w:rsidRDefault="00960C9C" w:rsidP="00066ACE">
      <w:pPr>
        <w:tabs>
          <w:tab w:val="left" w:pos="0"/>
          <w:tab w:val="left" w:pos="2592"/>
          <w:tab w:val="left" w:pos="3456"/>
          <w:tab w:val="left" w:pos="5760"/>
          <w:tab w:val="left" w:pos="7200"/>
        </w:tabs>
        <w:spacing w:before="0" w:after="0" w:line="240" w:lineRule="auto"/>
        <w:ind w:left="567"/>
        <w:rPr>
          <w:rFonts w:ascii="Arial Narrow" w:hAnsi="Arial Narrow" w:cs="Arial"/>
          <w:b/>
          <w:szCs w:val="22"/>
          <w:lang w:val="en-GB"/>
        </w:rPr>
      </w:pPr>
    </w:p>
    <w:p w:rsidR="002742FC" w:rsidRPr="005231A3" w:rsidRDefault="002742FC" w:rsidP="00066ACE">
      <w:pPr>
        <w:numPr>
          <w:ilvl w:val="0"/>
          <w:numId w:val="4"/>
        </w:numPr>
        <w:tabs>
          <w:tab w:val="left" w:pos="0"/>
          <w:tab w:val="left" w:pos="576"/>
          <w:tab w:val="left" w:pos="1123"/>
          <w:tab w:val="left" w:pos="2592"/>
          <w:tab w:val="left" w:pos="3456"/>
          <w:tab w:val="left" w:pos="5760"/>
          <w:tab w:val="left" w:pos="7200"/>
        </w:tabs>
        <w:spacing w:before="0" w:after="0" w:line="240" w:lineRule="auto"/>
        <w:rPr>
          <w:rFonts w:ascii="Arial Narrow" w:hAnsi="Arial Narrow" w:cs="Arial"/>
          <w:b/>
          <w:szCs w:val="22"/>
          <w:lang w:val="en-GB"/>
        </w:rPr>
      </w:pPr>
      <w:r w:rsidRPr="005231A3">
        <w:rPr>
          <w:rFonts w:ascii="Arial Narrow" w:hAnsi="Arial Narrow" w:cs="Arial"/>
          <w:b/>
          <w:szCs w:val="22"/>
          <w:lang w:val="en-GB"/>
        </w:rPr>
        <w:t xml:space="preserve"> Mission of the Department: </w:t>
      </w:r>
    </w:p>
    <w:p w:rsidR="002742FC" w:rsidRPr="005231A3" w:rsidRDefault="002742FC" w:rsidP="00066ACE">
      <w:pPr>
        <w:tabs>
          <w:tab w:val="left" w:pos="0"/>
          <w:tab w:val="left" w:pos="576"/>
          <w:tab w:val="left" w:pos="1123"/>
          <w:tab w:val="left" w:pos="2592"/>
          <w:tab w:val="left" w:pos="3456"/>
          <w:tab w:val="left" w:pos="5760"/>
          <w:tab w:val="left" w:pos="7200"/>
        </w:tabs>
        <w:spacing w:before="0" w:after="0" w:line="240" w:lineRule="auto"/>
        <w:ind w:left="360"/>
        <w:rPr>
          <w:rFonts w:ascii="Arial Narrow" w:hAnsi="Arial Narrow" w:cs="Arial"/>
          <w:b/>
          <w:szCs w:val="22"/>
          <w:lang w:val="en-GB"/>
        </w:rPr>
      </w:pPr>
    </w:p>
    <w:p w:rsidR="002742FC" w:rsidRPr="005231A3" w:rsidRDefault="002742FC" w:rsidP="00066ACE">
      <w:pPr>
        <w:tabs>
          <w:tab w:val="left" w:pos="0"/>
          <w:tab w:val="left" w:pos="576"/>
          <w:tab w:val="left" w:pos="1123"/>
          <w:tab w:val="left" w:pos="2592"/>
          <w:tab w:val="left" w:pos="3456"/>
          <w:tab w:val="left" w:pos="5760"/>
          <w:tab w:val="left" w:pos="7200"/>
        </w:tabs>
        <w:spacing w:before="0" w:after="0" w:line="240" w:lineRule="auto"/>
        <w:ind w:left="360"/>
        <w:rPr>
          <w:rFonts w:ascii="Arial Narrow" w:hAnsi="Arial Narrow" w:cs="Arial"/>
          <w:b/>
          <w:szCs w:val="22"/>
          <w:lang w:val="en-GB"/>
        </w:rPr>
      </w:pPr>
      <w:r w:rsidRPr="005231A3">
        <w:rPr>
          <w:rFonts w:ascii="Arial Narrow" w:hAnsi="Arial Narrow" w:cs="Arial"/>
          <w:szCs w:val="22"/>
          <w:lang w:val="en-GB"/>
        </w:rPr>
        <w:t xml:space="preserve">Supervises the financial and administrative operations of WWF WAMPO </w:t>
      </w:r>
      <w:r w:rsidR="00FE190D" w:rsidRPr="005231A3">
        <w:rPr>
          <w:rFonts w:ascii="Arial Narrow" w:hAnsi="Arial Narrow" w:cs="Arial"/>
          <w:szCs w:val="22"/>
          <w:lang w:val="en-GB"/>
        </w:rPr>
        <w:t xml:space="preserve">Country Office and West Africa Regional Marine </w:t>
      </w:r>
      <w:r w:rsidRPr="005231A3">
        <w:rPr>
          <w:rFonts w:ascii="Arial Narrow" w:hAnsi="Arial Narrow" w:cs="Arial"/>
          <w:szCs w:val="22"/>
          <w:lang w:val="en-GB"/>
        </w:rPr>
        <w:t xml:space="preserve">Programme </w:t>
      </w:r>
      <w:r w:rsidR="00960C9C" w:rsidRPr="005231A3">
        <w:rPr>
          <w:rFonts w:ascii="Arial Narrow" w:hAnsi="Arial Narrow" w:cs="Arial"/>
          <w:szCs w:val="22"/>
          <w:lang w:val="en-GB"/>
        </w:rPr>
        <w:t xml:space="preserve">and its </w:t>
      </w:r>
      <w:r w:rsidRPr="005231A3">
        <w:rPr>
          <w:rFonts w:ascii="Arial Narrow" w:hAnsi="Arial Narrow" w:cs="Arial"/>
          <w:szCs w:val="22"/>
          <w:lang w:val="en-GB"/>
        </w:rPr>
        <w:t xml:space="preserve">projects. Directs the development and implementation of policies and procedures on </w:t>
      </w:r>
      <w:r w:rsidR="00960C9C" w:rsidRPr="005231A3">
        <w:rPr>
          <w:rFonts w:ascii="Arial Narrow" w:hAnsi="Arial Narrow" w:cs="Arial"/>
          <w:szCs w:val="22"/>
          <w:lang w:val="en-GB"/>
        </w:rPr>
        <w:t xml:space="preserve">all accounting, administration, </w:t>
      </w:r>
      <w:r w:rsidRPr="005231A3">
        <w:rPr>
          <w:rFonts w:ascii="Arial Narrow" w:hAnsi="Arial Narrow" w:cs="Arial"/>
          <w:szCs w:val="22"/>
          <w:lang w:val="en-GB"/>
        </w:rPr>
        <w:t>auditing, financial and budgeting activities and internal controls of the Programme Office, assuring adherence to guidelines developed by the Home Office.</w:t>
      </w:r>
    </w:p>
    <w:p w:rsidR="002742FC" w:rsidRPr="005231A3" w:rsidRDefault="002742FC" w:rsidP="00066ACE">
      <w:pPr>
        <w:tabs>
          <w:tab w:val="left" w:pos="0"/>
          <w:tab w:val="left" w:pos="576"/>
          <w:tab w:val="left" w:pos="1123"/>
          <w:tab w:val="left" w:pos="2592"/>
          <w:tab w:val="left" w:pos="3456"/>
          <w:tab w:val="left" w:pos="5760"/>
          <w:tab w:val="left" w:pos="7200"/>
        </w:tabs>
        <w:spacing w:before="0" w:after="0" w:line="240" w:lineRule="auto"/>
        <w:ind w:left="360"/>
        <w:rPr>
          <w:rFonts w:ascii="Arial Narrow" w:hAnsi="Arial Narrow" w:cs="Arial"/>
          <w:b/>
          <w:szCs w:val="22"/>
          <w:lang w:val="en-GB"/>
        </w:rPr>
      </w:pPr>
    </w:p>
    <w:p w:rsidR="002742FC" w:rsidRPr="005231A3" w:rsidRDefault="002742FC" w:rsidP="00066ACE">
      <w:pPr>
        <w:numPr>
          <w:ilvl w:val="0"/>
          <w:numId w:val="4"/>
        </w:numPr>
        <w:tabs>
          <w:tab w:val="left" w:pos="0"/>
          <w:tab w:val="left" w:pos="576"/>
          <w:tab w:val="left" w:pos="1123"/>
          <w:tab w:val="left" w:pos="2592"/>
          <w:tab w:val="left" w:pos="3456"/>
          <w:tab w:val="left" w:pos="5760"/>
          <w:tab w:val="left" w:pos="7200"/>
        </w:tabs>
        <w:spacing w:before="0" w:after="0" w:line="240" w:lineRule="auto"/>
        <w:ind w:left="567" w:firstLine="0"/>
        <w:rPr>
          <w:rFonts w:ascii="Arial Narrow" w:hAnsi="Arial Narrow" w:cs="Arial"/>
          <w:b/>
          <w:szCs w:val="22"/>
          <w:lang w:val="en-GB"/>
        </w:rPr>
      </w:pPr>
      <w:r w:rsidRPr="005231A3">
        <w:rPr>
          <w:rFonts w:ascii="Arial Narrow" w:hAnsi="Arial Narrow" w:cs="Arial"/>
          <w:b/>
          <w:szCs w:val="22"/>
          <w:lang w:val="en-GB"/>
        </w:rPr>
        <w:t xml:space="preserve"> Major Duties and Responsibilities: </w:t>
      </w:r>
    </w:p>
    <w:p w:rsidR="006131F4" w:rsidRDefault="002742FC" w:rsidP="00066ACE">
      <w:pPr>
        <w:numPr>
          <w:ilvl w:val="1"/>
          <w:numId w:val="1"/>
        </w:numPr>
        <w:spacing w:before="0" w:after="0" w:line="240" w:lineRule="auto"/>
        <w:rPr>
          <w:rFonts w:ascii="Arial Narrow" w:eastAsia="Arial Unicode MS" w:hAnsi="Arial Narrow" w:cs="Arial"/>
          <w:szCs w:val="22"/>
        </w:rPr>
      </w:pPr>
      <w:r w:rsidRPr="005231A3">
        <w:rPr>
          <w:rFonts w:ascii="Arial Narrow" w:eastAsia="Arial Unicode MS" w:hAnsi="Arial Narrow" w:cs="Arial"/>
          <w:szCs w:val="22"/>
        </w:rPr>
        <w:t xml:space="preserve">Control the accounting and financial documents before any payment including the Accounting </w:t>
      </w:r>
    </w:p>
    <w:p w:rsidR="002742FC" w:rsidRPr="005231A3" w:rsidRDefault="002742FC" w:rsidP="00066ACE">
      <w:pPr>
        <w:numPr>
          <w:ilvl w:val="1"/>
          <w:numId w:val="1"/>
        </w:numPr>
        <w:spacing w:before="0" w:after="0" w:line="240" w:lineRule="auto"/>
        <w:rPr>
          <w:rFonts w:ascii="Arial Narrow" w:eastAsia="Arial Unicode MS" w:hAnsi="Arial Narrow" w:cs="Arial"/>
          <w:szCs w:val="22"/>
        </w:rPr>
      </w:pPr>
      <w:r w:rsidRPr="005231A3">
        <w:rPr>
          <w:rFonts w:ascii="Arial Narrow" w:eastAsia="Arial Unicode MS" w:hAnsi="Arial Narrow" w:cs="Arial"/>
          <w:szCs w:val="22"/>
        </w:rPr>
        <w:t>Imputation Vouchers and Bank Payment Vouchers.</w:t>
      </w:r>
    </w:p>
    <w:p w:rsidR="00C66358" w:rsidRPr="005231A3" w:rsidRDefault="00C66358" w:rsidP="00066ACE">
      <w:pPr>
        <w:numPr>
          <w:ilvl w:val="1"/>
          <w:numId w:val="1"/>
        </w:numPr>
        <w:spacing w:before="0" w:after="0" w:line="240" w:lineRule="auto"/>
        <w:rPr>
          <w:rFonts w:ascii="Arial Narrow" w:eastAsia="Arial Unicode MS" w:hAnsi="Arial Narrow" w:cs="Arial"/>
          <w:szCs w:val="22"/>
        </w:rPr>
      </w:pPr>
      <w:r w:rsidRPr="005231A3">
        <w:rPr>
          <w:rFonts w:ascii="Arial Narrow" w:hAnsi="Arial Narrow" w:cs="Arial"/>
          <w:szCs w:val="22"/>
          <w:lang w:val="en-GB"/>
        </w:rPr>
        <w:t>Ensure timely reporting and communication on donor’s contract</w:t>
      </w:r>
    </w:p>
    <w:p w:rsidR="002742FC" w:rsidRPr="005231A3" w:rsidRDefault="002742FC" w:rsidP="00066ACE">
      <w:pPr>
        <w:numPr>
          <w:ilvl w:val="1"/>
          <w:numId w:val="1"/>
        </w:numPr>
        <w:spacing w:before="0" w:after="0" w:line="240" w:lineRule="auto"/>
        <w:rPr>
          <w:rFonts w:ascii="Arial Narrow" w:eastAsia="Arial Unicode MS" w:hAnsi="Arial Narrow" w:cs="Arial"/>
          <w:szCs w:val="22"/>
        </w:rPr>
      </w:pPr>
      <w:r w:rsidRPr="005231A3">
        <w:rPr>
          <w:rFonts w:ascii="Arial Narrow" w:eastAsia="Arial Unicode MS" w:hAnsi="Arial Narrow" w:cs="Arial"/>
          <w:szCs w:val="22"/>
        </w:rPr>
        <w:t>Ensure that all the accounting and financial transactions in accordance with the FOM (Field Operational Manual) are recorded into the accounting software then filed in their own project folders.</w:t>
      </w:r>
    </w:p>
    <w:p w:rsidR="002742FC" w:rsidRPr="005231A3" w:rsidRDefault="00C66358" w:rsidP="00066ACE">
      <w:pPr>
        <w:numPr>
          <w:ilvl w:val="1"/>
          <w:numId w:val="1"/>
        </w:numPr>
        <w:spacing w:before="0" w:after="0" w:line="240" w:lineRule="auto"/>
        <w:rPr>
          <w:rFonts w:ascii="Arial Narrow" w:eastAsia="Arial Unicode MS" w:hAnsi="Arial Narrow" w:cs="Arial"/>
          <w:szCs w:val="22"/>
        </w:rPr>
      </w:pPr>
      <w:r w:rsidRPr="005231A3">
        <w:rPr>
          <w:rFonts w:ascii="Arial Narrow" w:eastAsia="Arial Unicode MS" w:hAnsi="Arial Narrow" w:cs="Arial"/>
          <w:szCs w:val="22"/>
        </w:rPr>
        <w:t xml:space="preserve">Review </w:t>
      </w:r>
      <w:r w:rsidR="002742FC" w:rsidRPr="005231A3">
        <w:rPr>
          <w:rFonts w:ascii="Arial Narrow" w:eastAsia="Arial Unicode MS" w:hAnsi="Arial Narrow" w:cs="Arial"/>
          <w:szCs w:val="22"/>
        </w:rPr>
        <w:t xml:space="preserve">the monthly bank reconciliations and proceed to corrections and adjustments of accounts     if need be. </w:t>
      </w:r>
    </w:p>
    <w:p w:rsidR="002742FC" w:rsidRPr="005231A3" w:rsidRDefault="002742FC" w:rsidP="00066ACE">
      <w:pPr>
        <w:numPr>
          <w:ilvl w:val="1"/>
          <w:numId w:val="1"/>
        </w:numPr>
        <w:spacing w:before="0" w:after="0" w:line="240" w:lineRule="auto"/>
        <w:rPr>
          <w:rFonts w:ascii="Arial Narrow" w:eastAsia="Arial Unicode MS" w:hAnsi="Arial Narrow" w:cs="Arial"/>
          <w:szCs w:val="22"/>
        </w:rPr>
      </w:pPr>
      <w:r w:rsidRPr="005231A3">
        <w:rPr>
          <w:rFonts w:ascii="Arial Narrow" w:eastAsia="Arial Unicode MS" w:hAnsi="Arial Narrow" w:cs="Arial"/>
          <w:szCs w:val="22"/>
        </w:rPr>
        <w:t>Record the annual Budget of different projects into the accounting software and ensure the budget monitoring.</w:t>
      </w:r>
    </w:p>
    <w:p w:rsidR="002742FC" w:rsidRPr="005231A3" w:rsidRDefault="002742FC" w:rsidP="00066ACE">
      <w:pPr>
        <w:numPr>
          <w:ilvl w:val="1"/>
          <w:numId w:val="1"/>
        </w:numPr>
        <w:spacing w:before="0" w:after="0" w:line="240" w:lineRule="auto"/>
        <w:rPr>
          <w:rFonts w:ascii="Arial Narrow" w:eastAsia="Arial Unicode MS" w:hAnsi="Arial Narrow" w:cs="Arial"/>
          <w:szCs w:val="22"/>
        </w:rPr>
      </w:pPr>
      <w:r w:rsidRPr="005231A3">
        <w:rPr>
          <w:rFonts w:ascii="Arial Narrow" w:eastAsia="Arial Unicode MS" w:hAnsi="Arial Narrow" w:cs="Arial"/>
          <w:szCs w:val="22"/>
        </w:rPr>
        <w:t>Verify the « travel surrender » of the staff at the return travel and liquidate the advances.</w:t>
      </w:r>
    </w:p>
    <w:p w:rsidR="002742FC" w:rsidRPr="005231A3" w:rsidRDefault="002742FC" w:rsidP="00066ACE">
      <w:pPr>
        <w:numPr>
          <w:ilvl w:val="1"/>
          <w:numId w:val="1"/>
        </w:numPr>
        <w:spacing w:before="0" w:after="0" w:line="240" w:lineRule="auto"/>
        <w:rPr>
          <w:rFonts w:ascii="Arial Narrow" w:eastAsia="Arial Unicode MS" w:hAnsi="Arial Narrow" w:cs="Arial"/>
          <w:szCs w:val="22"/>
        </w:rPr>
      </w:pPr>
      <w:r w:rsidRPr="005231A3">
        <w:rPr>
          <w:rFonts w:ascii="Arial Narrow" w:eastAsia="Arial Unicode MS" w:hAnsi="Arial Narrow" w:cs="Arial"/>
          <w:szCs w:val="22"/>
        </w:rPr>
        <w:t>Ensure that advance made to staff for travels, workshops and field activities are correctly justified</w:t>
      </w:r>
    </w:p>
    <w:p w:rsidR="002742FC" w:rsidRPr="005231A3" w:rsidRDefault="002742FC" w:rsidP="00066ACE">
      <w:pPr>
        <w:numPr>
          <w:ilvl w:val="1"/>
          <w:numId w:val="1"/>
        </w:numPr>
        <w:spacing w:before="0" w:after="0" w:line="240" w:lineRule="auto"/>
        <w:rPr>
          <w:rFonts w:ascii="Arial Narrow" w:eastAsia="Arial Unicode MS" w:hAnsi="Arial Narrow" w:cs="Arial"/>
          <w:szCs w:val="22"/>
        </w:rPr>
      </w:pPr>
      <w:r w:rsidRPr="005231A3">
        <w:rPr>
          <w:rFonts w:ascii="Arial Narrow" w:hAnsi="Arial Narrow" w:cs="Arial"/>
          <w:szCs w:val="22"/>
        </w:rPr>
        <w:t>Ensure the conduct of internal and external audit mission and act as the focal point of followed recommendations.</w:t>
      </w:r>
    </w:p>
    <w:p w:rsidR="00C66358" w:rsidRPr="005231A3" w:rsidRDefault="00C66358" w:rsidP="00066ACE">
      <w:pPr>
        <w:numPr>
          <w:ilvl w:val="1"/>
          <w:numId w:val="1"/>
        </w:numPr>
        <w:spacing w:before="0" w:after="0" w:line="240" w:lineRule="auto"/>
        <w:rPr>
          <w:rFonts w:ascii="Arial Narrow" w:eastAsia="Arial Unicode MS" w:hAnsi="Arial Narrow" w:cs="Arial"/>
          <w:szCs w:val="22"/>
        </w:rPr>
      </w:pPr>
      <w:r w:rsidRPr="005231A3">
        <w:rPr>
          <w:rFonts w:ascii="Arial Narrow" w:hAnsi="Arial Narrow" w:cs="Arial"/>
          <w:szCs w:val="22"/>
          <w:lang w:val="en-GB"/>
        </w:rPr>
        <w:t>Review the financial reports submitted by partners and third parties to WWF WAMPO</w:t>
      </w:r>
      <w:r w:rsidR="00E43319" w:rsidRPr="005231A3">
        <w:rPr>
          <w:rFonts w:ascii="Arial Narrow" w:hAnsi="Arial Narrow" w:cs="Arial"/>
          <w:szCs w:val="22"/>
          <w:lang w:val="en-GB"/>
        </w:rPr>
        <w:t>.</w:t>
      </w:r>
    </w:p>
    <w:p w:rsidR="002742FC" w:rsidRPr="005231A3" w:rsidRDefault="002742FC" w:rsidP="00066ACE">
      <w:pPr>
        <w:numPr>
          <w:ilvl w:val="1"/>
          <w:numId w:val="1"/>
        </w:numPr>
        <w:tabs>
          <w:tab w:val="left" w:pos="-1171"/>
          <w:tab w:val="left" w:pos="-720"/>
          <w:tab w:val="left" w:pos="0"/>
          <w:tab w:val="left" w:pos="720"/>
          <w:tab w:val="left" w:pos="1710"/>
          <w:tab w:val="left" w:pos="2340"/>
          <w:tab w:val="left" w:pos="2880"/>
          <w:tab w:val="left" w:pos="3888"/>
          <w:tab w:val="left" w:pos="4795"/>
          <w:tab w:val="left" w:pos="7920"/>
        </w:tabs>
        <w:spacing w:before="0" w:after="0" w:line="240" w:lineRule="auto"/>
        <w:rPr>
          <w:rFonts w:ascii="Arial Narrow" w:hAnsi="Arial Narrow" w:cs="Arial"/>
          <w:color w:val="000000"/>
          <w:szCs w:val="22"/>
        </w:rPr>
      </w:pPr>
      <w:r w:rsidRPr="005231A3">
        <w:rPr>
          <w:rFonts w:ascii="Arial Narrow" w:hAnsi="Arial Narrow" w:cs="Arial"/>
          <w:color w:val="000000"/>
          <w:szCs w:val="22"/>
        </w:rPr>
        <w:t>Calculate standard cost recovery rates</w:t>
      </w:r>
      <w:r w:rsidR="00E43319" w:rsidRPr="005231A3">
        <w:rPr>
          <w:rFonts w:ascii="Arial Narrow" w:hAnsi="Arial Narrow" w:cs="Arial"/>
          <w:color w:val="000000"/>
          <w:szCs w:val="22"/>
        </w:rPr>
        <w:t>.</w:t>
      </w:r>
    </w:p>
    <w:p w:rsidR="002742FC" w:rsidRPr="005231A3" w:rsidRDefault="002742FC" w:rsidP="00066ACE">
      <w:pPr>
        <w:numPr>
          <w:ilvl w:val="1"/>
          <w:numId w:val="1"/>
        </w:numPr>
        <w:spacing w:before="0" w:after="0" w:line="240" w:lineRule="auto"/>
        <w:rPr>
          <w:rFonts w:ascii="Arial Narrow" w:eastAsia="Arial Unicode MS" w:hAnsi="Arial Narrow" w:cs="Arial"/>
          <w:szCs w:val="22"/>
        </w:rPr>
      </w:pPr>
      <w:r w:rsidRPr="005231A3">
        <w:rPr>
          <w:rFonts w:ascii="Arial Narrow" w:hAnsi="Arial Narrow" w:cs="Arial"/>
          <w:color w:val="000000"/>
          <w:szCs w:val="22"/>
        </w:rPr>
        <w:t>Accounts for cost recovery amounts in the accounting system and  reports to donors</w:t>
      </w:r>
      <w:r w:rsidR="00E43319" w:rsidRPr="005231A3">
        <w:rPr>
          <w:rFonts w:ascii="Arial Narrow" w:hAnsi="Arial Narrow" w:cs="Arial"/>
          <w:color w:val="000000"/>
          <w:szCs w:val="22"/>
        </w:rPr>
        <w:t>.</w:t>
      </w:r>
    </w:p>
    <w:p w:rsidR="002742FC" w:rsidRPr="005231A3" w:rsidRDefault="002742FC" w:rsidP="00066ACE">
      <w:pPr>
        <w:numPr>
          <w:ilvl w:val="1"/>
          <w:numId w:val="1"/>
        </w:numPr>
        <w:spacing w:before="0" w:after="0" w:line="240" w:lineRule="auto"/>
        <w:rPr>
          <w:rFonts w:ascii="Arial Narrow" w:eastAsia="Arial Unicode MS" w:hAnsi="Arial Narrow" w:cs="Arial"/>
          <w:szCs w:val="22"/>
        </w:rPr>
      </w:pPr>
      <w:r w:rsidRPr="005231A3">
        <w:rPr>
          <w:rFonts w:ascii="Arial Narrow" w:hAnsi="Arial Narrow" w:cs="Arial"/>
          <w:color w:val="000000"/>
          <w:szCs w:val="22"/>
        </w:rPr>
        <w:t>Performs and documents analysis of cost recovery results against budget and prepares revisions as necessary</w:t>
      </w:r>
      <w:r w:rsidR="00E43319" w:rsidRPr="005231A3">
        <w:rPr>
          <w:rFonts w:ascii="Arial Narrow" w:hAnsi="Arial Narrow" w:cs="Arial"/>
          <w:color w:val="000000"/>
          <w:szCs w:val="22"/>
        </w:rPr>
        <w:t>.</w:t>
      </w:r>
    </w:p>
    <w:p w:rsidR="002742FC" w:rsidRPr="005231A3" w:rsidRDefault="002742FC" w:rsidP="00066ACE">
      <w:pPr>
        <w:numPr>
          <w:ilvl w:val="1"/>
          <w:numId w:val="1"/>
        </w:numPr>
        <w:spacing w:before="0" w:after="0" w:line="240" w:lineRule="auto"/>
        <w:rPr>
          <w:rFonts w:ascii="Arial Narrow" w:eastAsia="Arial Unicode MS" w:hAnsi="Arial Narrow" w:cs="Arial"/>
          <w:szCs w:val="22"/>
        </w:rPr>
      </w:pPr>
      <w:r w:rsidRPr="005231A3">
        <w:rPr>
          <w:rFonts w:ascii="Arial Narrow" w:hAnsi="Arial Narrow" w:cs="Arial"/>
          <w:color w:val="000000"/>
          <w:szCs w:val="22"/>
        </w:rPr>
        <w:t>Holds meetings with Project Managers to review current financial situation based on work plans</w:t>
      </w:r>
      <w:r w:rsidR="00E43319" w:rsidRPr="005231A3">
        <w:rPr>
          <w:rFonts w:ascii="Arial Narrow" w:hAnsi="Arial Narrow" w:cs="Arial"/>
          <w:color w:val="000000"/>
          <w:szCs w:val="22"/>
        </w:rPr>
        <w:t>.</w:t>
      </w:r>
    </w:p>
    <w:p w:rsidR="002742FC" w:rsidRPr="005231A3" w:rsidRDefault="002742FC" w:rsidP="00066ACE">
      <w:pPr>
        <w:numPr>
          <w:ilvl w:val="1"/>
          <w:numId w:val="1"/>
        </w:numPr>
        <w:spacing w:before="0" w:after="0" w:line="240" w:lineRule="auto"/>
        <w:rPr>
          <w:rFonts w:ascii="Arial Narrow" w:eastAsia="Arial Unicode MS" w:hAnsi="Arial Narrow" w:cs="Arial"/>
          <w:szCs w:val="22"/>
        </w:rPr>
      </w:pPr>
      <w:r w:rsidRPr="005231A3">
        <w:rPr>
          <w:rFonts w:ascii="Arial Narrow" w:hAnsi="Arial Narrow" w:cs="Arial"/>
          <w:color w:val="000000"/>
          <w:szCs w:val="22"/>
        </w:rPr>
        <w:t>Prepares and submits the draft of the Financial Reports</w:t>
      </w:r>
      <w:r w:rsidR="00E43319" w:rsidRPr="005231A3">
        <w:rPr>
          <w:rFonts w:ascii="Arial Narrow" w:hAnsi="Arial Narrow" w:cs="Arial"/>
          <w:color w:val="000000"/>
          <w:szCs w:val="22"/>
        </w:rPr>
        <w:t>.</w:t>
      </w:r>
      <w:r w:rsidRPr="005231A3">
        <w:rPr>
          <w:rFonts w:ascii="Arial Narrow" w:hAnsi="Arial Narrow" w:cs="Arial"/>
          <w:color w:val="000000"/>
          <w:szCs w:val="22"/>
        </w:rPr>
        <w:t xml:space="preserve"> </w:t>
      </w:r>
    </w:p>
    <w:p w:rsidR="002742FC" w:rsidRPr="005231A3" w:rsidRDefault="002742FC" w:rsidP="00066ACE">
      <w:pPr>
        <w:numPr>
          <w:ilvl w:val="1"/>
          <w:numId w:val="1"/>
        </w:numPr>
        <w:spacing w:before="0" w:after="0" w:line="240" w:lineRule="auto"/>
        <w:rPr>
          <w:rFonts w:ascii="Arial Narrow" w:eastAsia="Arial Unicode MS" w:hAnsi="Arial Narrow" w:cs="Arial"/>
          <w:szCs w:val="22"/>
        </w:rPr>
      </w:pPr>
      <w:r w:rsidRPr="005231A3">
        <w:rPr>
          <w:rFonts w:ascii="Arial Narrow" w:hAnsi="Arial Narrow" w:cs="Arial"/>
          <w:color w:val="000000"/>
          <w:szCs w:val="22"/>
        </w:rPr>
        <w:t>Accruals for goods and services received, but not yet paid for</w:t>
      </w:r>
      <w:r w:rsidR="00E43319" w:rsidRPr="005231A3">
        <w:rPr>
          <w:rFonts w:ascii="Arial Narrow" w:hAnsi="Arial Narrow" w:cs="Arial"/>
          <w:color w:val="000000"/>
          <w:szCs w:val="22"/>
        </w:rPr>
        <w:t>.</w:t>
      </w:r>
    </w:p>
    <w:p w:rsidR="002742FC" w:rsidRPr="005231A3" w:rsidRDefault="002742FC" w:rsidP="00066ACE">
      <w:pPr>
        <w:numPr>
          <w:ilvl w:val="1"/>
          <w:numId w:val="1"/>
        </w:numPr>
        <w:spacing w:before="0" w:after="0" w:line="240" w:lineRule="auto"/>
        <w:rPr>
          <w:rFonts w:ascii="Arial Narrow" w:eastAsia="Arial Unicode MS" w:hAnsi="Arial Narrow" w:cs="Arial"/>
          <w:szCs w:val="22"/>
        </w:rPr>
      </w:pPr>
      <w:r w:rsidRPr="005231A3">
        <w:rPr>
          <w:rFonts w:ascii="Arial Narrow" w:eastAsia="Arial Unicode MS" w:hAnsi="Arial Narrow" w:cs="Arial"/>
          <w:szCs w:val="22"/>
        </w:rPr>
        <w:t>Perform others duties with suppliers, partners, banks and others as required.</w:t>
      </w:r>
    </w:p>
    <w:p w:rsidR="002742FC" w:rsidRPr="005231A3" w:rsidRDefault="002742FC" w:rsidP="00066ACE">
      <w:pPr>
        <w:spacing w:before="0" w:after="0" w:line="240" w:lineRule="auto"/>
        <w:ind w:left="720"/>
        <w:rPr>
          <w:rFonts w:ascii="Arial Narrow" w:eastAsia="Arial Unicode MS" w:hAnsi="Arial Narrow" w:cs="Arial"/>
          <w:szCs w:val="22"/>
        </w:rPr>
      </w:pPr>
    </w:p>
    <w:p w:rsidR="002742FC" w:rsidRPr="005231A3" w:rsidRDefault="002742FC" w:rsidP="00066ACE">
      <w:pPr>
        <w:numPr>
          <w:ilvl w:val="0"/>
          <w:numId w:val="4"/>
        </w:numPr>
        <w:tabs>
          <w:tab w:val="left" w:pos="0"/>
          <w:tab w:val="left" w:pos="576"/>
          <w:tab w:val="left" w:pos="1123"/>
          <w:tab w:val="left" w:pos="2592"/>
          <w:tab w:val="left" w:pos="3456"/>
          <w:tab w:val="left" w:pos="5760"/>
          <w:tab w:val="left" w:pos="7200"/>
        </w:tabs>
        <w:spacing w:before="0" w:after="0" w:line="240" w:lineRule="auto"/>
        <w:ind w:left="567" w:firstLine="0"/>
        <w:rPr>
          <w:rFonts w:ascii="Arial Narrow" w:hAnsi="Arial Narrow" w:cs="Arial"/>
          <w:b/>
          <w:szCs w:val="22"/>
          <w:lang w:val="en-GB"/>
        </w:rPr>
      </w:pPr>
      <w:r w:rsidRPr="005231A3">
        <w:rPr>
          <w:rFonts w:ascii="Arial Narrow" w:hAnsi="Arial Narrow" w:cs="Arial"/>
          <w:b/>
          <w:szCs w:val="22"/>
          <w:lang w:val="en-GB"/>
        </w:rPr>
        <w:t>Profile:</w:t>
      </w:r>
    </w:p>
    <w:p w:rsidR="00155117" w:rsidRPr="005231A3" w:rsidRDefault="00155117" w:rsidP="00066ACE">
      <w:pPr>
        <w:tabs>
          <w:tab w:val="left" w:pos="0"/>
          <w:tab w:val="left" w:pos="576"/>
          <w:tab w:val="left" w:pos="1123"/>
          <w:tab w:val="left" w:pos="2592"/>
          <w:tab w:val="left" w:pos="3456"/>
          <w:tab w:val="left" w:pos="5760"/>
          <w:tab w:val="left" w:pos="7200"/>
        </w:tabs>
        <w:spacing w:before="0" w:after="0" w:line="240" w:lineRule="auto"/>
        <w:ind w:left="567"/>
        <w:rPr>
          <w:rFonts w:ascii="Arial Narrow" w:hAnsi="Arial Narrow" w:cs="Arial"/>
          <w:b/>
          <w:szCs w:val="22"/>
          <w:lang w:val="en-GB"/>
        </w:rPr>
      </w:pPr>
      <w:r w:rsidRPr="005231A3">
        <w:rPr>
          <w:rFonts w:ascii="Arial Narrow" w:hAnsi="Arial Narrow" w:cs="Arial"/>
          <w:b/>
          <w:szCs w:val="22"/>
          <w:lang w:val="en-GB"/>
        </w:rPr>
        <w:t xml:space="preserve">Required Qualifications                       </w:t>
      </w:r>
    </w:p>
    <w:p w:rsidR="00155117" w:rsidRPr="005231A3" w:rsidRDefault="00155117" w:rsidP="00066ACE">
      <w:pPr>
        <w:widowControl w:val="0"/>
        <w:numPr>
          <w:ilvl w:val="0"/>
          <w:numId w:val="2"/>
        </w:numPr>
        <w:tabs>
          <w:tab w:val="left" w:pos="-720"/>
          <w:tab w:val="left" w:pos="0"/>
          <w:tab w:val="left" w:pos="567"/>
          <w:tab w:val="left" w:pos="720"/>
          <w:tab w:val="left" w:pos="1123"/>
          <w:tab w:val="left" w:pos="1440"/>
          <w:tab w:val="left" w:pos="2160"/>
          <w:tab w:val="left" w:pos="2592"/>
          <w:tab w:val="left" w:pos="2880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rPr>
          <w:rFonts w:ascii="Arial Narrow" w:hAnsi="Arial Narrow" w:cs="Arial"/>
          <w:b/>
          <w:szCs w:val="22"/>
          <w:lang w:val="en-GB"/>
        </w:rPr>
      </w:pPr>
      <w:r w:rsidRPr="005231A3">
        <w:rPr>
          <w:rFonts w:ascii="Arial Narrow" w:hAnsi="Arial Narrow" w:cs="Arial"/>
          <w:szCs w:val="22"/>
        </w:rPr>
        <w:t xml:space="preserve">   Advanced Degree in accounting or finance</w:t>
      </w:r>
      <w:r w:rsidR="00206639" w:rsidRPr="005231A3">
        <w:rPr>
          <w:rFonts w:ascii="Arial Narrow" w:hAnsi="Arial Narrow" w:cs="Arial"/>
          <w:szCs w:val="22"/>
        </w:rPr>
        <w:t xml:space="preserve"> (minimum “Licence” or “Maitrise” </w:t>
      </w:r>
      <w:r w:rsidR="004819AA" w:rsidRPr="005231A3">
        <w:rPr>
          <w:rFonts w:ascii="Arial Narrow" w:hAnsi="Arial Narrow" w:cs="Arial"/>
          <w:szCs w:val="22"/>
        </w:rPr>
        <w:t>)</w:t>
      </w:r>
    </w:p>
    <w:p w:rsidR="00155117" w:rsidRPr="005231A3" w:rsidRDefault="00155117" w:rsidP="00066ACE">
      <w:pPr>
        <w:widowControl w:val="0"/>
        <w:numPr>
          <w:ilvl w:val="0"/>
          <w:numId w:val="2"/>
        </w:numPr>
        <w:tabs>
          <w:tab w:val="left" w:pos="-720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rPr>
          <w:rFonts w:ascii="Arial Narrow" w:hAnsi="Arial Narrow" w:cs="Arial"/>
          <w:szCs w:val="22"/>
        </w:rPr>
      </w:pPr>
      <w:r w:rsidRPr="005231A3">
        <w:rPr>
          <w:rFonts w:ascii="Arial Narrow" w:hAnsi="Arial Narrow" w:cs="Arial"/>
          <w:szCs w:val="22"/>
        </w:rPr>
        <w:t xml:space="preserve">At least </w:t>
      </w:r>
      <w:r w:rsidR="00206639" w:rsidRPr="005231A3">
        <w:rPr>
          <w:rFonts w:ascii="Arial Narrow" w:hAnsi="Arial Narrow" w:cs="Arial"/>
          <w:szCs w:val="22"/>
        </w:rPr>
        <w:t xml:space="preserve">3 years minimum </w:t>
      </w:r>
      <w:r w:rsidRPr="005231A3">
        <w:rPr>
          <w:rFonts w:ascii="Arial Narrow" w:hAnsi="Arial Narrow" w:cs="Arial"/>
          <w:szCs w:val="22"/>
        </w:rPr>
        <w:t>of work experience as accountant in NGO with a good knowledge of NGO</w:t>
      </w:r>
      <w:r w:rsidR="00960C9C" w:rsidRPr="005231A3">
        <w:rPr>
          <w:rFonts w:ascii="Arial Narrow" w:hAnsi="Arial Narrow" w:cs="Arial"/>
          <w:szCs w:val="22"/>
        </w:rPr>
        <w:t xml:space="preserve"> </w:t>
      </w:r>
      <w:r w:rsidRPr="005231A3">
        <w:rPr>
          <w:rFonts w:ascii="Arial Narrow" w:hAnsi="Arial Narrow" w:cs="Arial"/>
          <w:szCs w:val="22"/>
        </w:rPr>
        <w:t xml:space="preserve">accounting system and software. </w:t>
      </w:r>
    </w:p>
    <w:p w:rsidR="00155117" w:rsidRPr="005231A3" w:rsidRDefault="00155117" w:rsidP="00066ACE">
      <w:pPr>
        <w:tabs>
          <w:tab w:val="left" w:pos="0"/>
          <w:tab w:val="left" w:pos="576"/>
          <w:tab w:val="left" w:pos="1123"/>
          <w:tab w:val="left" w:pos="2592"/>
          <w:tab w:val="left" w:pos="3456"/>
          <w:tab w:val="left" w:pos="5760"/>
          <w:tab w:val="left" w:pos="7200"/>
        </w:tabs>
        <w:spacing w:before="0" w:after="0" w:line="240" w:lineRule="auto"/>
        <w:ind w:left="567"/>
        <w:rPr>
          <w:rFonts w:ascii="Arial Narrow" w:hAnsi="Arial Narrow" w:cs="Arial"/>
          <w:b/>
          <w:szCs w:val="22"/>
          <w:lang w:val="en-GB"/>
        </w:rPr>
      </w:pPr>
      <w:r w:rsidRPr="005231A3">
        <w:rPr>
          <w:rFonts w:ascii="Arial Narrow" w:hAnsi="Arial Narrow" w:cs="Arial"/>
          <w:b/>
          <w:szCs w:val="22"/>
          <w:lang w:val="en-GB"/>
        </w:rPr>
        <w:tab/>
        <w:t xml:space="preserve">Required Skills and Competencies </w:t>
      </w:r>
    </w:p>
    <w:p w:rsidR="00155117" w:rsidRPr="005231A3" w:rsidRDefault="00155117" w:rsidP="00066ACE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rPr>
          <w:rFonts w:ascii="Arial Narrow" w:hAnsi="Arial Narrow" w:cs="Arial"/>
          <w:b/>
          <w:szCs w:val="22"/>
        </w:rPr>
      </w:pPr>
      <w:r w:rsidRPr="005231A3">
        <w:rPr>
          <w:rFonts w:ascii="Arial Narrow" w:hAnsi="Arial Narrow" w:cs="Arial"/>
          <w:szCs w:val="22"/>
        </w:rPr>
        <w:t xml:space="preserve">The position requires good written and spoken </w:t>
      </w:r>
      <w:r w:rsidR="00960C9C" w:rsidRPr="005231A3">
        <w:rPr>
          <w:rFonts w:ascii="Arial Narrow" w:hAnsi="Arial Narrow" w:cs="Arial"/>
          <w:szCs w:val="22"/>
        </w:rPr>
        <w:t xml:space="preserve">in </w:t>
      </w:r>
      <w:r w:rsidRPr="005231A3">
        <w:rPr>
          <w:rFonts w:ascii="Arial Narrow" w:hAnsi="Arial Narrow" w:cs="Arial"/>
          <w:szCs w:val="22"/>
        </w:rPr>
        <w:t>French</w:t>
      </w:r>
      <w:r w:rsidR="00960C9C" w:rsidRPr="005231A3">
        <w:rPr>
          <w:rFonts w:ascii="Arial Narrow" w:hAnsi="Arial Narrow" w:cs="Arial"/>
          <w:szCs w:val="22"/>
        </w:rPr>
        <w:t xml:space="preserve"> and English</w:t>
      </w:r>
      <w:bookmarkStart w:id="0" w:name="_GoBack"/>
      <w:bookmarkEnd w:id="0"/>
      <w:r w:rsidRPr="005231A3">
        <w:rPr>
          <w:rFonts w:ascii="Arial Narrow" w:hAnsi="Arial Narrow" w:cs="Arial"/>
          <w:szCs w:val="22"/>
        </w:rPr>
        <w:t>.</w:t>
      </w:r>
    </w:p>
    <w:p w:rsidR="00155117" w:rsidRPr="005231A3" w:rsidRDefault="00155117" w:rsidP="00066ACE">
      <w:pPr>
        <w:tabs>
          <w:tab w:val="left" w:pos="0"/>
          <w:tab w:val="left" w:pos="576"/>
          <w:tab w:val="left" w:pos="1123"/>
          <w:tab w:val="left" w:pos="2592"/>
          <w:tab w:val="left" w:pos="3456"/>
          <w:tab w:val="left" w:pos="5760"/>
          <w:tab w:val="left" w:pos="7200"/>
        </w:tabs>
        <w:spacing w:before="0" w:after="0" w:line="240" w:lineRule="auto"/>
        <w:ind w:left="567"/>
        <w:rPr>
          <w:rFonts w:ascii="Arial Narrow" w:hAnsi="Arial Narrow" w:cs="Arial"/>
          <w:b/>
          <w:szCs w:val="22"/>
        </w:rPr>
      </w:pPr>
    </w:p>
    <w:p w:rsidR="00354A0C" w:rsidRPr="005231A3" w:rsidRDefault="002742FC" w:rsidP="00354A0C">
      <w:pPr>
        <w:autoSpaceDE w:val="0"/>
        <w:autoSpaceDN w:val="0"/>
        <w:spacing w:before="0" w:after="0" w:line="240" w:lineRule="auto"/>
        <w:rPr>
          <w:rFonts w:ascii="Arial Narrow" w:hAnsi="Arial Narrow"/>
          <w:szCs w:val="22"/>
          <w:lang w:val="en-GB"/>
        </w:rPr>
      </w:pPr>
      <w:r w:rsidRPr="005231A3">
        <w:rPr>
          <w:rFonts w:ascii="Arial Narrow" w:hAnsi="Arial Narrow" w:cs="Arial"/>
          <w:szCs w:val="22"/>
          <w:lang w:val="en-GB"/>
        </w:rPr>
        <w:t>T</w:t>
      </w:r>
      <w:r w:rsidRPr="005231A3">
        <w:rPr>
          <w:rFonts w:ascii="Arial Narrow" w:hAnsi="Arial Narrow" w:cs="Arial"/>
          <w:szCs w:val="22"/>
        </w:rPr>
        <w:t xml:space="preserve">his job description covers the main tasks and conveys the spirit of the sort of tasks that are anticipated proactively from staff. </w:t>
      </w:r>
      <w:r w:rsidRPr="005231A3">
        <w:rPr>
          <w:rFonts w:ascii="Arial Narrow" w:hAnsi="Arial Narrow" w:cs="Arial"/>
          <w:szCs w:val="22"/>
          <w:lang w:val="en-GB"/>
        </w:rPr>
        <w:t>Other tasks may be assigned as necessary according to organizational need.</w:t>
      </w:r>
      <w:r w:rsidR="00354A0C" w:rsidRPr="005231A3">
        <w:rPr>
          <w:rFonts w:ascii="Arial Narrow" w:hAnsi="Arial Narrow"/>
          <w:szCs w:val="22"/>
        </w:rPr>
        <w:t xml:space="preserve"> The candidates could postulate by ma</w:t>
      </w:r>
      <w:r w:rsidR="009D63E8">
        <w:rPr>
          <w:rFonts w:ascii="Arial Narrow" w:hAnsi="Arial Narrow"/>
          <w:szCs w:val="22"/>
        </w:rPr>
        <w:t>i</w:t>
      </w:r>
      <w:r w:rsidR="00354A0C" w:rsidRPr="005231A3">
        <w:rPr>
          <w:rFonts w:ascii="Arial Narrow" w:hAnsi="Arial Narrow"/>
          <w:szCs w:val="22"/>
        </w:rPr>
        <w:t xml:space="preserve">l with the following address </w:t>
      </w:r>
      <w:hyperlink r:id="rId10" w:history="1">
        <w:r w:rsidR="00354A0C" w:rsidRPr="005231A3">
          <w:rPr>
            <w:rStyle w:val="Lienhypertexte"/>
            <w:rFonts w:ascii="Arial Narrow" w:hAnsi="Arial Narrow"/>
            <w:color w:val="auto"/>
            <w:szCs w:val="22"/>
          </w:rPr>
          <w:t>recruitsenegal@wwfsenegal.org</w:t>
        </w:r>
      </w:hyperlink>
      <w:r w:rsidR="00354A0C" w:rsidRPr="005231A3">
        <w:rPr>
          <w:rFonts w:ascii="Arial Narrow" w:hAnsi="Arial Narrow"/>
          <w:szCs w:val="22"/>
        </w:rPr>
        <w:t xml:space="preserve"> or with the physical address </w:t>
      </w:r>
      <w:r w:rsidR="00354A0C" w:rsidRPr="005231A3">
        <w:rPr>
          <w:rFonts w:ascii="Arial Narrow" w:hAnsi="Arial Narrow"/>
          <w:szCs w:val="22"/>
          <w:u w:val="single"/>
        </w:rPr>
        <w:t>of WWF WAMPO |Villa 9639 Sacr</w:t>
      </w:r>
      <w:r w:rsidR="004939A7" w:rsidRPr="005231A3">
        <w:rPr>
          <w:rFonts w:ascii="Arial Narrow" w:hAnsi="Arial Narrow"/>
          <w:szCs w:val="22"/>
          <w:u w:val="single"/>
        </w:rPr>
        <w:t>e Coeur 3, Dakar</w:t>
      </w:r>
      <w:r w:rsidR="00354A0C" w:rsidRPr="005231A3">
        <w:rPr>
          <w:rFonts w:ascii="Arial Narrow" w:hAnsi="Arial Narrow"/>
          <w:szCs w:val="22"/>
          <w:u w:val="single"/>
        </w:rPr>
        <w:t xml:space="preserve"> </w:t>
      </w:r>
      <w:r w:rsidR="004939A7" w:rsidRPr="005231A3">
        <w:rPr>
          <w:rFonts w:ascii="Arial Narrow" w:hAnsi="Arial Narrow"/>
          <w:szCs w:val="22"/>
          <w:u w:val="single"/>
        </w:rPr>
        <w:t>(</w:t>
      </w:r>
      <w:r w:rsidR="00354A0C" w:rsidRPr="005231A3">
        <w:rPr>
          <w:rFonts w:ascii="Arial Narrow" w:hAnsi="Arial Narrow"/>
          <w:szCs w:val="22"/>
          <w:u w:val="single"/>
        </w:rPr>
        <w:t>Senegal</w:t>
      </w:r>
      <w:r w:rsidR="004939A7" w:rsidRPr="005231A3">
        <w:rPr>
          <w:rFonts w:ascii="Arial Narrow" w:hAnsi="Arial Narrow"/>
          <w:szCs w:val="22"/>
          <w:u w:val="single"/>
        </w:rPr>
        <w:t>)</w:t>
      </w:r>
      <w:r w:rsidR="00354A0C" w:rsidRPr="005231A3">
        <w:rPr>
          <w:rFonts w:ascii="Arial Narrow" w:hAnsi="Arial Narrow"/>
          <w:szCs w:val="22"/>
        </w:rPr>
        <w:t>.</w:t>
      </w:r>
      <w:r w:rsidR="004939A7" w:rsidRPr="005231A3">
        <w:rPr>
          <w:rFonts w:ascii="Arial Narrow" w:hAnsi="Arial Narrow"/>
          <w:szCs w:val="22"/>
        </w:rPr>
        <w:t xml:space="preserve"> </w:t>
      </w:r>
      <w:r w:rsidR="00354A0C" w:rsidRPr="005231A3">
        <w:rPr>
          <w:rFonts w:ascii="Arial Narrow" w:hAnsi="Arial Narrow"/>
          <w:szCs w:val="22"/>
        </w:rPr>
        <w:t>The limiting date could be fixed on July 18, 2014</w:t>
      </w:r>
      <w:r w:rsidR="004939A7" w:rsidRPr="005231A3">
        <w:rPr>
          <w:rFonts w:ascii="Arial Narrow" w:hAnsi="Arial Narrow"/>
          <w:szCs w:val="22"/>
        </w:rPr>
        <w:t>.</w:t>
      </w:r>
    </w:p>
    <w:sectPr w:rsidR="00354A0C" w:rsidRPr="005231A3" w:rsidSect="004939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4FE" w:rsidRDefault="00F154FE">
      <w:pPr>
        <w:spacing w:before="0" w:after="0" w:line="240" w:lineRule="auto"/>
      </w:pPr>
      <w:r>
        <w:separator/>
      </w:r>
    </w:p>
  </w:endnote>
  <w:endnote w:type="continuationSeparator" w:id="0">
    <w:p w:rsidR="00F154FE" w:rsidRDefault="00F154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4FE" w:rsidRDefault="00F154FE">
      <w:pPr>
        <w:spacing w:before="0" w:after="0" w:line="240" w:lineRule="auto"/>
      </w:pPr>
      <w:r>
        <w:separator/>
      </w:r>
    </w:p>
  </w:footnote>
  <w:footnote w:type="continuationSeparator" w:id="0">
    <w:p w:rsidR="00F154FE" w:rsidRDefault="00F154F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"/>
      </v:shape>
    </w:pict>
  </w:numPicBullet>
  <w:abstractNum w:abstractNumId="0">
    <w:nsid w:val="4E9B53BD"/>
    <w:multiLevelType w:val="hybridMultilevel"/>
    <w:tmpl w:val="53D8DEB8"/>
    <w:lvl w:ilvl="0" w:tplc="6F9C3E5C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3D80552">
      <w:start w:val="1"/>
      <w:numFmt w:val="decimal"/>
      <w:lvlText w:val="%3."/>
      <w:lvlJc w:val="left"/>
      <w:pPr>
        <w:tabs>
          <w:tab w:val="num" w:pos="2175"/>
        </w:tabs>
        <w:ind w:left="2175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525457"/>
    <w:multiLevelType w:val="hybridMultilevel"/>
    <w:tmpl w:val="748A2D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A4AB3"/>
    <w:multiLevelType w:val="hybridMultilevel"/>
    <w:tmpl w:val="F4D40990"/>
    <w:lvl w:ilvl="0" w:tplc="73B0BF0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AF13689"/>
    <w:multiLevelType w:val="hybridMultilevel"/>
    <w:tmpl w:val="25406602"/>
    <w:lvl w:ilvl="0" w:tplc="73B0BF00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742FC"/>
    <w:rsid w:val="000206BF"/>
    <w:rsid w:val="00066ACE"/>
    <w:rsid w:val="000C38B2"/>
    <w:rsid w:val="00155117"/>
    <w:rsid w:val="001C0EA7"/>
    <w:rsid w:val="00206639"/>
    <w:rsid w:val="00226BBC"/>
    <w:rsid w:val="00233943"/>
    <w:rsid w:val="002742FC"/>
    <w:rsid w:val="002E7A67"/>
    <w:rsid w:val="00354A0C"/>
    <w:rsid w:val="004819AA"/>
    <w:rsid w:val="004939A7"/>
    <w:rsid w:val="005231A3"/>
    <w:rsid w:val="005254FF"/>
    <w:rsid w:val="00572788"/>
    <w:rsid w:val="005820E9"/>
    <w:rsid w:val="00603385"/>
    <w:rsid w:val="006131F4"/>
    <w:rsid w:val="006E04C6"/>
    <w:rsid w:val="0076702A"/>
    <w:rsid w:val="00781046"/>
    <w:rsid w:val="008852A3"/>
    <w:rsid w:val="008C757F"/>
    <w:rsid w:val="0090458F"/>
    <w:rsid w:val="00960C9C"/>
    <w:rsid w:val="009D63E8"/>
    <w:rsid w:val="009E7C9F"/>
    <w:rsid w:val="00B50F29"/>
    <w:rsid w:val="00B55A1D"/>
    <w:rsid w:val="00B85ABB"/>
    <w:rsid w:val="00BA163E"/>
    <w:rsid w:val="00C66358"/>
    <w:rsid w:val="00D056C7"/>
    <w:rsid w:val="00E43319"/>
    <w:rsid w:val="00EF18D4"/>
    <w:rsid w:val="00F154FE"/>
    <w:rsid w:val="00F9789B"/>
    <w:rsid w:val="00FE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FC"/>
    <w:pPr>
      <w:spacing w:before="200" w:line="360" w:lineRule="auto"/>
      <w:jc w:val="both"/>
    </w:pPr>
    <w:rPr>
      <w:rFonts w:ascii="Arial" w:eastAsia="Times New Roman" w:hAnsi="Arial" w:cs="Times New Roman"/>
      <w:szCs w:val="20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bd,bt,body text"/>
    <w:basedOn w:val="Normal"/>
    <w:link w:val="CorpsdetexteCar"/>
    <w:rsid w:val="002742FC"/>
    <w:rPr>
      <w:b/>
      <w:bCs/>
      <w:sz w:val="24"/>
      <w:szCs w:val="24"/>
    </w:rPr>
  </w:style>
  <w:style w:type="character" w:customStyle="1" w:styleId="CorpsdetexteCar">
    <w:name w:val="Corps de texte Car"/>
    <w:aliases w:val="bd Car,bt Car,body text Car"/>
    <w:basedOn w:val="Policepardfaut"/>
    <w:link w:val="Corpsdetexte"/>
    <w:rsid w:val="002742FC"/>
    <w:rPr>
      <w:rFonts w:ascii="Arial" w:eastAsia="Times New Roman" w:hAnsi="Arial" w:cs="Times New Roman"/>
      <w:b/>
      <w:bCs/>
      <w:sz w:val="24"/>
      <w:szCs w:val="24"/>
      <w:lang w:bidi="en-US"/>
    </w:rPr>
  </w:style>
  <w:style w:type="paragraph" w:styleId="Pieddepage">
    <w:name w:val="footer"/>
    <w:basedOn w:val="Normal"/>
    <w:link w:val="PieddepageCar"/>
    <w:rsid w:val="002742FC"/>
    <w:pPr>
      <w:tabs>
        <w:tab w:val="center" w:pos="4320"/>
        <w:tab w:val="right" w:pos="8640"/>
      </w:tabs>
    </w:pPr>
    <w:rPr>
      <w:rFonts w:ascii="Times New Roman" w:hAnsi="Times New Roman"/>
      <w:b/>
      <w:bCs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2742FC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254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54FF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54FF"/>
    <w:rPr>
      <w:rFonts w:ascii="Arial" w:eastAsia="Times New Roman" w:hAnsi="Arial" w:cs="Times New Roman"/>
      <w:sz w:val="20"/>
      <w:szCs w:val="20"/>
      <w:lang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54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54FF"/>
    <w:rPr>
      <w:rFonts w:ascii="Arial" w:eastAsia="Times New Roman" w:hAnsi="Arial" w:cs="Times New Roman"/>
      <w:b/>
      <w:bCs/>
      <w:sz w:val="20"/>
      <w:szCs w:val="20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54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4FF"/>
    <w:rPr>
      <w:rFonts w:ascii="Tahoma" w:eastAsia="Times New Roman" w:hAnsi="Tahoma" w:cs="Tahoma"/>
      <w:sz w:val="16"/>
      <w:szCs w:val="16"/>
      <w:lang w:bidi="en-US"/>
    </w:rPr>
  </w:style>
  <w:style w:type="character" w:styleId="Lienhypertexte">
    <w:name w:val="Hyperlink"/>
    <w:basedOn w:val="Policepardfaut"/>
    <w:uiPriority w:val="99"/>
    <w:semiHidden/>
    <w:unhideWhenUsed/>
    <w:rsid w:val="00354A0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54A0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54A0C"/>
    <w:rPr>
      <w:rFonts w:ascii="Arial" w:eastAsia="Times New Roman" w:hAnsi="Arial" w:cs="Times New Roman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FC"/>
    <w:pPr>
      <w:spacing w:before="200" w:line="360" w:lineRule="auto"/>
      <w:jc w:val="both"/>
    </w:pPr>
    <w:rPr>
      <w:rFonts w:ascii="Arial" w:eastAsia="Times New Roman" w:hAnsi="Arial" w:cs="Times New Roman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d,bt,body text"/>
    <w:basedOn w:val="Normal"/>
    <w:link w:val="BodyTextChar"/>
    <w:rsid w:val="002742FC"/>
    <w:rPr>
      <w:b/>
      <w:bCs/>
      <w:sz w:val="24"/>
      <w:szCs w:val="24"/>
      <w:lang w:eastAsia="x-none"/>
    </w:rPr>
  </w:style>
  <w:style w:type="character" w:customStyle="1" w:styleId="BodyTextChar">
    <w:name w:val="Body Text Char"/>
    <w:aliases w:val="bd Char,bt Char,body text Char"/>
    <w:basedOn w:val="DefaultParagraphFont"/>
    <w:link w:val="BodyText"/>
    <w:rsid w:val="002742FC"/>
    <w:rPr>
      <w:rFonts w:ascii="Arial" w:eastAsia="Times New Roman" w:hAnsi="Arial" w:cs="Times New Roman"/>
      <w:b/>
      <w:bCs/>
      <w:sz w:val="24"/>
      <w:szCs w:val="24"/>
      <w:lang w:eastAsia="x-none" w:bidi="en-US"/>
    </w:rPr>
  </w:style>
  <w:style w:type="paragraph" w:styleId="Footer">
    <w:name w:val="footer"/>
    <w:basedOn w:val="Normal"/>
    <w:link w:val="FooterChar"/>
    <w:rsid w:val="002742FC"/>
    <w:pPr>
      <w:tabs>
        <w:tab w:val="center" w:pos="4320"/>
        <w:tab w:val="right" w:pos="8640"/>
      </w:tabs>
    </w:pPr>
    <w:rPr>
      <w:rFonts w:ascii="Times New Roman" w:hAnsi="Times New Roman"/>
      <w:b/>
      <w:bCs/>
      <w:sz w:val="24"/>
      <w:szCs w:val="24"/>
      <w:lang w:eastAsia="x-none"/>
    </w:rPr>
  </w:style>
  <w:style w:type="character" w:customStyle="1" w:styleId="FooterChar">
    <w:name w:val="Footer Char"/>
    <w:basedOn w:val="DefaultParagraphFont"/>
    <w:link w:val="Footer"/>
    <w:rsid w:val="002742FC"/>
    <w:rPr>
      <w:rFonts w:ascii="Times New Roman" w:eastAsia="Times New Roman" w:hAnsi="Times New Roman" w:cs="Times New Roman"/>
      <w:b/>
      <w:bCs/>
      <w:sz w:val="24"/>
      <w:szCs w:val="24"/>
      <w:lang w:eastAsia="x-none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5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F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FF"/>
    <w:rPr>
      <w:rFonts w:ascii="Arial" w:eastAsia="Times New Roman" w:hAnsi="Arial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4FF"/>
    <w:rPr>
      <w:rFonts w:ascii="Arial" w:eastAsia="Times New Roman" w:hAnsi="Arial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F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cruitsenegal@wwfsenegal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3A2C6-385B-4D9E-BA84-DA112F3C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PNdiogou</dc:creator>
  <cp:lastModifiedBy>Anyobe</cp:lastModifiedBy>
  <cp:revision>2</cp:revision>
  <cp:lastPrinted>2014-06-23T14:20:00Z</cp:lastPrinted>
  <dcterms:created xsi:type="dcterms:W3CDTF">2014-07-04T10:28:00Z</dcterms:created>
  <dcterms:modified xsi:type="dcterms:W3CDTF">2014-07-04T10:28:00Z</dcterms:modified>
</cp:coreProperties>
</file>