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DF0" w:rsidRPr="00044FB9" w:rsidRDefault="00023DF0" w:rsidP="00023DF0">
      <w:pPr>
        <w:rPr>
          <w:rFonts w:ascii="Times New Roman" w:hAnsi="Times New Roman"/>
          <w:b/>
          <w:szCs w:val="24"/>
          <w:lang w:val="en-US"/>
        </w:rPr>
      </w:pPr>
    </w:p>
    <w:p w:rsidR="00023DF0" w:rsidRPr="00806E5C" w:rsidRDefault="00E12CE1" w:rsidP="009423D3">
      <w:pPr>
        <w:pBdr>
          <w:top w:val="single" w:sz="4" w:space="1" w:color="auto"/>
          <w:left w:val="single" w:sz="4" w:space="4" w:color="auto"/>
          <w:bottom w:val="single" w:sz="4" w:space="1" w:color="auto"/>
          <w:right w:val="single" w:sz="4" w:space="4" w:color="auto"/>
        </w:pBdr>
        <w:tabs>
          <w:tab w:val="left" w:pos="0"/>
          <w:tab w:val="left" w:pos="576"/>
          <w:tab w:val="left" w:pos="1123"/>
          <w:tab w:val="left" w:pos="2592"/>
          <w:tab w:val="left" w:pos="3456"/>
          <w:tab w:val="left" w:pos="5760"/>
          <w:tab w:val="left" w:pos="7200"/>
        </w:tabs>
        <w:jc w:val="center"/>
        <w:rPr>
          <w:rFonts w:ascii="Maiandra GD" w:hAnsi="Maiandra GD" w:cs="Arial"/>
          <w:b/>
          <w:lang w:val="en-GB"/>
        </w:rPr>
      </w:pPr>
      <w:r>
        <w:rPr>
          <w:rFonts w:ascii="Maiandra GD" w:hAnsi="Maiandra GD" w:cs="Arial"/>
          <w:b/>
          <w:lang w:val="en-GB"/>
        </w:rPr>
        <w:t xml:space="preserve">Announcement for the recruitment of a </w:t>
      </w:r>
      <w:bookmarkStart w:id="0" w:name="_GoBack"/>
      <w:r>
        <w:rPr>
          <w:rFonts w:ascii="Maiandra GD" w:hAnsi="Maiandra GD" w:cs="Arial"/>
          <w:b/>
          <w:lang w:val="en-GB"/>
        </w:rPr>
        <w:t xml:space="preserve">Consultant </w:t>
      </w:r>
      <w:r w:rsidR="00023DF0" w:rsidRPr="00806E5C">
        <w:rPr>
          <w:rFonts w:ascii="Maiandra GD" w:hAnsi="Maiandra GD" w:cs="Arial"/>
          <w:b/>
          <w:lang w:val="en-GB"/>
        </w:rPr>
        <w:t xml:space="preserve">for </w:t>
      </w:r>
      <w:r>
        <w:rPr>
          <w:rFonts w:ascii="Maiandra GD" w:hAnsi="Maiandra GD" w:cs="Arial"/>
          <w:b/>
          <w:lang w:val="en-GB"/>
        </w:rPr>
        <w:t xml:space="preserve">evaluating </w:t>
      </w:r>
      <w:r w:rsidR="00023DF0" w:rsidRPr="00806E5C">
        <w:rPr>
          <w:rFonts w:ascii="Maiandra GD" w:hAnsi="Maiandra GD" w:cs="Arial"/>
          <w:b/>
          <w:lang w:val="en-GB"/>
        </w:rPr>
        <w:t xml:space="preserve">a field conservation program in </w:t>
      </w:r>
      <w:r>
        <w:rPr>
          <w:rFonts w:ascii="Maiandra GD" w:hAnsi="Maiandra GD" w:cs="Arial"/>
          <w:b/>
          <w:lang w:val="en-GB"/>
        </w:rPr>
        <w:t>t</w:t>
      </w:r>
      <w:r w:rsidR="00023DF0" w:rsidRPr="00806E5C">
        <w:rPr>
          <w:rFonts w:ascii="Maiandra GD" w:hAnsi="Maiandra GD" w:cs="Arial"/>
          <w:b/>
          <w:lang w:val="en-GB"/>
        </w:rPr>
        <w:t>he Complex of Protected Areas of Gamba (Gabon)</w:t>
      </w:r>
    </w:p>
    <w:bookmarkEnd w:id="0"/>
    <w:p w:rsidR="00023DF0" w:rsidRPr="00806E5C" w:rsidRDefault="00023DF0" w:rsidP="00023DF0">
      <w:pPr>
        <w:tabs>
          <w:tab w:val="left" w:pos="0"/>
          <w:tab w:val="left" w:pos="576"/>
          <w:tab w:val="left" w:pos="1123"/>
          <w:tab w:val="left" w:pos="2592"/>
          <w:tab w:val="left" w:pos="3456"/>
          <w:tab w:val="left" w:pos="5760"/>
          <w:tab w:val="left" w:pos="7200"/>
        </w:tabs>
        <w:rPr>
          <w:rFonts w:ascii="Maiandra GD" w:hAnsi="Maiandra GD" w:cs="Arial"/>
          <w:color w:val="000000" w:themeColor="text1"/>
          <w:lang w:val="en-GB"/>
        </w:rPr>
      </w:pPr>
      <w:r w:rsidRPr="00806E5C">
        <w:rPr>
          <w:rStyle w:val="Strong"/>
          <w:rFonts w:ascii="Maiandra GD" w:hAnsi="Maiandra GD" w:cs="Arial"/>
          <w:b w:val="0"/>
          <w:color w:val="000000" w:themeColor="text1"/>
          <w:lang w:val="en-GB"/>
        </w:rPr>
        <w:t>WWF</w:t>
      </w:r>
      <w:r w:rsidR="00300C4D">
        <w:rPr>
          <w:rStyle w:val="Strong"/>
          <w:rFonts w:ascii="Maiandra GD" w:hAnsi="Maiandra GD" w:cs="Arial"/>
          <w:b w:val="0"/>
          <w:color w:val="000000" w:themeColor="text1"/>
          <w:lang w:val="en-GB"/>
        </w:rPr>
        <w:t xml:space="preserve"> </w:t>
      </w:r>
      <w:r w:rsidR="001C3380">
        <w:rPr>
          <w:rStyle w:val="Strong"/>
          <w:rFonts w:ascii="Maiandra GD" w:hAnsi="Maiandra GD" w:cs="Arial"/>
          <w:b w:val="0"/>
          <w:color w:val="000000" w:themeColor="text1"/>
          <w:lang w:val="en-GB"/>
        </w:rPr>
        <w:t>Gabon</w:t>
      </w:r>
      <w:r w:rsidRPr="00806E5C">
        <w:rPr>
          <w:rStyle w:val="Strong"/>
          <w:rFonts w:ascii="Maiandra GD" w:hAnsi="Maiandra GD" w:cs="Arial"/>
          <w:b w:val="0"/>
          <w:color w:val="000000" w:themeColor="text1"/>
          <w:lang w:val="en-GB"/>
        </w:rPr>
        <w:t xml:space="preserve"> </w:t>
      </w:r>
      <w:r w:rsidR="00300C4D">
        <w:rPr>
          <w:rStyle w:val="Strong"/>
          <w:rFonts w:ascii="Maiandra GD" w:hAnsi="Maiandra GD" w:cs="Arial"/>
          <w:b w:val="0"/>
          <w:color w:val="000000" w:themeColor="text1"/>
          <w:lang w:val="en-GB"/>
        </w:rPr>
        <w:t xml:space="preserve">is seeking </w:t>
      </w:r>
      <w:r w:rsidRPr="00806E5C">
        <w:rPr>
          <w:rStyle w:val="Strong"/>
          <w:rFonts w:ascii="Maiandra GD" w:hAnsi="Maiandra GD" w:cs="Arial"/>
          <w:b w:val="0"/>
          <w:color w:val="000000" w:themeColor="text1"/>
          <w:lang w:val="en-GB"/>
        </w:rPr>
        <w:t>a</w:t>
      </w:r>
      <w:r w:rsidR="00300C4D">
        <w:rPr>
          <w:rStyle w:val="Strong"/>
          <w:rFonts w:ascii="Maiandra GD" w:hAnsi="Maiandra GD" w:cs="Arial"/>
          <w:b w:val="0"/>
          <w:color w:val="000000" w:themeColor="text1"/>
          <w:lang w:val="en-GB"/>
        </w:rPr>
        <w:t>n international</w:t>
      </w:r>
      <w:r w:rsidRPr="00806E5C">
        <w:rPr>
          <w:rStyle w:val="Strong"/>
          <w:rFonts w:ascii="Maiandra GD" w:hAnsi="Maiandra GD" w:cs="Arial"/>
          <w:color w:val="000000" w:themeColor="text1"/>
          <w:lang w:val="en-GB"/>
        </w:rPr>
        <w:t xml:space="preserve"> </w:t>
      </w:r>
      <w:r w:rsidRPr="00806E5C">
        <w:rPr>
          <w:rFonts w:ascii="Maiandra GD" w:hAnsi="Maiandra GD" w:cs="Arial"/>
          <w:color w:val="000000" w:themeColor="text1"/>
          <w:lang w:val="en-GB"/>
        </w:rPr>
        <w:t xml:space="preserve">consultant to undertake </w:t>
      </w:r>
      <w:r w:rsidR="00300C4D">
        <w:rPr>
          <w:rFonts w:ascii="Maiandra GD" w:hAnsi="Maiandra GD" w:cs="Arial"/>
          <w:color w:val="000000" w:themeColor="text1"/>
          <w:lang w:val="en-GB"/>
        </w:rPr>
        <w:t>the</w:t>
      </w:r>
      <w:r w:rsidRPr="00806E5C">
        <w:rPr>
          <w:rFonts w:ascii="Maiandra GD" w:hAnsi="Maiandra GD" w:cs="Arial"/>
          <w:color w:val="000000" w:themeColor="text1"/>
          <w:lang w:val="en-GB"/>
        </w:rPr>
        <w:t xml:space="preserve"> evaluation of a WWF funded field conservation program in the southern of Gabon (Complex of Protected Areas of Gamba Landscape). </w:t>
      </w:r>
    </w:p>
    <w:p w:rsidR="00023DF0" w:rsidRPr="00806E5C" w:rsidRDefault="00023DF0" w:rsidP="00023DF0">
      <w:pPr>
        <w:jc w:val="both"/>
        <w:rPr>
          <w:rFonts w:ascii="Maiandra GD" w:hAnsi="Maiandra GD" w:cs="Arial"/>
          <w:color w:val="000000" w:themeColor="text1"/>
          <w:lang w:val="en-GB"/>
        </w:rPr>
      </w:pPr>
      <w:r w:rsidRPr="00806E5C">
        <w:rPr>
          <w:rFonts w:ascii="Maiandra GD" w:hAnsi="Maiandra GD" w:cs="Arial"/>
          <w:color w:val="000000" w:themeColor="text1"/>
          <w:lang w:val="en-GB"/>
        </w:rPr>
        <w:t xml:space="preserve">The Evaluator </w:t>
      </w:r>
      <w:r w:rsidR="00625611">
        <w:rPr>
          <w:rFonts w:ascii="Maiandra GD" w:hAnsi="Maiandra GD" w:cs="Arial"/>
          <w:color w:val="000000" w:themeColor="text1"/>
          <w:lang w:val="en-GB"/>
        </w:rPr>
        <w:t xml:space="preserve">(consultant or firm) </w:t>
      </w:r>
      <w:r w:rsidRPr="00806E5C">
        <w:rPr>
          <w:rFonts w:ascii="Maiandra GD" w:hAnsi="Maiandra GD" w:cs="Arial"/>
          <w:color w:val="000000" w:themeColor="text1"/>
          <w:lang w:val="en-GB"/>
        </w:rPr>
        <w:t xml:space="preserve">should be bilingual (English/French) in order to be able to evaluate all of the texts and reports, as well as to communicate with WWF staff and relevant stakeholders/partners of the project. </w:t>
      </w:r>
      <w:r w:rsidR="00625611">
        <w:rPr>
          <w:rFonts w:ascii="Maiandra GD" w:hAnsi="Maiandra GD" w:cs="Arial"/>
          <w:color w:val="000000" w:themeColor="text1"/>
          <w:lang w:val="en-GB"/>
        </w:rPr>
        <w:t>He</w:t>
      </w:r>
      <w:r w:rsidRPr="00806E5C">
        <w:rPr>
          <w:rFonts w:ascii="Maiandra GD" w:hAnsi="Maiandra GD" w:cs="Arial"/>
          <w:color w:val="000000" w:themeColor="text1"/>
          <w:lang w:val="en-GB"/>
        </w:rPr>
        <w:t xml:space="preserve"> should also have proven experience with the evaluation of conservation projects implemented by non-governmental organisations, as well as familiarity with the issues surrounding wildlife conservation, PA management, sea turtle, artisanal fisheries management and fight against wildlife crime. Central African experience would be much appreciated but is not </w:t>
      </w:r>
      <w:r w:rsidR="00625611">
        <w:rPr>
          <w:rFonts w:ascii="Maiandra GD" w:hAnsi="Maiandra GD" w:cs="Arial"/>
          <w:color w:val="000000" w:themeColor="text1"/>
          <w:lang w:val="en-GB"/>
        </w:rPr>
        <w:t>mandatory</w:t>
      </w:r>
      <w:r w:rsidRPr="00806E5C">
        <w:rPr>
          <w:rFonts w:ascii="Maiandra GD" w:hAnsi="Maiandra GD" w:cs="Arial"/>
          <w:color w:val="000000" w:themeColor="text1"/>
          <w:lang w:val="en-GB"/>
        </w:rPr>
        <w:t>.</w:t>
      </w:r>
    </w:p>
    <w:p w:rsidR="00023DF0" w:rsidRPr="00806E5C" w:rsidRDefault="00023DF0" w:rsidP="00023DF0">
      <w:pPr>
        <w:autoSpaceDE w:val="0"/>
        <w:autoSpaceDN w:val="0"/>
        <w:adjustRightInd w:val="0"/>
        <w:jc w:val="both"/>
        <w:rPr>
          <w:rFonts w:ascii="Maiandra GD" w:hAnsi="Maiandra GD" w:cs="Arial"/>
          <w:color w:val="000000" w:themeColor="text1"/>
          <w:lang w:val="en-GB"/>
        </w:rPr>
      </w:pPr>
      <w:r w:rsidRPr="00806E5C">
        <w:rPr>
          <w:rFonts w:ascii="Maiandra GD" w:hAnsi="Maiandra GD" w:cs="Arial"/>
          <w:color w:val="000000" w:themeColor="text1"/>
          <w:lang w:val="en-GB"/>
        </w:rPr>
        <w:t xml:space="preserve">All candidates interested in conducting this evaluation on a consultant basis should submit, no later than </w:t>
      </w:r>
      <w:r w:rsidR="00625611" w:rsidRPr="00806E5C">
        <w:rPr>
          <w:rFonts w:ascii="Maiandra GD" w:hAnsi="Maiandra GD" w:cs="Arial"/>
          <w:color w:val="000000" w:themeColor="text1"/>
          <w:lang w:val="en-GB"/>
        </w:rPr>
        <w:t>30</w:t>
      </w:r>
      <w:r w:rsidR="00625611">
        <w:rPr>
          <w:rFonts w:ascii="Maiandra GD" w:hAnsi="Maiandra GD" w:cs="Arial"/>
          <w:color w:val="000000" w:themeColor="text1"/>
          <w:lang w:val="en-GB"/>
        </w:rPr>
        <w:t xml:space="preserve"> </w:t>
      </w:r>
      <w:r w:rsidRPr="00806E5C">
        <w:rPr>
          <w:rFonts w:ascii="Maiandra GD" w:hAnsi="Maiandra GD" w:cs="Arial"/>
          <w:color w:val="000000" w:themeColor="text1"/>
          <w:lang w:val="en-GB"/>
        </w:rPr>
        <w:t>November 2017 a detailed technical proposal including:</w:t>
      </w:r>
    </w:p>
    <w:p w:rsidR="00023DF0" w:rsidRPr="00806E5C" w:rsidRDefault="00023DF0" w:rsidP="00023DF0">
      <w:pPr>
        <w:numPr>
          <w:ilvl w:val="0"/>
          <w:numId w:val="13"/>
        </w:numPr>
        <w:autoSpaceDE w:val="0"/>
        <w:autoSpaceDN w:val="0"/>
        <w:adjustRightInd w:val="0"/>
        <w:spacing w:after="0" w:line="240" w:lineRule="auto"/>
        <w:contextualSpacing/>
        <w:jc w:val="both"/>
        <w:rPr>
          <w:rFonts w:ascii="Maiandra GD" w:hAnsi="Maiandra GD" w:cs="Arial"/>
          <w:color w:val="000000" w:themeColor="text1"/>
          <w:lang w:val="en-GB"/>
        </w:rPr>
      </w:pPr>
      <w:r w:rsidRPr="00806E5C">
        <w:rPr>
          <w:rFonts w:ascii="Maiandra GD" w:hAnsi="Maiandra GD" w:cs="Arial"/>
          <w:color w:val="000000" w:themeColor="text1"/>
          <w:lang w:val="en-GB"/>
        </w:rPr>
        <w:t>A curriculum vitae detailing his/her experience in project evaluation and NGO led conservation project implementation in Africa;</w:t>
      </w:r>
    </w:p>
    <w:p w:rsidR="00023DF0" w:rsidRPr="00806E5C" w:rsidRDefault="00023DF0" w:rsidP="00023DF0">
      <w:pPr>
        <w:numPr>
          <w:ilvl w:val="0"/>
          <w:numId w:val="13"/>
        </w:numPr>
        <w:autoSpaceDE w:val="0"/>
        <w:autoSpaceDN w:val="0"/>
        <w:adjustRightInd w:val="0"/>
        <w:spacing w:after="0" w:line="240" w:lineRule="auto"/>
        <w:contextualSpacing/>
        <w:jc w:val="both"/>
        <w:rPr>
          <w:rFonts w:ascii="Maiandra GD" w:hAnsi="Maiandra GD" w:cs="Arial"/>
          <w:color w:val="000000" w:themeColor="text1"/>
          <w:lang w:val="en-GB"/>
        </w:rPr>
      </w:pPr>
      <w:r w:rsidRPr="00806E5C">
        <w:rPr>
          <w:rFonts w:ascii="Maiandra GD" w:hAnsi="Maiandra GD" w:cs="Arial"/>
          <w:color w:val="000000" w:themeColor="text1"/>
          <w:lang w:val="en-GB"/>
        </w:rPr>
        <w:t xml:space="preserve">The proposed evaluation plan (description of approach, suggestions for interview questions, timeline and time allocation, etc.) and comments on the Terms of Reference; </w:t>
      </w:r>
    </w:p>
    <w:p w:rsidR="00023DF0" w:rsidRPr="00806E5C" w:rsidRDefault="00023DF0" w:rsidP="00023DF0">
      <w:pPr>
        <w:numPr>
          <w:ilvl w:val="0"/>
          <w:numId w:val="13"/>
        </w:numPr>
        <w:autoSpaceDE w:val="0"/>
        <w:autoSpaceDN w:val="0"/>
        <w:adjustRightInd w:val="0"/>
        <w:spacing w:after="0" w:line="240" w:lineRule="auto"/>
        <w:contextualSpacing/>
        <w:jc w:val="both"/>
        <w:rPr>
          <w:rFonts w:ascii="Maiandra GD" w:hAnsi="Maiandra GD" w:cs="Arial"/>
          <w:color w:val="000000" w:themeColor="text1"/>
          <w:lang w:val="en-GB"/>
        </w:rPr>
      </w:pPr>
      <w:r w:rsidRPr="00806E5C">
        <w:rPr>
          <w:rFonts w:ascii="Maiandra GD" w:hAnsi="Maiandra GD" w:cs="Arial"/>
          <w:color w:val="000000" w:themeColor="text1"/>
          <w:lang w:val="en-GB"/>
        </w:rPr>
        <w:t>A proposed date for the site visit in Gabon</w:t>
      </w:r>
      <w:r w:rsidR="00625611">
        <w:rPr>
          <w:rFonts w:ascii="Maiandra GD" w:hAnsi="Maiandra GD" w:cs="Arial"/>
          <w:color w:val="000000" w:themeColor="text1"/>
          <w:lang w:val="en-GB"/>
        </w:rPr>
        <w:t>;</w:t>
      </w:r>
    </w:p>
    <w:p w:rsidR="00023DF0" w:rsidRPr="00806E5C" w:rsidRDefault="00023DF0" w:rsidP="00023DF0">
      <w:pPr>
        <w:numPr>
          <w:ilvl w:val="0"/>
          <w:numId w:val="13"/>
        </w:numPr>
        <w:autoSpaceDE w:val="0"/>
        <w:autoSpaceDN w:val="0"/>
        <w:adjustRightInd w:val="0"/>
        <w:spacing w:after="0" w:line="240" w:lineRule="auto"/>
        <w:contextualSpacing/>
        <w:jc w:val="both"/>
        <w:rPr>
          <w:rFonts w:ascii="Maiandra GD" w:hAnsi="Maiandra GD" w:cs="Arial"/>
          <w:color w:val="000000" w:themeColor="text1"/>
          <w:lang w:val="en-GB"/>
        </w:rPr>
      </w:pPr>
      <w:r w:rsidRPr="00806E5C">
        <w:rPr>
          <w:rFonts w:ascii="Maiandra GD" w:eastAsia="SymbolMT" w:hAnsi="Maiandra GD" w:cs="Arial"/>
          <w:color w:val="000000" w:themeColor="text1"/>
          <w:lang w:val="en-GB"/>
        </w:rPr>
        <w:t>The length of time the proposal will be valid</w:t>
      </w:r>
      <w:r w:rsidR="00625611">
        <w:rPr>
          <w:rFonts w:ascii="Maiandra GD" w:hAnsi="Maiandra GD" w:cs="Arial"/>
          <w:color w:val="000000" w:themeColor="text1"/>
          <w:lang w:val="en-GB"/>
        </w:rPr>
        <w:t>;</w:t>
      </w:r>
    </w:p>
    <w:p w:rsidR="00023DF0" w:rsidRPr="00806E5C" w:rsidRDefault="00023DF0" w:rsidP="00023DF0">
      <w:pPr>
        <w:numPr>
          <w:ilvl w:val="0"/>
          <w:numId w:val="13"/>
        </w:numPr>
        <w:autoSpaceDE w:val="0"/>
        <w:autoSpaceDN w:val="0"/>
        <w:adjustRightInd w:val="0"/>
        <w:spacing w:after="0" w:line="240" w:lineRule="auto"/>
        <w:contextualSpacing/>
        <w:jc w:val="both"/>
        <w:rPr>
          <w:rFonts w:ascii="Maiandra GD" w:hAnsi="Maiandra GD" w:cs="Arial"/>
          <w:color w:val="000000" w:themeColor="text1"/>
          <w:lang w:val="en-GB"/>
        </w:rPr>
      </w:pPr>
      <w:r w:rsidRPr="00806E5C">
        <w:rPr>
          <w:rFonts w:ascii="Maiandra GD" w:hAnsi="Maiandra GD" w:cs="Arial"/>
          <w:color w:val="000000" w:themeColor="text1"/>
          <w:lang w:val="en-GB"/>
        </w:rPr>
        <w:t xml:space="preserve">A detailed budget proposal which takes into account the financial conditions specified in these </w:t>
      </w:r>
      <w:proofErr w:type="spellStart"/>
      <w:r w:rsidRPr="00806E5C">
        <w:rPr>
          <w:rFonts w:ascii="Maiandra GD" w:hAnsi="Maiandra GD" w:cs="Arial"/>
          <w:color w:val="000000" w:themeColor="text1"/>
          <w:lang w:val="en-GB"/>
        </w:rPr>
        <w:t>ToR</w:t>
      </w:r>
      <w:proofErr w:type="spellEnd"/>
      <w:r w:rsidRPr="00806E5C">
        <w:rPr>
          <w:rFonts w:ascii="Maiandra GD" w:hAnsi="Maiandra GD" w:cs="Arial"/>
          <w:color w:val="000000" w:themeColor="text1"/>
          <w:lang w:val="en-GB"/>
        </w:rPr>
        <w:t xml:space="preserve"> and specifies the honorarium (daily rate) as well as any other costs.</w:t>
      </w:r>
    </w:p>
    <w:p w:rsidR="00023DF0" w:rsidRPr="00806E5C" w:rsidRDefault="00023DF0" w:rsidP="00023DF0">
      <w:pPr>
        <w:autoSpaceDE w:val="0"/>
        <w:autoSpaceDN w:val="0"/>
        <w:adjustRightInd w:val="0"/>
        <w:spacing w:after="0" w:line="240" w:lineRule="auto"/>
        <w:ind w:left="720"/>
        <w:contextualSpacing/>
        <w:jc w:val="both"/>
        <w:rPr>
          <w:rFonts w:ascii="Maiandra GD" w:hAnsi="Maiandra GD" w:cs="Arial"/>
          <w:color w:val="000000" w:themeColor="text1"/>
          <w:lang w:val="en-GB"/>
        </w:rPr>
      </w:pPr>
    </w:p>
    <w:p w:rsidR="00023DF0" w:rsidRPr="00806E5C" w:rsidRDefault="00023DF0" w:rsidP="00023DF0">
      <w:pPr>
        <w:tabs>
          <w:tab w:val="left" w:pos="0"/>
          <w:tab w:val="left" w:pos="576"/>
          <w:tab w:val="left" w:pos="1123"/>
          <w:tab w:val="left" w:pos="2592"/>
          <w:tab w:val="left" w:pos="3456"/>
          <w:tab w:val="left" w:pos="5760"/>
          <w:tab w:val="left" w:pos="7200"/>
        </w:tabs>
        <w:jc w:val="both"/>
        <w:rPr>
          <w:rFonts w:ascii="Maiandra GD" w:hAnsi="Maiandra GD" w:cs="Arial"/>
          <w:color w:val="000000" w:themeColor="text1"/>
          <w:lang w:val="en-GB"/>
        </w:rPr>
      </w:pPr>
      <w:r w:rsidRPr="00806E5C">
        <w:rPr>
          <w:rFonts w:ascii="Maiandra GD" w:hAnsi="Maiandra GD" w:cs="Arial"/>
          <w:color w:val="000000" w:themeColor="text1"/>
          <w:lang w:val="en-GB"/>
        </w:rPr>
        <w:t xml:space="preserve">The estimated end date of the study will be </w:t>
      </w:r>
      <w:r w:rsidR="00625611" w:rsidRPr="00806E5C">
        <w:rPr>
          <w:rFonts w:ascii="Maiandra GD" w:hAnsi="Maiandra GD" w:cs="Arial"/>
          <w:color w:val="000000" w:themeColor="text1"/>
          <w:lang w:val="en-GB"/>
        </w:rPr>
        <w:t>31</w:t>
      </w:r>
      <w:r w:rsidR="00625611">
        <w:rPr>
          <w:rFonts w:ascii="Maiandra GD" w:hAnsi="Maiandra GD" w:cs="Arial"/>
          <w:color w:val="000000" w:themeColor="text1"/>
          <w:lang w:val="en-GB"/>
        </w:rPr>
        <w:t xml:space="preserve"> </w:t>
      </w:r>
      <w:r w:rsidRPr="00806E5C">
        <w:rPr>
          <w:rFonts w:ascii="Maiandra GD" w:hAnsi="Maiandra GD" w:cs="Arial"/>
          <w:color w:val="000000" w:themeColor="text1"/>
          <w:lang w:val="en-GB"/>
        </w:rPr>
        <w:t xml:space="preserve">January 2018. </w:t>
      </w:r>
    </w:p>
    <w:p w:rsidR="00023DF0" w:rsidRPr="00806E5C" w:rsidRDefault="00023DF0" w:rsidP="00023DF0">
      <w:pPr>
        <w:autoSpaceDE w:val="0"/>
        <w:autoSpaceDN w:val="0"/>
        <w:adjustRightInd w:val="0"/>
        <w:jc w:val="both"/>
        <w:rPr>
          <w:rFonts w:ascii="Maiandra GD" w:hAnsi="Maiandra GD" w:cs="Arial"/>
          <w:color w:val="000000" w:themeColor="text1"/>
          <w:lang w:val="en-GB"/>
        </w:rPr>
      </w:pPr>
      <w:r w:rsidRPr="00806E5C">
        <w:rPr>
          <w:rFonts w:ascii="Maiandra GD" w:hAnsi="Maiandra GD" w:cs="Arial"/>
          <w:color w:val="000000" w:themeColor="text1"/>
          <w:lang w:val="en-GB"/>
        </w:rPr>
        <w:t xml:space="preserve">Applications should be sent to </w:t>
      </w:r>
      <w:hyperlink r:id="rId7" w:history="1">
        <w:r w:rsidRPr="00806E5C">
          <w:rPr>
            <w:rStyle w:val="Hyperlink"/>
            <w:rFonts w:ascii="Maiandra GD" w:hAnsi="Maiandra GD" w:cs="Arial"/>
            <w:color w:val="0070C0"/>
            <w:lang w:val="en-GB"/>
          </w:rPr>
          <w:t>emassima@wwfgab.org</w:t>
        </w:r>
      </w:hyperlink>
      <w:r w:rsidRPr="00806E5C">
        <w:rPr>
          <w:rFonts w:ascii="Maiandra GD" w:hAnsi="Maiandra GD" w:cs="Arial"/>
          <w:color w:val="0070C0"/>
          <w:lang w:val="en-GB"/>
        </w:rPr>
        <w:t xml:space="preserve"> </w:t>
      </w:r>
      <w:r w:rsidRPr="00806E5C">
        <w:rPr>
          <w:rFonts w:ascii="Maiandra GD" w:hAnsi="Maiandra GD" w:cs="Arial"/>
          <w:color w:val="000000" w:themeColor="text1"/>
          <w:lang w:val="en-GB"/>
        </w:rPr>
        <w:t>with reference “</w:t>
      </w:r>
      <w:proofErr w:type="spellStart"/>
      <w:r w:rsidRPr="00806E5C">
        <w:rPr>
          <w:rFonts w:ascii="Maiandra GD" w:hAnsi="Maiandra GD" w:cs="Arial"/>
          <w:color w:val="000000" w:themeColor="text1"/>
          <w:lang w:val="en-GB"/>
        </w:rPr>
        <w:t>Souanke</w:t>
      </w:r>
      <w:proofErr w:type="spellEnd"/>
      <w:r w:rsidRPr="00806E5C">
        <w:rPr>
          <w:rFonts w:ascii="Maiandra GD" w:hAnsi="Maiandra GD" w:cs="Arial"/>
          <w:color w:val="000000" w:themeColor="text1"/>
          <w:lang w:val="en-GB"/>
        </w:rPr>
        <w:t xml:space="preserve"> Evaluation”.</w:t>
      </w:r>
    </w:p>
    <w:p w:rsidR="00023DF0" w:rsidRPr="00806E5C" w:rsidRDefault="00023DF0" w:rsidP="00023DF0">
      <w:pPr>
        <w:autoSpaceDE w:val="0"/>
        <w:autoSpaceDN w:val="0"/>
        <w:adjustRightInd w:val="0"/>
        <w:jc w:val="both"/>
        <w:rPr>
          <w:rFonts w:ascii="Maiandra GD" w:hAnsi="Maiandra GD"/>
          <w:color w:val="000000" w:themeColor="text1"/>
          <w:lang w:val="en-US" w:eastAsia="fr-FR"/>
        </w:rPr>
      </w:pPr>
      <w:r w:rsidRPr="00806E5C">
        <w:rPr>
          <w:rFonts w:ascii="Maiandra GD" w:hAnsi="Maiandra GD"/>
          <w:color w:val="000000" w:themeColor="text1"/>
          <w:lang w:val="en-US" w:eastAsia="fr-FR"/>
        </w:rPr>
        <w:t>The following persons should be copied in when submitting:</w:t>
      </w:r>
    </w:p>
    <w:p w:rsidR="00023DF0" w:rsidRPr="00806E5C" w:rsidRDefault="00023DF0" w:rsidP="00023DF0">
      <w:pPr>
        <w:numPr>
          <w:ilvl w:val="0"/>
          <w:numId w:val="24"/>
        </w:numPr>
        <w:autoSpaceDE w:val="0"/>
        <w:autoSpaceDN w:val="0"/>
        <w:adjustRightInd w:val="0"/>
        <w:spacing w:after="0" w:line="240" w:lineRule="auto"/>
        <w:jc w:val="both"/>
        <w:rPr>
          <w:rFonts w:ascii="Maiandra GD" w:hAnsi="Maiandra GD"/>
          <w:color w:val="0070C0"/>
          <w:lang w:val="en-US" w:eastAsia="fr-FR"/>
        </w:rPr>
      </w:pPr>
      <w:r w:rsidRPr="00806E5C">
        <w:rPr>
          <w:rFonts w:ascii="Maiandra GD" w:hAnsi="Maiandra GD"/>
          <w:color w:val="000000" w:themeColor="text1"/>
          <w:lang w:val="en-US" w:eastAsia="fr-FR"/>
        </w:rPr>
        <w:t xml:space="preserve">Marthe MAPANGOU: </w:t>
      </w:r>
      <w:r w:rsidRPr="00806E5C">
        <w:rPr>
          <w:rStyle w:val="Hyperlink"/>
          <w:rFonts w:ascii="Maiandra GD" w:hAnsi="Maiandra GD"/>
          <w:color w:val="0070C0"/>
          <w:lang w:val="en-US"/>
        </w:rPr>
        <w:t>MMapangou@wwfgab.org</w:t>
      </w:r>
      <w:r w:rsidRPr="00806E5C">
        <w:rPr>
          <w:rFonts w:ascii="Maiandra GD" w:hAnsi="Maiandra GD"/>
          <w:color w:val="0070C0"/>
          <w:lang w:val="en-US" w:eastAsia="fr-FR"/>
        </w:rPr>
        <w:t xml:space="preserve">.  </w:t>
      </w:r>
    </w:p>
    <w:p w:rsidR="00023DF0" w:rsidRPr="00806E5C" w:rsidRDefault="00023DF0" w:rsidP="00023DF0">
      <w:pPr>
        <w:numPr>
          <w:ilvl w:val="0"/>
          <w:numId w:val="24"/>
        </w:numPr>
        <w:autoSpaceDE w:val="0"/>
        <w:autoSpaceDN w:val="0"/>
        <w:adjustRightInd w:val="0"/>
        <w:spacing w:after="0" w:line="240" w:lineRule="auto"/>
        <w:jc w:val="both"/>
        <w:rPr>
          <w:rFonts w:ascii="Maiandra GD" w:hAnsi="Maiandra GD"/>
          <w:color w:val="0070C0"/>
          <w:lang w:val="en-US" w:eastAsia="fr-FR"/>
        </w:rPr>
      </w:pPr>
      <w:r w:rsidRPr="00806E5C">
        <w:rPr>
          <w:rFonts w:ascii="Maiandra GD" w:hAnsi="Maiandra GD"/>
          <w:color w:val="000000" w:themeColor="text1"/>
          <w:lang w:val="en-US" w:eastAsia="fr-FR"/>
        </w:rPr>
        <w:t>Jaap Van Der WAARDE</w:t>
      </w:r>
      <w:r w:rsidRPr="00806E5C">
        <w:rPr>
          <w:rFonts w:ascii="Maiandra GD" w:hAnsi="Maiandra GD"/>
          <w:color w:val="0070C0"/>
          <w:lang w:val="en-US" w:eastAsia="fr-FR"/>
        </w:rPr>
        <w:t xml:space="preserve">: </w:t>
      </w:r>
      <w:hyperlink r:id="rId8" w:history="1">
        <w:r w:rsidRPr="00806E5C">
          <w:rPr>
            <w:rStyle w:val="Hyperlink"/>
            <w:rFonts w:ascii="Maiandra GD" w:hAnsi="Maiandra GD"/>
            <w:color w:val="0070C0"/>
            <w:lang w:val="en-US" w:eastAsia="fr-FR"/>
          </w:rPr>
          <w:t>jwaarde@wwf.nl</w:t>
        </w:r>
      </w:hyperlink>
    </w:p>
    <w:p w:rsidR="00023DF0" w:rsidRPr="00806E5C" w:rsidRDefault="00023DF0" w:rsidP="00023DF0">
      <w:pPr>
        <w:numPr>
          <w:ilvl w:val="0"/>
          <w:numId w:val="24"/>
        </w:numPr>
        <w:autoSpaceDE w:val="0"/>
        <w:autoSpaceDN w:val="0"/>
        <w:adjustRightInd w:val="0"/>
        <w:spacing w:after="0" w:line="240" w:lineRule="auto"/>
        <w:jc w:val="both"/>
        <w:rPr>
          <w:rFonts w:ascii="Maiandra GD" w:hAnsi="Maiandra GD"/>
          <w:color w:val="0070C0"/>
          <w:lang w:val="fr-FR" w:eastAsia="fr-FR"/>
        </w:rPr>
      </w:pPr>
      <w:r w:rsidRPr="00806E5C">
        <w:rPr>
          <w:rFonts w:ascii="Maiandra GD" w:hAnsi="Maiandra GD"/>
          <w:color w:val="000000" w:themeColor="text1"/>
          <w:lang w:val="fr-FR" w:eastAsia="fr-FR"/>
        </w:rPr>
        <w:t xml:space="preserve">Pierre Brice MAGANGA: </w:t>
      </w:r>
      <w:hyperlink r:id="rId9" w:history="1">
        <w:r w:rsidRPr="00806E5C">
          <w:rPr>
            <w:rStyle w:val="Hyperlink"/>
            <w:rFonts w:ascii="Maiandra GD" w:hAnsi="Maiandra GD"/>
            <w:color w:val="0070C0"/>
            <w:lang w:val="fr-FR"/>
          </w:rPr>
          <w:t>pbmaganga@wwfgab.org</w:t>
        </w:r>
      </w:hyperlink>
    </w:p>
    <w:p w:rsidR="00023DF0" w:rsidRPr="00806E5C" w:rsidRDefault="00023DF0" w:rsidP="00023DF0">
      <w:pPr>
        <w:pStyle w:val="p12"/>
        <w:spacing w:before="0" w:beforeAutospacing="0" w:after="0" w:afterAutospacing="0"/>
        <w:jc w:val="both"/>
        <w:rPr>
          <w:rFonts w:ascii="Maiandra GD" w:hAnsi="Maiandra GD"/>
          <w:color w:val="000000" w:themeColor="text1"/>
          <w:sz w:val="22"/>
          <w:szCs w:val="22"/>
        </w:rPr>
      </w:pPr>
    </w:p>
    <w:p w:rsidR="00023DF0" w:rsidRPr="00806E5C" w:rsidRDefault="00023DF0" w:rsidP="00023DF0">
      <w:pPr>
        <w:tabs>
          <w:tab w:val="left" w:pos="0"/>
          <w:tab w:val="left" w:pos="576"/>
          <w:tab w:val="left" w:pos="1123"/>
          <w:tab w:val="left" w:pos="2592"/>
          <w:tab w:val="left" w:pos="3456"/>
          <w:tab w:val="left" w:pos="5760"/>
          <w:tab w:val="left" w:pos="7200"/>
        </w:tabs>
        <w:jc w:val="both"/>
        <w:rPr>
          <w:rFonts w:ascii="Maiandra GD" w:hAnsi="Maiandra GD" w:cs="Arial"/>
          <w:color w:val="000000" w:themeColor="text1"/>
          <w:lang w:val="en-US"/>
        </w:rPr>
      </w:pPr>
      <w:r w:rsidRPr="00806E5C">
        <w:rPr>
          <w:rFonts w:ascii="Maiandra GD" w:hAnsi="Maiandra GD"/>
          <w:color w:val="000000" w:themeColor="text1"/>
          <w:lang w:val="en-US"/>
        </w:rPr>
        <w:t>Kindly note that only shortlisted candidates will be contacted.</w:t>
      </w:r>
    </w:p>
    <w:p w:rsidR="00023DF0" w:rsidRPr="00806E5C" w:rsidRDefault="00023DF0" w:rsidP="00023DF0">
      <w:pPr>
        <w:pStyle w:val="Heading2"/>
        <w:shd w:val="clear" w:color="auto" w:fill="FFFFFF"/>
        <w:rPr>
          <w:rFonts w:ascii="Maiandra GD" w:hAnsi="Maiandra GD"/>
          <w:color w:val="0070C0"/>
          <w:sz w:val="22"/>
          <w:szCs w:val="22"/>
          <w:lang w:val="en-GB"/>
        </w:rPr>
      </w:pPr>
      <w:r w:rsidRPr="00806E5C">
        <w:rPr>
          <w:rFonts w:ascii="Maiandra GD" w:hAnsi="Maiandra GD"/>
          <w:color w:val="0070C0"/>
          <w:sz w:val="22"/>
          <w:szCs w:val="22"/>
          <w:lang w:val="en-GB"/>
        </w:rPr>
        <w:t>Please consult the terms of reference below for more information on the assignment.</w:t>
      </w:r>
    </w:p>
    <w:p w:rsidR="00CE4122" w:rsidRPr="00046237" w:rsidRDefault="00CE4122" w:rsidP="00143DCF">
      <w:pPr>
        <w:pStyle w:val="NormalWeb"/>
        <w:spacing w:before="0" w:beforeAutospacing="0" w:after="0" w:afterAutospacing="0"/>
        <w:rPr>
          <w:rFonts w:ascii="Maiandra GD" w:hAnsi="Maiandra GD" w:cstheme="minorBidi"/>
          <w:b/>
          <w:bCs/>
          <w:color w:val="000000" w:themeColor="text1"/>
          <w:kern w:val="24"/>
          <w:sz w:val="22"/>
          <w:szCs w:val="22"/>
          <w:lang w:val="en-GB"/>
        </w:rPr>
      </w:pPr>
    </w:p>
    <w:p w:rsidR="00143DCF" w:rsidRDefault="00143DCF" w:rsidP="00143DCF">
      <w:pPr>
        <w:pStyle w:val="NormalWeb"/>
        <w:spacing w:before="0" w:beforeAutospacing="0" w:after="0" w:afterAutospacing="0"/>
        <w:rPr>
          <w:rFonts w:ascii="Maiandra GD" w:hAnsi="Maiandra GD" w:cstheme="minorBidi"/>
          <w:b/>
          <w:bCs/>
          <w:color w:val="000000" w:themeColor="text1"/>
          <w:kern w:val="24"/>
          <w:sz w:val="22"/>
          <w:szCs w:val="22"/>
          <w:lang w:val="en-GB"/>
        </w:rPr>
      </w:pPr>
    </w:p>
    <w:p w:rsidR="00023DF0" w:rsidRDefault="00023DF0" w:rsidP="00143DCF">
      <w:pPr>
        <w:pStyle w:val="NormalWeb"/>
        <w:spacing w:before="0" w:beforeAutospacing="0" w:after="0" w:afterAutospacing="0"/>
        <w:rPr>
          <w:rFonts w:ascii="Maiandra GD" w:hAnsi="Maiandra GD" w:cstheme="minorBidi"/>
          <w:b/>
          <w:bCs/>
          <w:color w:val="000000" w:themeColor="text1"/>
          <w:kern w:val="24"/>
          <w:sz w:val="22"/>
          <w:szCs w:val="22"/>
          <w:lang w:val="en-GB"/>
        </w:rPr>
      </w:pPr>
    </w:p>
    <w:p w:rsidR="00023DF0" w:rsidRDefault="00023DF0" w:rsidP="00143DCF">
      <w:pPr>
        <w:pStyle w:val="NormalWeb"/>
        <w:spacing w:before="0" w:beforeAutospacing="0" w:after="0" w:afterAutospacing="0"/>
        <w:rPr>
          <w:rFonts w:ascii="Maiandra GD" w:hAnsi="Maiandra GD" w:cstheme="minorBidi"/>
          <w:b/>
          <w:bCs/>
          <w:color w:val="000000" w:themeColor="text1"/>
          <w:kern w:val="24"/>
          <w:sz w:val="22"/>
          <w:szCs w:val="22"/>
          <w:lang w:val="en-GB"/>
        </w:rPr>
      </w:pPr>
    </w:p>
    <w:p w:rsidR="00023DF0" w:rsidRDefault="00023DF0" w:rsidP="00143DCF">
      <w:pPr>
        <w:pStyle w:val="NormalWeb"/>
        <w:spacing w:before="0" w:beforeAutospacing="0" w:after="0" w:afterAutospacing="0"/>
        <w:rPr>
          <w:rFonts w:ascii="Maiandra GD" w:hAnsi="Maiandra GD" w:cstheme="minorBidi"/>
          <w:b/>
          <w:bCs/>
          <w:color w:val="000000" w:themeColor="text1"/>
          <w:kern w:val="24"/>
          <w:sz w:val="22"/>
          <w:szCs w:val="22"/>
          <w:lang w:val="en-GB"/>
        </w:rPr>
      </w:pPr>
    </w:p>
    <w:p w:rsidR="00023DF0" w:rsidRDefault="00023DF0" w:rsidP="00143DCF">
      <w:pPr>
        <w:pStyle w:val="NormalWeb"/>
        <w:spacing w:before="0" w:beforeAutospacing="0" w:after="0" w:afterAutospacing="0"/>
        <w:rPr>
          <w:rFonts w:ascii="Maiandra GD" w:hAnsi="Maiandra GD" w:cstheme="minorBidi"/>
          <w:b/>
          <w:bCs/>
          <w:color w:val="000000" w:themeColor="text1"/>
          <w:kern w:val="24"/>
          <w:sz w:val="22"/>
          <w:szCs w:val="22"/>
          <w:lang w:val="en-GB"/>
        </w:rPr>
      </w:pPr>
    </w:p>
    <w:p w:rsidR="00023DF0" w:rsidRDefault="00023DF0" w:rsidP="00143DCF">
      <w:pPr>
        <w:pStyle w:val="NormalWeb"/>
        <w:spacing w:before="0" w:beforeAutospacing="0" w:after="0" w:afterAutospacing="0"/>
        <w:rPr>
          <w:rFonts w:ascii="Maiandra GD" w:hAnsi="Maiandra GD" w:cstheme="minorBidi"/>
          <w:b/>
          <w:bCs/>
          <w:color w:val="000000" w:themeColor="text1"/>
          <w:kern w:val="24"/>
          <w:sz w:val="22"/>
          <w:szCs w:val="22"/>
          <w:lang w:val="en-GB"/>
        </w:rPr>
      </w:pPr>
    </w:p>
    <w:p w:rsidR="00023DF0" w:rsidRDefault="00023DF0" w:rsidP="00143DCF">
      <w:pPr>
        <w:pStyle w:val="NormalWeb"/>
        <w:spacing w:before="0" w:beforeAutospacing="0" w:after="0" w:afterAutospacing="0"/>
        <w:rPr>
          <w:rFonts w:ascii="Maiandra GD" w:hAnsi="Maiandra GD" w:cstheme="minorBidi"/>
          <w:b/>
          <w:bCs/>
          <w:color w:val="000000" w:themeColor="text1"/>
          <w:kern w:val="24"/>
          <w:sz w:val="22"/>
          <w:szCs w:val="22"/>
          <w:lang w:val="en-GB"/>
        </w:rPr>
      </w:pPr>
    </w:p>
    <w:p w:rsidR="00023DF0" w:rsidRDefault="00023DF0" w:rsidP="00143DCF">
      <w:pPr>
        <w:pStyle w:val="NormalWeb"/>
        <w:spacing w:before="0" w:beforeAutospacing="0" w:after="0" w:afterAutospacing="0"/>
        <w:rPr>
          <w:rFonts w:ascii="Maiandra GD" w:hAnsi="Maiandra GD" w:cstheme="minorBidi"/>
          <w:b/>
          <w:bCs/>
          <w:color w:val="000000" w:themeColor="text1"/>
          <w:kern w:val="24"/>
          <w:sz w:val="22"/>
          <w:szCs w:val="22"/>
          <w:lang w:val="en-GB"/>
        </w:rPr>
      </w:pPr>
    </w:p>
    <w:p w:rsidR="00023DF0" w:rsidRDefault="00023DF0" w:rsidP="00143DCF">
      <w:pPr>
        <w:pStyle w:val="NormalWeb"/>
        <w:spacing w:before="0" w:beforeAutospacing="0" w:after="0" w:afterAutospacing="0"/>
        <w:rPr>
          <w:rFonts w:ascii="Maiandra GD" w:hAnsi="Maiandra GD" w:cstheme="minorBidi"/>
          <w:b/>
          <w:bCs/>
          <w:color w:val="000000" w:themeColor="text1"/>
          <w:kern w:val="24"/>
          <w:sz w:val="22"/>
          <w:szCs w:val="22"/>
          <w:lang w:val="en-GB"/>
        </w:rPr>
      </w:pPr>
    </w:p>
    <w:p w:rsidR="00023DF0" w:rsidRDefault="00023DF0" w:rsidP="00143DCF">
      <w:pPr>
        <w:pStyle w:val="NormalWeb"/>
        <w:spacing w:before="0" w:beforeAutospacing="0" w:after="0" w:afterAutospacing="0"/>
        <w:rPr>
          <w:rFonts w:ascii="Maiandra GD" w:hAnsi="Maiandra GD" w:cstheme="minorBidi"/>
          <w:b/>
          <w:bCs/>
          <w:color w:val="000000" w:themeColor="text1"/>
          <w:kern w:val="24"/>
          <w:sz w:val="22"/>
          <w:szCs w:val="22"/>
          <w:lang w:val="en-GB"/>
        </w:rPr>
      </w:pPr>
    </w:p>
    <w:p w:rsidR="00023DF0" w:rsidRDefault="00023DF0" w:rsidP="00BD4222">
      <w:pPr>
        <w:pStyle w:val="NormalWeb"/>
        <w:spacing w:before="0" w:beforeAutospacing="0" w:after="0" w:afterAutospacing="0"/>
        <w:jc w:val="center"/>
        <w:rPr>
          <w:rFonts w:ascii="Maiandra GD" w:hAnsi="Maiandra GD" w:cstheme="minorBidi"/>
          <w:b/>
          <w:bCs/>
          <w:color w:val="000000" w:themeColor="text1"/>
          <w:kern w:val="24"/>
          <w:sz w:val="22"/>
          <w:szCs w:val="22"/>
          <w:lang w:val="en-GB"/>
        </w:rPr>
      </w:pPr>
    </w:p>
    <w:p w:rsidR="00CE4122" w:rsidRPr="007B2145" w:rsidRDefault="00B61721" w:rsidP="00BD4222">
      <w:pPr>
        <w:pStyle w:val="NormalWeb"/>
        <w:spacing w:before="0" w:beforeAutospacing="0" w:after="0" w:afterAutospacing="0"/>
        <w:jc w:val="center"/>
        <w:rPr>
          <w:rFonts w:ascii="Maiandra GD" w:hAnsi="Maiandra GD" w:cstheme="minorBidi"/>
          <w:bCs/>
          <w:color w:val="000000" w:themeColor="text1"/>
          <w:kern w:val="24"/>
          <w:sz w:val="22"/>
          <w:szCs w:val="22"/>
          <w:lang w:val="en-GB"/>
        </w:rPr>
      </w:pPr>
      <w:r w:rsidRPr="007B2145">
        <w:rPr>
          <w:rFonts w:ascii="Maiandra GD" w:hAnsi="Maiandra GD" w:cstheme="minorBidi"/>
          <w:b/>
          <w:bCs/>
          <w:color w:val="000000" w:themeColor="text1"/>
          <w:kern w:val="24"/>
          <w:sz w:val="22"/>
          <w:szCs w:val="22"/>
          <w:lang w:val="en-GB"/>
        </w:rPr>
        <w:t xml:space="preserve">Terms of Reference for the Evaluation of the </w:t>
      </w:r>
      <w:r w:rsidR="00CE4122" w:rsidRPr="007B2145">
        <w:rPr>
          <w:rFonts w:ascii="Maiandra GD" w:hAnsi="Maiandra GD" w:cstheme="minorBidi"/>
          <w:b/>
          <w:bCs/>
          <w:color w:val="000000" w:themeColor="text1"/>
          <w:kern w:val="24"/>
          <w:sz w:val="22"/>
          <w:szCs w:val="22"/>
          <w:lang w:val="en-GB"/>
        </w:rPr>
        <w:t xml:space="preserve">WWF </w:t>
      </w:r>
      <w:r w:rsidR="00D67EDA" w:rsidRPr="007B2145">
        <w:rPr>
          <w:rFonts w:ascii="Maiandra GD" w:hAnsi="Maiandra GD" w:cstheme="minorBidi"/>
          <w:b/>
          <w:bCs/>
          <w:color w:val="000000" w:themeColor="text1"/>
          <w:kern w:val="24"/>
          <w:sz w:val="22"/>
          <w:szCs w:val="22"/>
          <w:lang w:val="en-GB"/>
        </w:rPr>
        <w:t>Gabon Southern Conservation Programme</w:t>
      </w:r>
      <w:r w:rsidR="00D67EDA" w:rsidRPr="007B2145">
        <w:rPr>
          <w:rFonts w:ascii="Maiandra GD" w:hAnsi="Maiandra GD" w:cstheme="minorBidi"/>
          <w:bCs/>
          <w:color w:val="000000" w:themeColor="text1"/>
          <w:kern w:val="24"/>
          <w:sz w:val="22"/>
          <w:szCs w:val="22"/>
          <w:lang w:val="en-GB"/>
        </w:rPr>
        <w:t xml:space="preserve"> </w:t>
      </w:r>
    </w:p>
    <w:p w:rsidR="00CE4122" w:rsidRPr="007B2145" w:rsidRDefault="00CE4122" w:rsidP="00BD4222">
      <w:pPr>
        <w:pStyle w:val="NormalWeb"/>
        <w:spacing w:before="0" w:beforeAutospacing="0" w:after="0" w:afterAutospacing="0"/>
        <w:jc w:val="center"/>
        <w:rPr>
          <w:rFonts w:ascii="Maiandra GD" w:hAnsi="Maiandra GD" w:cstheme="minorBidi"/>
          <w:bCs/>
          <w:color w:val="000000" w:themeColor="text1"/>
          <w:kern w:val="24"/>
          <w:sz w:val="22"/>
          <w:szCs w:val="22"/>
          <w:lang w:val="en-GB"/>
        </w:rPr>
      </w:pPr>
    </w:p>
    <w:p w:rsidR="00D67EDA" w:rsidRPr="007B2145" w:rsidRDefault="00CE4122" w:rsidP="00BD4222">
      <w:pPr>
        <w:pStyle w:val="NormalWeb"/>
        <w:spacing w:before="0" w:beforeAutospacing="0" w:after="0" w:afterAutospacing="0"/>
        <w:jc w:val="center"/>
        <w:rPr>
          <w:rFonts w:ascii="Maiandra GD" w:hAnsi="Maiandra GD" w:cstheme="minorBidi"/>
          <w:bCs/>
          <w:i/>
          <w:color w:val="000000" w:themeColor="text1"/>
          <w:kern w:val="24"/>
          <w:sz w:val="22"/>
          <w:szCs w:val="22"/>
          <w:lang w:val="en-GB"/>
        </w:rPr>
      </w:pPr>
      <w:r w:rsidRPr="007B2145">
        <w:rPr>
          <w:rFonts w:ascii="Maiandra GD" w:hAnsi="Maiandra GD" w:cstheme="minorBidi"/>
          <w:bCs/>
          <w:i/>
          <w:color w:val="000000" w:themeColor="text1"/>
          <w:kern w:val="24"/>
          <w:sz w:val="22"/>
          <w:szCs w:val="22"/>
          <w:lang w:val="en-GB"/>
        </w:rPr>
        <w:t xml:space="preserve">- </w:t>
      </w:r>
      <w:r w:rsidR="001B1C25" w:rsidRPr="007B2145">
        <w:rPr>
          <w:rFonts w:ascii="Maiandra GD" w:hAnsi="Maiandra GD"/>
          <w:i/>
          <w:sz w:val="22"/>
          <w:szCs w:val="22"/>
          <w:lang w:val="en-GB"/>
        </w:rPr>
        <w:t>Achieving integrated conservation of Congo Basin’s most important Coastal Priority Landscape</w:t>
      </w:r>
      <w:r w:rsidR="001B1C25" w:rsidRPr="007B2145">
        <w:rPr>
          <w:rFonts w:ascii="Maiandra GD" w:hAnsi="Maiandra GD"/>
          <w:i/>
          <w:color w:val="000000" w:themeColor="text1"/>
          <w:sz w:val="22"/>
          <w:szCs w:val="22"/>
          <w:lang w:val="en-GB"/>
        </w:rPr>
        <w:t xml:space="preserve"> </w:t>
      </w:r>
    </w:p>
    <w:p w:rsidR="00CE4122" w:rsidRPr="007B2145" w:rsidRDefault="00CE4122" w:rsidP="00BD4222">
      <w:pPr>
        <w:pStyle w:val="NormalWeb"/>
        <w:spacing w:before="0" w:beforeAutospacing="0" w:after="0" w:afterAutospacing="0"/>
        <w:jc w:val="center"/>
        <w:rPr>
          <w:rFonts w:ascii="Maiandra GD" w:hAnsi="Maiandra GD" w:cstheme="minorBidi"/>
          <w:bCs/>
          <w:color w:val="000000" w:themeColor="text1"/>
          <w:kern w:val="24"/>
          <w:sz w:val="22"/>
          <w:szCs w:val="22"/>
          <w:lang w:val="en-GB"/>
        </w:rPr>
      </w:pPr>
    </w:p>
    <w:p w:rsidR="00D67EDA" w:rsidRPr="007B2145" w:rsidRDefault="00D67EDA" w:rsidP="006E5794">
      <w:pPr>
        <w:pStyle w:val="NormalWeb"/>
        <w:spacing w:before="0" w:beforeAutospacing="0" w:after="0" w:afterAutospacing="0"/>
        <w:rPr>
          <w:rFonts w:ascii="Maiandra GD" w:hAnsi="Maiandra GD"/>
          <w:color w:val="000000" w:themeColor="text1"/>
          <w:sz w:val="22"/>
          <w:szCs w:val="22"/>
          <w:lang w:val="en-GB"/>
        </w:rPr>
      </w:pPr>
    </w:p>
    <w:p w:rsidR="00D67EDA" w:rsidRPr="007B2145" w:rsidRDefault="00D67EDA" w:rsidP="00BD4222">
      <w:pPr>
        <w:pStyle w:val="Title"/>
        <w:pBdr>
          <w:bottom w:val="none" w:sz="0" w:space="0" w:color="auto"/>
        </w:pBdr>
        <w:spacing w:after="0"/>
        <w:jc w:val="center"/>
        <w:rPr>
          <w:rFonts w:ascii="Maiandra GD" w:hAnsi="Maiandra GD" w:cs="Times New Roman"/>
          <w:b/>
          <w:bCs/>
          <w:sz w:val="22"/>
          <w:szCs w:val="22"/>
          <w:lang w:val="en-GB"/>
        </w:rPr>
      </w:pPr>
    </w:p>
    <w:p w:rsidR="008B14B0" w:rsidRPr="007B2145" w:rsidRDefault="008B14B0" w:rsidP="00BD4222">
      <w:pPr>
        <w:spacing w:after="0" w:line="240" w:lineRule="auto"/>
        <w:rPr>
          <w:rFonts w:ascii="Maiandra GD" w:hAnsi="Maiandra GD"/>
          <w:lang w:val="en-GB"/>
        </w:rPr>
      </w:pPr>
    </w:p>
    <w:p w:rsidR="00D67EDA" w:rsidRPr="007B2145" w:rsidRDefault="00D67EDA" w:rsidP="00BD4222">
      <w:pPr>
        <w:spacing w:after="0" w:line="240" w:lineRule="auto"/>
        <w:rPr>
          <w:rFonts w:ascii="Maiandra GD" w:hAnsi="Maiandra GD" w:cs="Times New Roman"/>
          <w:color w:val="003300"/>
          <w:lang w:val="en-GB"/>
        </w:rPr>
      </w:pPr>
    </w:p>
    <w:p w:rsidR="006E5794" w:rsidRPr="007B2145" w:rsidRDefault="006E5794" w:rsidP="00BD4222">
      <w:pPr>
        <w:spacing w:after="0" w:line="240" w:lineRule="auto"/>
        <w:jc w:val="center"/>
        <w:rPr>
          <w:rFonts w:ascii="Maiandra GD" w:hAnsi="Maiandra GD" w:cs="Times New Roman"/>
          <w:color w:val="000000" w:themeColor="text1"/>
          <w:lang w:val="en-GB"/>
        </w:rPr>
      </w:pPr>
    </w:p>
    <w:p w:rsidR="006E5794" w:rsidRPr="007B2145" w:rsidRDefault="006E5794" w:rsidP="00BD4222">
      <w:pPr>
        <w:spacing w:after="0" w:line="240" w:lineRule="auto"/>
        <w:jc w:val="center"/>
        <w:rPr>
          <w:rFonts w:ascii="Maiandra GD" w:hAnsi="Maiandra GD" w:cs="Times New Roman"/>
          <w:color w:val="000000" w:themeColor="text1"/>
          <w:lang w:val="en-GB"/>
        </w:rPr>
      </w:pPr>
    </w:p>
    <w:p w:rsidR="006E5794" w:rsidRPr="007B2145" w:rsidRDefault="006E5794" w:rsidP="00BD4222">
      <w:pPr>
        <w:spacing w:after="0" w:line="240" w:lineRule="auto"/>
        <w:jc w:val="center"/>
        <w:rPr>
          <w:rFonts w:ascii="Maiandra GD" w:hAnsi="Maiandra GD" w:cs="Times New Roman"/>
          <w:color w:val="000000" w:themeColor="text1"/>
          <w:lang w:val="en-GB"/>
        </w:rPr>
      </w:pPr>
    </w:p>
    <w:p w:rsidR="006E5794" w:rsidRPr="007B2145" w:rsidRDefault="006E5794" w:rsidP="00BD4222">
      <w:pPr>
        <w:spacing w:after="0" w:line="240" w:lineRule="auto"/>
        <w:jc w:val="center"/>
        <w:rPr>
          <w:rFonts w:ascii="Maiandra GD" w:hAnsi="Maiandra GD" w:cs="Times New Roman"/>
          <w:color w:val="000000" w:themeColor="text1"/>
          <w:lang w:val="en-GB"/>
        </w:rPr>
      </w:pPr>
    </w:p>
    <w:p w:rsidR="006E5794" w:rsidRPr="007B2145" w:rsidRDefault="006E5794" w:rsidP="00BD4222">
      <w:pPr>
        <w:spacing w:after="0" w:line="240" w:lineRule="auto"/>
        <w:jc w:val="center"/>
        <w:rPr>
          <w:rFonts w:ascii="Maiandra GD" w:hAnsi="Maiandra GD" w:cs="Times New Roman"/>
          <w:color w:val="000000" w:themeColor="text1"/>
          <w:lang w:val="en-GB"/>
        </w:rPr>
      </w:pPr>
    </w:p>
    <w:p w:rsidR="006E5794" w:rsidRPr="007B2145" w:rsidRDefault="006E5794" w:rsidP="00BD4222">
      <w:pPr>
        <w:spacing w:after="0" w:line="240" w:lineRule="auto"/>
        <w:jc w:val="center"/>
        <w:rPr>
          <w:rFonts w:ascii="Maiandra GD" w:hAnsi="Maiandra GD" w:cs="Times New Roman"/>
          <w:color w:val="000000" w:themeColor="text1"/>
          <w:lang w:val="en-GB"/>
        </w:rPr>
      </w:pPr>
    </w:p>
    <w:p w:rsidR="006E5794" w:rsidRPr="007B2145" w:rsidRDefault="006E5794" w:rsidP="00BD4222">
      <w:pPr>
        <w:spacing w:after="0" w:line="240" w:lineRule="auto"/>
        <w:jc w:val="center"/>
        <w:rPr>
          <w:rFonts w:ascii="Maiandra GD" w:hAnsi="Maiandra GD" w:cs="Times New Roman"/>
          <w:color w:val="000000" w:themeColor="text1"/>
          <w:lang w:val="en-GB"/>
        </w:rPr>
      </w:pPr>
    </w:p>
    <w:p w:rsidR="006E5794" w:rsidRPr="007B2145" w:rsidRDefault="006E5794" w:rsidP="00BD4222">
      <w:pPr>
        <w:spacing w:after="0" w:line="240" w:lineRule="auto"/>
        <w:jc w:val="center"/>
        <w:rPr>
          <w:rFonts w:ascii="Maiandra GD" w:hAnsi="Maiandra GD" w:cs="Times New Roman"/>
          <w:color w:val="000000" w:themeColor="text1"/>
          <w:lang w:val="en-GB"/>
        </w:rPr>
      </w:pPr>
    </w:p>
    <w:p w:rsidR="006E5794" w:rsidRPr="007B2145" w:rsidRDefault="006E5794" w:rsidP="00BD4222">
      <w:pPr>
        <w:spacing w:after="0" w:line="240" w:lineRule="auto"/>
        <w:jc w:val="center"/>
        <w:rPr>
          <w:rFonts w:ascii="Maiandra GD" w:hAnsi="Maiandra GD" w:cs="Times New Roman"/>
          <w:color w:val="000000" w:themeColor="text1"/>
          <w:lang w:val="en-GB"/>
        </w:rPr>
      </w:pPr>
    </w:p>
    <w:p w:rsidR="006E5794" w:rsidRPr="007B2145" w:rsidRDefault="006E5794" w:rsidP="00BD4222">
      <w:pPr>
        <w:spacing w:after="0" w:line="240" w:lineRule="auto"/>
        <w:jc w:val="center"/>
        <w:rPr>
          <w:rFonts w:ascii="Maiandra GD" w:hAnsi="Maiandra GD" w:cs="Times New Roman"/>
          <w:color w:val="000000" w:themeColor="text1"/>
          <w:lang w:val="en-GB"/>
        </w:rPr>
      </w:pPr>
    </w:p>
    <w:p w:rsidR="006E5794" w:rsidRPr="007B2145" w:rsidRDefault="006E5794" w:rsidP="00BD4222">
      <w:pPr>
        <w:spacing w:after="0" w:line="240" w:lineRule="auto"/>
        <w:jc w:val="center"/>
        <w:rPr>
          <w:rFonts w:ascii="Maiandra GD" w:hAnsi="Maiandra GD" w:cs="Times New Roman"/>
          <w:color w:val="000000" w:themeColor="text1"/>
          <w:lang w:val="en-GB"/>
        </w:rPr>
      </w:pPr>
    </w:p>
    <w:p w:rsidR="00D67EDA" w:rsidRPr="007B2145" w:rsidRDefault="00B61721" w:rsidP="006E5794">
      <w:pPr>
        <w:spacing w:after="0" w:line="240" w:lineRule="auto"/>
        <w:jc w:val="center"/>
        <w:rPr>
          <w:rFonts w:ascii="Maiandra GD" w:hAnsi="Maiandra GD" w:cs="Times New Roman"/>
          <w:color w:val="000000" w:themeColor="text1"/>
          <w:lang w:val="en-GB"/>
        </w:rPr>
      </w:pPr>
      <w:r w:rsidRPr="007B2145">
        <w:rPr>
          <w:rFonts w:ascii="Maiandra GD" w:hAnsi="Maiandra GD" w:cs="Times New Roman"/>
          <w:color w:val="000000" w:themeColor="text1"/>
          <w:lang w:val="en-GB"/>
        </w:rPr>
        <w:t>Septembe</w:t>
      </w:r>
      <w:r w:rsidR="001B1C25" w:rsidRPr="007B2145">
        <w:rPr>
          <w:rFonts w:ascii="Maiandra GD" w:hAnsi="Maiandra GD" w:cs="Times New Roman"/>
          <w:color w:val="000000" w:themeColor="text1"/>
          <w:lang w:val="en-GB"/>
        </w:rPr>
        <w:t>r 2017</w:t>
      </w:r>
    </w:p>
    <w:p w:rsidR="00665642" w:rsidRPr="007B2145" w:rsidRDefault="00665642" w:rsidP="00BD4222">
      <w:pPr>
        <w:pStyle w:val="Title"/>
        <w:pBdr>
          <w:bottom w:val="none" w:sz="0" w:space="0" w:color="auto"/>
        </w:pBdr>
        <w:spacing w:after="0"/>
        <w:jc w:val="both"/>
        <w:rPr>
          <w:rFonts w:ascii="Maiandra GD" w:hAnsi="Maiandra GD"/>
          <w:b/>
          <w:color w:val="auto"/>
          <w:sz w:val="22"/>
          <w:szCs w:val="22"/>
          <w:lang w:val="en-GB"/>
        </w:rPr>
      </w:pPr>
    </w:p>
    <w:p w:rsidR="00665642" w:rsidRPr="007B2145" w:rsidRDefault="00665642" w:rsidP="00BD4222">
      <w:pPr>
        <w:pStyle w:val="Title"/>
        <w:pBdr>
          <w:bottom w:val="none" w:sz="0" w:space="0" w:color="auto"/>
        </w:pBdr>
        <w:spacing w:after="0"/>
        <w:jc w:val="both"/>
        <w:rPr>
          <w:rFonts w:ascii="Maiandra GD" w:hAnsi="Maiandra GD"/>
          <w:b/>
          <w:color w:val="auto"/>
          <w:sz w:val="22"/>
          <w:szCs w:val="22"/>
          <w:lang w:val="en-GB"/>
        </w:rPr>
      </w:pPr>
    </w:p>
    <w:p w:rsidR="00B61721" w:rsidRPr="007B2145" w:rsidRDefault="00B61721" w:rsidP="00BD4222">
      <w:pPr>
        <w:spacing w:after="0" w:line="240" w:lineRule="auto"/>
        <w:rPr>
          <w:rFonts w:ascii="Maiandra GD" w:eastAsiaTheme="majorEastAsia" w:hAnsi="Maiandra GD" w:cstheme="majorBidi"/>
          <w:b/>
          <w:spacing w:val="5"/>
          <w:kern w:val="28"/>
          <w:lang w:val="en-GB"/>
        </w:rPr>
      </w:pPr>
      <w:r w:rsidRPr="007B2145">
        <w:rPr>
          <w:rFonts w:ascii="Maiandra GD" w:hAnsi="Maiandra GD"/>
          <w:b/>
          <w:lang w:val="en-GB"/>
        </w:rPr>
        <w:br w:type="page"/>
      </w:r>
    </w:p>
    <w:p w:rsidR="00AC167F" w:rsidRPr="005D74A6" w:rsidRDefault="00CA51C2" w:rsidP="00BD4222">
      <w:pPr>
        <w:pStyle w:val="Title"/>
        <w:pBdr>
          <w:bottom w:val="none" w:sz="0" w:space="0" w:color="auto"/>
        </w:pBdr>
        <w:spacing w:after="0"/>
        <w:jc w:val="both"/>
        <w:rPr>
          <w:rFonts w:ascii="Maiandra GD" w:hAnsi="Maiandra GD"/>
          <w:b/>
          <w:color w:val="auto"/>
          <w:sz w:val="28"/>
          <w:szCs w:val="22"/>
          <w:lang w:val="en-GB"/>
        </w:rPr>
      </w:pPr>
      <w:r w:rsidRPr="005D74A6">
        <w:rPr>
          <w:rFonts w:ascii="Maiandra GD" w:hAnsi="Maiandra GD"/>
          <w:b/>
          <w:color w:val="auto"/>
          <w:sz w:val="28"/>
          <w:szCs w:val="22"/>
          <w:lang w:val="en-GB"/>
        </w:rPr>
        <w:lastRenderedPageBreak/>
        <w:t xml:space="preserve">Terms </w:t>
      </w:r>
      <w:r w:rsidR="00AC167F" w:rsidRPr="005D74A6">
        <w:rPr>
          <w:rFonts w:ascii="Maiandra GD" w:hAnsi="Maiandra GD"/>
          <w:b/>
          <w:color w:val="auto"/>
          <w:sz w:val="28"/>
          <w:szCs w:val="22"/>
          <w:lang w:val="en-GB"/>
        </w:rPr>
        <w:t>of</w:t>
      </w:r>
      <w:r w:rsidRPr="005D74A6">
        <w:rPr>
          <w:rFonts w:ascii="Maiandra GD" w:hAnsi="Maiandra GD"/>
          <w:b/>
          <w:color w:val="auto"/>
          <w:sz w:val="28"/>
          <w:szCs w:val="22"/>
          <w:lang w:val="en-GB"/>
        </w:rPr>
        <w:t xml:space="preserve"> Reference</w:t>
      </w:r>
    </w:p>
    <w:p w:rsidR="0083443A" w:rsidRPr="007B2145" w:rsidRDefault="0083443A" w:rsidP="00BD4222">
      <w:pPr>
        <w:spacing w:after="0" w:line="240" w:lineRule="auto"/>
        <w:jc w:val="both"/>
        <w:rPr>
          <w:rFonts w:ascii="Maiandra GD" w:hAnsi="Maiandra GD"/>
          <w:lang w:val="en-GB"/>
        </w:rPr>
      </w:pPr>
    </w:p>
    <w:p w:rsidR="00665642" w:rsidRPr="007B2145" w:rsidRDefault="00CA51C2" w:rsidP="00BD4222">
      <w:pPr>
        <w:spacing w:after="0" w:line="240" w:lineRule="auto"/>
        <w:jc w:val="both"/>
        <w:rPr>
          <w:rFonts w:ascii="Maiandra GD" w:hAnsi="Maiandra GD"/>
          <w:b/>
          <w:lang w:val="en-GB"/>
        </w:rPr>
      </w:pPr>
      <w:r w:rsidRPr="007B2145">
        <w:rPr>
          <w:rFonts w:ascii="Maiandra GD" w:hAnsi="Maiandra GD"/>
          <w:b/>
          <w:lang w:val="en-GB"/>
        </w:rPr>
        <w:t>Project:</w:t>
      </w:r>
    </w:p>
    <w:p w:rsidR="00AC167F" w:rsidRPr="007B2145" w:rsidRDefault="00CA51C2" w:rsidP="00BD4222">
      <w:pPr>
        <w:spacing w:after="0" w:line="240" w:lineRule="auto"/>
        <w:jc w:val="both"/>
        <w:rPr>
          <w:rFonts w:ascii="Maiandra GD" w:hAnsi="Maiandra GD"/>
          <w:b/>
          <w:lang w:val="en-GB"/>
        </w:rPr>
      </w:pPr>
      <w:r w:rsidRPr="007B2145">
        <w:rPr>
          <w:rFonts w:ascii="Maiandra GD" w:hAnsi="Maiandra GD"/>
          <w:b/>
          <w:lang w:val="en-GB"/>
        </w:rPr>
        <w:tab/>
      </w:r>
    </w:p>
    <w:p w:rsidR="003C7A21" w:rsidRPr="007B2145" w:rsidRDefault="003C7A21" w:rsidP="00BD4222">
      <w:pPr>
        <w:spacing w:after="0" w:line="240" w:lineRule="auto"/>
        <w:jc w:val="center"/>
        <w:rPr>
          <w:rFonts w:ascii="Maiandra GD" w:hAnsi="Maiandra GD"/>
          <w:i/>
          <w:lang w:val="en-GB"/>
        </w:rPr>
      </w:pPr>
      <w:r w:rsidRPr="007B2145">
        <w:rPr>
          <w:rFonts w:ascii="Maiandra GD" w:hAnsi="Maiandra GD"/>
          <w:i/>
          <w:lang w:val="en-GB"/>
        </w:rPr>
        <w:t>Southern Gabon Landscape Conservation Programme: “Achieving integrated conservation of Congo Basin’s most important Coastal Priority Landscape”</w:t>
      </w:r>
    </w:p>
    <w:p w:rsidR="003077AE" w:rsidRPr="007B2145" w:rsidRDefault="003077AE" w:rsidP="00BD4222">
      <w:pPr>
        <w:spacing w:after="0" w:line="240" w:lineRule="auto"/>
        <w:jc w:val="both"/>
        <w:rPr>
          <w:rFonts w:ascii="Maiandra GD" w:hAnsi="Maiandra GD"/>
          <w:lang w:val="en-GB"/>
        </w:rPr>
      </w:pPr>
    </w:p>
    <w:p w:rsidR="00ED07A2" w:rsidRPr="007B2145" w:rsidRDefault="00ED07A2" w:rsidP="00BD4222">
      <w:pPr>
        <w:pStyle w:val="ListParagraph"/>
        <w:numPr>
          <w:ilvl w:val="0"/>
          <w:numId w:val="2"/>
        </w:numPr>
        <w:spacing w:after="0" w:line="240" w:lineRule="auto"/>
        <w:jc w:val="both"/>
        <w:rPr>
          <w:rFonts w:ascii="Maiandra GD" w:hAnsi="Maiandra GD"/>
          <w:lang w:val="en-GB"/>
        </w:rPr>
      </w:pPr>
      <w:r w:rsidRPr="007B2145">
        <w:rPr>
          <w:rFonts w:ascii="Maiandra GD" w:hAnsi="Maiandra GD" w:cs="Arial"/>
          <w:lang w:val="en-GB"/>
        </w:rPr>
        <w:t xml:space="preserve">Landscape </w:t>
      </w:r>
      <w:proofErr w:type="spellStart"/>
      <w:r w:rsidRPr="007B2145">
        <w:rPr>
          <w:rFonts w:ascii="Maiandra GD" w:hAnsi="Maiandra GD" w:cs="Arial"/>
          <w:lang w:val="en-GB"/>
        </w:rPr>
        <w:t>Gamba-Conkouati</w:t>
      </w:r>
      <w:proofErr w:type="spellEnd"/>
      <w:r w:rsidRPr="007B2145">
        <w:rPr>
          <w:rFonts w:ascii="Maiandra GD" w:hAnsi="Maiandra GD"/>
          <w:lang w:val="en-GB"/>
        </w:rPr>
        <w:t xml:space="preserve"> </w:t>
      </w:r>
    </w:p>
    <w:p w:rsidR="00ED07A2" w:rsidRPr="007B2145" w:rsidRDefault="00E3410B" w:rsidP="00BD4222">
      <w:pPr>
        <w:pStyle w:val="ListParagraph"/>
        <w:numPr>
          <w:ilvl w:val="0"/>
          <w:numId w:val="2"/>
        </w:numPr>
        <w:spacing w:after="0" w:line="240" w:lineRule="auto"/>
        <w:jc w:val="both"/>
        <w:rPr>
          <w:rFonts w:ascii="Maiandra GD" w:hAnsi="Maiandra GD"/>
          <w:lang w:val="en-GB"/>
        </w:rPr>
      </w:pPr>
      <w:r w:rsidRPr="007B2145">
        <w:rPr>
          <w:rFonts w:ascii="Maiandra GD" w:hAnsi="Maiandra GD"/>
          <w:lang w:val="en-GB"/>
        </w:rPr>
        <w:t xml:space="preserve">Project No.: </w:t>
      </w:r>
      <w:r w:rsidR="00ED07A2" w:rsidRPr="007B2145">
        <w:rPr>
          <w:rFonts w:ascii="Maiandra GD" w:hAnsi="Maiandra GD" w:cs="Arial"/>
          <w:lang w:val="en-GB"/>
        </w:rPr>
        <w:t>GA</w:t>
      </w:r>
      <w:r w:rsidR="003C7A21" w:rsidRPr="007B2145">
        <w:rPr>
          <w:rFonts w:ascii="Maiandra GD" w:hAnsi="Maiandra GD" w:cs="Arial"/>
          <w:lang w:val="en-GB"/>
        </w:rPr>
        <w:t>203700</w:t>
      </w:r>
    </w:p>
    <w:p w:rsidR="003E2C76" w:rsidRPr="007B2145" w:rsidRDefault="003E2C76" w:rsidP="00BD4222">
      <w:pPr>
        <w:pBdr>
          <w:bottom w:val="single" w:sz="6" w:space="1" w:color="984806" w:themeColor="accent6" w:themeShade="80"/>
        </w:pBdr>
        <w:spacing w:after="0" w:line="240" w:lineRule="auto"/>
        <w:jc w:val="both"/>
        <w:rPr>
          <w:rFonts w:ascii="Maiandra GD" w:hAnsi="Maiandra GD"/>
          <w:lang w:val="en-GB"/>
        </w:rPr>
      </w:pPr>
    </w:p>
    <w:p w:rsidR="00AC167F" w:rsidRPr="007B2145" w:rsidRDefault="00AC167F" w:rsidP="00BD4222">
      <w:pPr>
        <w:spacing w:after="0" w:line="240" w:lineRule="auto"/>
        <w:jc w:val="both"/>
        <w:rPr>
          <w:rFonts w:ascii="Maiandra GD" w:hAnsi="Maiandra GD"/>
          <w:lang w:val="en-GB"/>
        </w:rPr>
      </w:pPr>
    </w:p>
    <w:p w:rsidR="00CA51C2" w:rsidRPr="007B2145" w:rsidRDefault="00E3410B" w:rsidP="00BD4222">
      <w:pPr>
        <w:spacing w:after="0" w:line="240" w:lineRule="auto"/>
        <w:jc w:val="both"/>
        <w:rPr>
          <w:rFonts w:ascii="Maiandra GD" w:hAnsi="Maiandra GD"/>
          <w:lang w:val="en-GB"/>
        </w:rPr>
      </w:pPr>
      <w:r w:rsidRPr="007B2145">
        <w:rPr>
          <w:rFonts w:ascii="Maiandra GD" w:hAnsi="Maiandra GD"/>
          <w:b/>
          <w:lang w:val="en-GB"/>
        </w:rPr>
        <w:t>Dono</w:t>
      </w:r>
      <w:r w:rsidRPr="007B2145">
        <w:rPr>
          <w:rFonts w:ascii="Maiandra GD" w:hAnsi="Maiandra GD"/>
          <w:lang w:val="en-GB"/>
        </w:rPr>
        <w:t>r:</w:t>
      </w:r>
      <w:r w:rsidR="00CA51C2" w:rsidRPr="007B2145">
        <w:rPr>
          <w:rFonts w:ascii="Maiandra GD" w:hAnsi="Maiandra GD"/>
          <w:lang w:val="en-GB"/>
        </w:rPr>
        <w:tab/>
      </w:r>
      <w:r w:rsidR="00BF6CF0" w:rsidRPr="007B2145">
        <w:rPr>
          <w:rFonts w:ascii="Maiandra GD" w:hAnsi="Maiandra GD"/>
          <w:lang w:val="en-GB"/>
        </w:rPr>
        <w:tab/>
      </w:r>
      <w:r w:rsidRPr="007B2145">
        <w:rPr>
          <w:rFonts w:ascii="Maiandra GD" w:hAnsi="Maiandra GD"/>
          <w:lang w:val="en-GB"/>
        </w:rPr>
        <w:t xml:space="preserve">WWF-Netherlands (NL) </w:t>
      </w:r>
    </w:p>
    <w:p w:rsidR="00B61721" w:rsidRPr="007B2145" w:rsidRDefault="00BF6CF0" w:rsidP="00BD4222">
      <w:pPr>
        <w:spacing w:after="0" w:line="240" w:lineRule="auto"/>
        <w:jc w:val="both"/>
        <w:rPr>
          <w:rFonts w:ascii="Maiandra GD" w:hAnsi="Maiandra GD"/>
          <w:lang w:val="en-GB"/>
        </w:rPr>
      </w:pPr>
      <w:proofErr w:type="spellStart"/>
      <w:r w:rsidRPr="007B2145">
        <w:rPr>
          <w:rFonts w:ascii="Maiandra GD" w:hAnsi="Maiandra GD"/>
          <w:b/>
          <w:lang w:val="en-GB"/>
        </w:rPr>
        <w:t>ToRs</w:t>
      </w:r>
      <w:proofErr w:type="spellEnd"/>
      <w:r w:rsidRPr="007B2145">
        <w:rPr>
          <w:rFonts w:ascii="Maiandra GD" w:hAnsi="Maiandra GD"/>
          <w:b/>
          <w:lang w:val="en-GB"/>
        </w:rPr>
        <w:t xml:space="preserve"> by</w:t>
      </w:r>
      <w:r w:rsidR="00AC167F" w:rsidRPr="007B2145">
        <w:rPr>
          <w:rFonts w:ascii="Maiandra GD" w:hAnsi="Maiandra GD"/>
          <w:lang w:val="en-GB"/>
        </w:rPr>
        <w:t>:</w:t>
      </w:r>
      <w:r w:rsidR="00AC167F" w:rsidRPr="007B2145">
        <w:rPr>
          <w:rFonts w:ascii="Maiandra GD" w:hAnsi="Maiandra GD"/>
          <w:lang w:val="en-GB"/>
        </w:rPr>
        <w:tab/>
      </w:r>
      <w:r w:rsidR="00ED07A2" w:rsidRPr="007B2145">
        <w:rPr>
          <w:rFonts w:ascii="Maiandra GD" w:hAnsi="Maiandra GD"/>
          <w:lang w:val="en-GB"/>
        </w:rPr>
        <w:t>Pierre Brice M</w:t>
      </w:r>
      <w:r w:rsidR="00ED07A2" w:rsidRPr="007B2145">
        <w:rPr>
          <w:rFonts w:ascii="Maiandra GD" w:hAnsi="Maiandra GD"/>
          <w:smallCaps/>
          <w:lang w:val="en-GB"/>
        </w:rPr>
        <w:t>aganga</w:t>
      </w:r>
      <w:r w:rsidR="00AC167F" w:rsidRPr="007B2145">
        <w:rPr>
          <w:rFonts w:ascii="Maiandra GD" w:hAnsi="Maiandra GD"/>
          <w:lang w:val="en-GB"/>
        </w:rPr>
        <w:t xml:space="preserve">, </w:t>
      </w:r>
      <w:r w:rsidR="00ED07A2" w:rsidRPr="007B2145">
        <w:rPr>
          <w:rFonts w:ascii="Maiandra GD" w:hAnsi="Maiandra GD"/>
          <w:lang w:val="en-GB"/>
        </w:rPr>
        <w:t xml:space="preserve">Southern Programme manager, </w:t>
      </w:r>
      <w:r w:rsidR="00B61721" w:rsidRPr="007B2145">
        <w:rPr>
          <w:rFonts w:ascii="Maiandra GD" w:hAnsi="Maiandra GD"/>
          <w:lang w:val="en-GB"/>
        </w:rPr>
        <w:t xml:space="preserve">WWF </w:t>
      </w:r>
      <w:r w:rsidR="00ED07A2" w:rsidRPr="007B2145">
        <w:rPr>
          <w:rFonts w:ascii="Maiandra GD" w:hAnsi="Maiandra GD"/>
          <w:lang w:val="en-GB"/>
        </w:rPr>
        <w:t>Gabon</w:t>
      </w:r>
      <w:r w:rsidR="00665642" w:rsidRPr="007B2145">
        <w:rPr>
          <w:rFonts w:ascii="Maiandra GD" w:hAnsi="Maiandra GD"/>
          <w:lang w:val="en-GB"/>
        </w:rPr>
        <w:t xml:space="preserve">, </w:t>
      </w:r>
    </w:p>
    <w:p w:rsidR="00051FBC" w:rsidRPr="007B2145" w:rsidRDefault="00AC167F" w:rsidP="00BD4222">
      <w:pPr>
        <w:spacing w:after="0" w:line="240" w:lineRule="auto"/>
        <w:jc w:val="both"/>
        <w:rPr>
          <w:rFonts w:ascii="Maiandra GD" w:hAnsi="Maiandra GD"/>
          <w:lang w:val="en-GB"/>
        </w:rPr>
      </w:pPr>
      <w:r w:rsidRPr="007B2145">
        <w:rPr>
          <w:rFonts w:ascii="Maiandra GD" w:hAnsi="Maiandra GD"/>
          <w:b/>
          <w:lang w:val="en-GB"/>
        </w:rPr>
        <w:t>Date</w:t>
      </w:r>
      <w:r w:rsidRPr="007B2145">
        <w:rPr>
          <w:rFonts w:ascii="Maiandra GD" w:hAnsi="Maiandra GD"/>
          <w:lang w:val="en-GB"/>
        </w:rPr>
        <w:t>:</w:t>
      </w:r>
      <w:r w:rsidRPr="007B2145">
        <w:rPr>
          <w:rFonts w:ascii="Maiandra GD" w:hAnsi="Maiandra GD"/>
          <w:lang w:val="en-GB"/>
        </w:rPr>
        <w:tab/>
      </w:r>
      <w:r w:rsidRPr="007B2145">
        <w:rPr>
          <w:rFonts w:ascii="Maiandra GD" w:hAnsi="Maiandra GD"/>
          <w:lang w:val="en-GB"/>
        </w:rPr>
        <w:tab/>
      </w:r>
      <w:r w:rsidR="003C7A21" w:rsidRPr="007B2145">
        <w:rPr>
          <w:rFonts w:ascii="Maiandra GD" w:hAnsi="Maiandra GD"/>
          <w:lang w:val="en-GB"/>
        </w:rPr>
        <w:t>18-09-2017</w:t>
      </w:r>
    </w:p>
    <w:p w:rsidR="003E2C76" w:rsidRPr="007B2145" w:rsidRDefault="003E2C76" w:rsidP="00BD4222">
      <w:pPr>
        <w:pBdr>
          <w:bottom w:val="single" w:sz="6" w:space="1" w:color="984806" w:themeColor="accent6" w:themeShade="80"/>
        </w:pBdr>
        <w:spacing w:after="0" w:line="240" w:lineRule="auto"/>
        <w:jc w:val="both"/>
        <w:rPr>
          <w:rFonts w:ascii="Maiandra GD" w:hAnsi="Maiandra GD"/>
          <w:lang w:val="en-GB"/>
        </w:rPr>
      </w:pPr>
    </w:p>
    <w:p w:rsidR="003E2C76" w:rsidRPr="007B2145" w:rsidRDefault="003E2C76" w:rsidP="00BD4222">
      <w:pPr>
        <w:spacing w:after="0" w:line="240" w:lineRule="auto"/>
        <w:jc w:val="both"/>
        <w:rPr>
          <w:rFonts w:ascii="Maiandra GD" w:hAnsi="Maiandra GD"/>
          <w:b/>
          <w:lang w:val="en-GB"/>
        </w:rPr>
      </w:pPr>
    </w:p>
    <w:p w:rsidR="003C7A21" w:rsidRPr="007B2145" w:rsidRDefault="003C7A21" w:rsidP="00BD4222">
      <w:pPr>
        <w:spacing w:after="0" w:line="240" w:lineRule="auto"/>
        <w:jc w:val="both"/>
        <w:rPr>
          <w:rFonts w:ascii="Maiandra GD" w:hAnsi="Maiandra GD"/>
          <w:i/>
          <w:lang w:val="en-GB"/>
        </w:rPr>
      </w:pPr>
      <w:r w:rsidRPr="007B2145">
        <w:rPr>
          <w:rFonts w:ascii="Maiandra GD" w:hAnsi="Maiandra GD"/>
          <w:b/>
          <w:lang w:val="en-GB"/>
        </w:rPr>
        <w:t>Project</w:t>
      </w:r>
      <w:r w:rsidR="00BF6CF0" w:rsidRPr="007B2145">
        <w:rPr>
          <w:rFonts w:ascii="Maiandra GD" w:hAnsi="Maiandra GD"/>
          <w:b/>
          <w:lang w:val="en-GB"/>
        </w:rPr>
        <w:t xml:space="preserve">:  </w:t>
      </w:r>
      <w:r w:rsidR="009C741E" w:rsidRPr="007B2145">
        <w:rPr>
          <w:rFonts w:ascii="Maiandra GD" w:hAnsi="Maiandra GD"/>
          <w:b/>
          <w:lang w:val="en-GB"/>
        </w:rPr>
        <w:t>“</w:t>
      </w:r>
      <w:r w:rsidRPr="007B2145">
        <w:rPr>
          <w:rFonts w:ascii="Maiandra GD" w:hAnsi="Maiandra GD"/>
          <w:i/>
          <w:lang w:val="en-GB"/>
        </w:rPr>
        <w:t>Achieving integrated conservation of Congo Basin’s most important Coastal Priority Landscape”</w:t>
      </w:r>
    </w:p>
    <w:p w:rsidR="000E26FC" w:rsidRPr="007B2145" w:rsidRDefault="00051FBC" w:rsidP="00BD4222">
      <w:pPr>
        <w:spacing w:after="0" w:line="240" w:lineRule="auto"/>
        <w:jc w:val="both"/>
        <w:rPr>
          <w:rFonts w:ascii="Maiandra GD" w:hAnsi="Maiandra GD"/>
          <w:b/>
          <w:lang w:val="en-GB"/>
        </w:rPr>
      </w:pPr>
      <w:r w:rsidRPr="007B2145">
        <w:rPr>
          <w:rFonts w:ascii="Maiandra GD" w:hAnsi="Maiandra GD"/>
          <w:b/>
          <w:lang w:val="en-GB"/>
        </w:rPr>
        <w:t xml:space="preserve"> </w:t>
      </w:r>
    </w:p>
    <w:p w:rsidR="00172832" w:rsidRPr="007B2145" w:rsidRDefault="00665642" w:rsidP="00BD4222">
      <w:pPr>
        <w:pStyle w:val="Heading1"/>
        <w:numPr>
          <w:ilvl w:val="0"/>
          <w:numId w:val="1"/>
        </w:numPr>
        <w:spacing w:before="0" w:line="240" w:lineRule="auto"/>
        <w:jc w:val="both"/>
        <w:rPr>
          <w:rFonts w:ascii="Maiandra GD" w:hAnsi="Maiandra GD"/>
          <w:color w:val="000000" w:themeColor="text1"/>
          <w:sz w:val="22"/>
          <w:szCs w:val="22"/>
          <w:lang w:val="en-GB"/>
        </w:rPr>
      </w:pPr>
      <w:bookmarkStart w:id="1" w:name="_Toc199567634"/>
      <w:r w:rsidRPr="007B2145">
        <w:rPr>
          <w:rFonts w:ascii="Maiandra GD" w:hAnsi="Maiandra GD"/>
          <w:color w:val="000000" w:themeColor="text1"/>
          <w:sz w:val="22"/>
          <w:szCs w:val="22"/>
          <w:lang w:val="en-GB"/>
        </w:rPr>
        <w:t>Executive Summary</w:t>
      </w:r>
      <w:bookmarkEnd w:id="1"/>
      <w:r w:rsidRPr="007B2145">
        <w:rPr>
          <w:rFonts w:ascii="Maiandra GD" w:hAnsi="Maiandra GD"/>
          <w:color w:val="000000" w:themeColor="text1"/>
          <w:sz w:val="22"/>
          <w:szCs w:val="22"/>
          <w:lang w:val="en-GB"/>
        </w:rPr>
        <w:t xml:space="preserve"> </w:t>
      </w:r>
      <w:proofErr w:type="spellStart"/>
      <w:r w:rsidRPr="007B2145">
        <w:rPr>
          <w:rFonts w:ascii="Maiandra GD" w:hAnsi="Maiandra GD"/>
          <w:color w:val="000000" w:themeColor="text1"/>
          <w:sz w:val="22"/>
          <w:szCs w:val="22"/>
          <w:lang w:val="en-GB"/>
        </w:rPr>
        <w:t>Projet</w:t>
      </w:r>
      <w:proofErr w:type="spellEnd"/>
    </w:p>
    <w:p w:rsidR="003E2C76" w:rsidRPr="007B2145" w:rsidRDefault="003E2C76" w:rsidP="00BD4222">
      <w:pPr>
        <w:spacing w:after="0" w:line="240" w:lineRule="auto"/>
        <w:jc w:val="both"/>
        <w:rPr>
          <w:rFonts w:ascii="Maiandra GD" w:hAnsi="Maiandra GD"/>
          <w:lang w:val="en-GB"/>
        </w:rPr>
      </w:pPr>
    </w:p>
    <w:p w:rsidR="003C7A21" w:rsidRPr="007B2145" w:rsidRDefault="003C7A21" w:rsidP="00BD4222">
      <w:pPr>
        <w:spacing w:after="0" w:line="240" w:lineRule="auto"/>
        <w:jc w:val="both"/>
        <w:rPr>
          <w:rFonts w:ascii="Maiandra GD" w:hAnsi="Maiandra GD"/>
          <w:lang w:val="en-GB"/>
        </w:rPr>
      </w:pPr>
      <w:r w:rsidRPr="007B2145">
        <w:rPr>
          <w:rFonts w:ascii="Maiandra GD" w:hAnsi="Maiandra GD"/>
          <w:lang w:val="en-GB"/>
        </w:rPr>
        <w:t xml:space="preserve">The </w:t>
      </w:r>
      <w:proofErr w:type="spellStart"/>
      <w:r w:rsidRPr="007B2145">
        <w:rPr>
          <w:rFonts w:ascii="Maiandra GD" w:hAnsi="Maiandra GD"/>
          <w:lang w:val="en-GB"/>
        </w:rPr>
        <w:t>Gamba-Mayumba-Conkouati</w:t>
      </w:r>
      <w:proofErr w:type="spellEnd"/>
      <w:r w:rsidRPr="007B2145">
        <w:rPr>
          <w:rFonts w:ascii="Maiandra GD" w:hAnsi="Maiandra GD"/>
          <w:lang w:val="en-GB"/>
        </w:rPr>
        <w:t xml:space="preserve"> Landscape is transnational and centred on the </w:t>
      </w:r>
      <w:proofErr w:type="spellStart"/>
      <w:r w:rsidRPr="007B2145">
        <w:rPr>
          <w:rFonts w:ascii="Maiandra GD" w:hAnsi="Maiandra GD"/>
          <w:lang w:val="en-GB"/>
        </w:rPr>
        <w:t>Loango</w:t>
      </w:r>
      <w:proofErr w:type="spellEnd"/>
      <w:r w:rsidRPr="007B2145">
        <w:rPr>
          <w:rFonts w:ascii="Maiandra GD" w:hAnsi="Maiandra GD"/>
          <w:lang w:val="en-GB"/>
        </w:rPr>
        <w:t xml:space="preserve">, </w:t>
      </w:r>
      <w:proofErr w:type="spellStart"/>
      <w:r w:rsidRPr="007B2145">
        <w:rPr>
          <w:rFonts w:ascii="Maiandra GD" w:hAnsi="Maiandra GD"/>
          <w:lang w:val="en-GB"/>
        </w:rPr>
        <w:t>Moukalaba-Doudou</w:t>
      </w:r>
      <w:proofErr w:type="spellEnd"/>
      <w:r w:rsidRPr="007B2145">
        <w:rPr>
          <w:rFonts w:ascii="Maiandra GD" w:hAnsi="Maiandra GD"/>
          <w:lang w:val="en-GB"/>
        </w:rPr>
        <w:t xml:space="preserve"> and </w:t>
      </w:r>
      <w:proofErr w:type="spellStart"/>
      <w:r w:rsidRPr="007B2145">
        <w:rPr>
          <w:rFonts w:ascii="Maiandra GD" w:hAnsi="Maiandra GD"/>
          <w:lang w:val="en-GB"/>
        </w:rPr>
        <w:t>Mayumba</w:t>
      </w:r>
      <w:proofErr w:type="spellEnd"/>
      <w:r w:rsidRPr="007B2145">
        <w:rPr>
          <w:rFonts w:ascii="Maiandra GD" w:hAnsi="Maiandra GD"/>
          <w:lang w:val="en-GB"/>
        </w:rPr>
        <w:t xml:space="preserve"> National Parks in Gabon and the </w:t>
      </w:r>
      <w:proofErr w:type="spellStart"/>
      <w:r w:rsidRPr="007B2145">
        <w:rPr>
          <w:rFonts w:ascii="Maiandra GD" w:hAnsi="Maiandra GD"/>
          <w:lang w:val="en-GB"/>
        </w:rPr>
        <w:t>Conkouati-Douli</w:t>
      </w:r>
      <w:proofErr w:type="spellEnd"/>
      <w:r w:rsidRPr="007B2145">
        <w:rPr>
          <w:rFonts w:ascii="Maiandra GD" w:hAnsi="Maiandra GD"/>
          <w:lang w:val="en-GB"/>
        </w:rPr>
        <w:t xml:space="preserve"> National Park in the Republic of Congo. The </w:t>
      </w:r>
      <w:proofErr w:type="spellStart"/>
      <w:r w:rsidRPr="007B2145">
        <w:rPr>
          <w:rFonts w:ascii="Maiandra GD" w:hAnsi="Maiandra GD"/>
          <w:lang w:val="en-GB"/>
        </w:rPr>
        <w:t>Gamba</w:t>
      </w:r>
      <w:proofErr w:type="spellEnd"/>
      <w:r w:rsidRPr="007B2145">
        <w:rPr>
          <w:rFonts w:ascii="Maiandra GD" w:hAnsi="Maiandra GD"/>
          <w:lang w:val="en-GB"/>
        </w:rPr>
        <w:t xml:space="preserve"> </w:t>
      </w:r>
      <w:proofErr w:type="spellStart"/>
      <w:r w:rsidRPr="007B2145">
        <w:rPr>
          <w:rFonts w:ascii="Maiandra GD" w:hAnsi="Maiandra GD"/>
          <w:lang w:val="en-GB"/>
        </w:rPr>
        <w:t>Conkouati</w:t>
      </w:r>
      <w:proofErr w:type="spellEnd"/>
      <w:r w:rsidRPr="007B2145">
        <w:rPr>
          <w:rFonts w:ascii="Maiandra GD" w:hAnsi="Maiandra GD"/>
          <w:lang w:val="en-GB"/>
        </w:rPr>
        <w:t xml:space="preserve"> Landscape is known for its diversity in habitats, varying from sea and coastal vegetation, to lagoons, wetlands up to the lowland forest-savannah mosaic. This variety of mainly intact habitats harbours a large variety of species, including 380 bird species, 89 mammal species, 86 reptiles, 66 amphibians and over 67 fish species.</w:t>
      </w:r>
    </w:p>
    <w:p w:rsidR="00BD4222" w:rsidRPr="007B2145" w:rsidRDefault="00BD4222" w:rsidP="00BD4222">
      <w:pPr>
        <w:spacing w:after="0" w:line="240" w:lineRule="auto"/>
        <w:jc w:val="both"/>
        <w:rPr>
          <w:rFonts w:ascii="Maiandra GD" w:hAnsi="Maiandra GD"/>
          <w:lang w:val="en-GB"/>
        </w:rPr>
      </w:pPr>
    </w:p>
    <w:p w:rsidR="003C7A21" w:rsidRPr="007B2145" w:rsidRDefault="003C7A21" w:rsidP="00BD4222">
      <w:pPr>
        <w:spacing w:after="0" w:line="240" w:lineRule="auto"/>
        <w:jc w:val="both"/>
        <w:rPr>
          <w:rFonts w:ascii="Maiandra GD" w:hAnsi="Maiandra GD"/>
          <w:lang w:val="en-GB"/>
        </w:rPr>
      </w:pPr>
      <w:r w:rsidRPr="007B2145">
        <w:rPr>
          <w:rFonts w:ascii="Maiandra GD" w:hAnsi="Maiandra GD"/>
          <w:lang w:val="en-GB"/>
        </w:rPr>
        <w:t xml:space="preserve">WWF Gabon focuses its activities on the Gabonese segment of the </w:t>
      </w:r>
      <w:proofErr w:type="spellStart"/>
      <w:r w:rsidRPr="007B2145">
        <w:rPr>
          <w:rFonts w:ascii="Maiandra GD" w:hAnsi="Maiandra GD"/>
          <w:lang w:val="en-GB"/>
        </w:rPr>
        <w:t>Gamba-Conkouati</w:t>
      </w:r>
      <w:proofErr w:type="spellEnd"/>
      <w:r w:rsidRPr="007B2145">
        <w:rPr>
          <w:rFonts w:ascii="Maiandra GD" w:hAnsi="Maiandra GD"/>
          <w:lang w:val="en-GB"/>
        </w:rPr>
        <w:t xml:space="preserve"> Landscape covering 75% of the landscape (around 2,500,000 ha, of which </w:t>
      </w:r>
      <w:r w:rsidRPr="007B2145">
        <w:rPr>
          <w:rFonts w:ascii="Maiandra GD" w:hAnsi="Maiandra GD" w:cs="Arial"/>
          <w:lang w:val="en-GB"/>
        </w:rPr>
        <w:t>1,555,000 ha covering the Gamba Complex of Protected Areas)</w:t>
      </w:r>
      <w:r w:rsidRPr="007B2145">
        <w:rPr>
          <w:rFonts w:ascii="Maiandra GD" w:hAnsi="Maiandra GD"/>
          <w:lang w:val="en-GB"/>
        </w:rPr>
        <w:t>. WWF has been active in the area for over two decades, starting by putting into place the first conservation infrastructures followed by wildlife and socio-economic inventories. WWF has to date become the major conservation driver in the area, supporting protected area management, tourism development, land use planning, implication of local population in natural resource management and building partnerships with the private sector for wildlife management.</w:t>
      </w:r>
    </w:p>
    <w:p w:rsidR="003C7A21" w:rsidRPr="007B2145" w:rsidRDefault="003C7A21" w:rsidP="00BD4222">
      <w:pPr>
        <w:spacing w:after="0" w:line="240" w:lineRule="auto"/>
        <w:jc w:val="both"/>
        <w:rPr>
          <w:rFonts w:ascii="Maiandra GD" w:hAnsi="Maiandra GD"/>
          <w:lang w:val="en-GB"/>
        </w:rPr>
      </w:pPr>
    </w:p>
    <w:p w:rsidR="003C7A21" w:rsidRPr="007B2145" w:rsidRDefault="003C7A21" w:rsidP="00BD4222">
      <w:pPr>
        <w:spacing w:after="0" w:line="240" w:lineRule="auto"/>
        <w:jc w:val="both"/>
        <w:rPr>
          <w:rFonts w:ascii="Maiandra GD" w:hAnsi="Maiandra GD"/>
          <w:lang w:val="en-GB"/>
        </w:rPr>
      </w:pPr>
      <w:r w:rsidRPr="007B2145">
        <w:rPr>
          <w:rFonts w:ascii="Maiandra GD" w:hAnsi="Maiandra GD"/>
          <w:lang w:val="en-GB"/>
        </w:rPr>
        <w:t xml:space="preserve">One of the main strengths of the Southern Gabon Landscape Conservation Programme is its holistic (landscape) approach targeting maintenance of large ecosystems, rather than restoring or rehabilitating patches of habitats or protecting specific species. The main biodiversity targets for the programme are thus the 1) lowland forests ecosystems, 2) freshwater ecosystems, 3) marine ecosystems (coastal) and the WWF flagship species 4) African forest elephants, 5) western lowland gorillas and central common chimpanzees, and 6) marine turtles. </w:t>
      </w:r>
    </w:p>
    <w:p w:rsidR="003C7A21" w:rsidRPr="007B2145" w:rsidRDefault="003C7A21" w:rsidP="00BD4222">
      <w:pPr>
        <w:spacing w:after="0" w:line="240" w:lineRule="auto"/>
        <w:jc w:val="both"/>
        <w:rPr>
          <w:rFonts w:ascii="Maiandra GD" w:hAnsi="Maiandra GD"/>
          <w:lang w:val="en-GB"/>
        </w:rPr>
      </w:pPr>
    </w:p>
    <w:p w:rsidR="003C7A21" w:rsidRPr="007B2145" w:rsidRDefault="003C7A21" w:rsidP="00BD4222">
      <w:pPr>
        <w:spacing w:after="0" w:line="240" w:lineRule="auto"/>
        <w:jc w:val="both"/>
        <w:rPr>
          <w:rFonts w:ascii="Maiandra GD" w:hAnsi="Maiandra GD"/>
          <w:lang w:val="en-GB"/>
        </w:rPr>
      </w:pPr>
      <w:r w:rsidRPr="007B2145">
        <w:rPr>
          <w:rFonts w:ascii="Maiandra GD" w:hAnsi="Maiandra GD"/>
          <w:lang w:val="en-GB"/>
        </w:rPr>
        <w:t>Main threats to biodiversity throughout the landscape are caused by existing and upcoming extractive industries and the related infrastructure development, as well as industrial fisheries and the overall weak law enforcement driven by lack of national funding and poor governance. These indirect threats lead to direct threats to biodiversity through pollution, poaching for meat and ivory, habitat loss and degradation, overfishing including bycatch. The coastal position of the landscape also makes it particularly vulnerable to climate changes.</w:t>
      </w:r>
    </w:p>
    <w:p w:rsidR="003C7A21" w:rsidRPr="007B2145" w:rsidRDefault="003C7A21" w:rsidP="00BD4222">
      <w:pPr>
        <w:spacing w:after="0" w:line="240" w:lineRule="auto"/>
        <w:jc w:val="both"/>
        <w:rPr>
          <w:rFonts w:ascii="Maiandra GD" w:hAnsi="Maiandra GD"/>
          <w:lang w:val="en-GB"/>
        </w:rPr>
      </w:pPr>
    </w:p>
    <w:p w:rsidR="00046237" w:rsidRPr="007B2145" w:rsidRDefault="00634847" w:rsidP="00BD4222">
      <w:pPr>
        <w:spacing w:after="0" w:line="240" w:lineRule="auto"/>
        <w:jc w:val="both"/>
        <w:rPr>
          <w:rFonts w:ascii="Maiandra GD" w:hAnsi="Maiandra GD"/>
          <w:lang w:val="en-GB"/>
        </w:rPr>
      </w:pPr>
      <w:r w:rsidRPr="007B2145">
        <w:rPr>
          <w:rFonts w:ascii="Maiandra GD" w:hAnsi="Maiandra GD"/>
          <w:lang w:val="en-GB"/>
        </w:rPr>
        <w:t>The project aimed to address t</w:t>
      </w:r>
      <w:r w:rsidR="00046237" w:rsidRPr="007B2145">
        <w:rPr>
          <w:rFonts w:ascii="Maiandra GD" w:hAnsi="Maiandra GD"/>
          <w:lang w:val="en-GB"/>
        </w:rPr>
        <w:t>hese threats through three</w:t>
      </w:r>
      <w:r w:rsidR="00172832" w:rsidRPr="007B2145">
        <w:rPr>
          <w:rFonts w:ascii="Maiandra GD" w:hAnsi="Maiandra GD"/>
          <w:lang w:val="en-GB"/>
        </w:rPr>
        <w:t xml:space="preserve"> main strategies</w:t>
      </w:r>
      <w:r w:rsidRPr="007B2145">
        <w:rPr>
          <w:rFonts w:ascii="Maiandra GD" w:hAnsi="Maiandra GD"/>
          <w:lang w:val="en-GB"/>
        </w:rPr>
        <w:t>:</w:t>
      </w:r>
      <w:r w:rsidR="00172832" w:rsidRPr="007B2145">
        <w:rPr>
          <w:rFonts w:ascii="Maiandra GD" w:hAnsi="Maiandra GD"/>
          <w:lang w:val="en-GB"/>
        </w:rPr>
        <w:t xml:space="preserve"> notably by</w:t>
      </w:r>
      <w:r w:rsidRPr="007B2145">
        <w:rPr>
          <w:rFonts w:ascii="Maiandra GD" w:hAnsi="Maiandra GD"/>
          <w:lang w:val="en-GB"/>
        </w:rPr>
        <w:t>:</w:t>
      </w:r>
      <w:r w:rsidR="00172832" w:rsidRPr="007B2145">
        <w:rPr>
          <w:rFonts w:ascii="Maiandra GD" w:hAnsi="Maiandra GD"/>
          <w:lang w:val="en-GB"/>
        </w:rPr>
        <w:t xml:space="preserve"> </w:t>
      </w:r>
    </w:p>
    <w:p w:rsidR="00BD4222" w:rsidRPr="007B2145" w:rsidRDefault="00BD4222" w:rsidP="00BD4222">
      <w:pPr>
        <w:spacing w:after="0" w:line="240" w:lineRule="auto"/>
        <w:jc w:val="both"/>
        <w:rPr>
          <w:rFonts w:ascii="Maiandra GD" w:hAnsi="Maiandra GD"/>
          <w:lang w:val="en-GB"/>
        </w:rPr>
      </w:pPr>
    </w:p>
    <w:p w:rsidR="00046237" w:rsidRPr="007B2145" w:rsidRDefault="00046237" w:rsidP="00BD4222">
      <w:pPr>
        <w:pStyle w:val="ListParagraph"/>
        <w:numPr>
          <w:ilvl w:val="0"/>
          <w:numId w:val="17"/>
        </w:numPr>
        <w:spacing w:after="0" w:line="240" w:lineRule="auto"/>
        <w:jc w:val="both"/>
        <w:rPr>
          <w:rFonts w:ascii="Maiandra GD" w:hAnsi="Maiandra GD"/>
          <w:lang w:val="en-GB"/>
        </w:rPr>
      </w:pPr>
      <w:r w:rsidRPr="007B2145">
        <w:rPr>
          <w:rFonts w:ascii="Maiandra GD" w:hAnsi="Maiandra GD"/>
          <w:lang w:val="en-GB"/>
        </w:rPr>
        <w:t xml:space="preserve">A: Ensure efficient wildlife protection and law enforcement throughout the landscape / seascape; </w:t>
      </w:r>
    </w:p>
    <w:p w:rsidR="00046237" w:rsidRPr="007B2145" w:rsidRDefault="00046237" w:rsidP="00BD4222">
      <w:pPr>
        <w:pStyle w:val="ListParagraph"/>
        <w:numPr>
          <w:ilvl w:val="0"/>
          <w:numId w:val="17"/>
        </w:numPr>
        <w:spacing w:after="0" w:line="240" w:lineRule="auto"/>
        <w:jc w:val="both"/>
        <w:rPr>
          <w:rFonts w:ascii="Maiandra GD" w:hAnsi="Maiandra GD"/>
          <w:lang w:val="en-GB"/>
        </w:rPr>
      </w:pPr>
      <w:r w:rsidRPr="007B2145">
        <w:rPr>
          <w:rFonts w:ascii="Maiandra GD" w:hAnsi="Maiandra GD"/>
          <w:lang w:val="en-GB"/>
        </w:rPr>
        <w:t>B: Promote and enable a sustainable, integrated and ecosystem-based, landscape management approach in the programme area;</w:t>
      </w:r>
    </w:p>
    <w:p w:rsidR="00046237" w:rsidRPr="007B2145" w:rsidRDefault="00046237" w:rsidP="00BD4222">
      <w:pPr>
        <w:pStyle w:val="ListParagraph"/>
        <w:numPr>
          <w:ilvl w:val="0"/>
          <w:numId w:val="17"/>
        </w:numPr>
        <w:spacing w:after="0" w:line="240" w:lineRule="auto"/>
        <w:jc w:val="both"/>
        <w:rPr>
          <w:rFonts w:ascii="Maiandra GD" w:hAnsi="Maiandra GD"/>
          <w:lang w:val="en-GB"/>
        </w:rPr>
      </w:pPr>
      <w:r w:rsidRPr="007B2145">
        <w:rPr>
          <w:rFonts w:ascii="Maiandra GD" w:hAnsi="Maiandra GD"/>
          <w:lang w:val="en-GB"/>
        </w:rPr>
        <w:t>C: Engage local populations into conservation and sustainable natural resources management through valuation of ecosystem services and benefit sharing approaches;</w:t>
      </w:r>
    </w:p>
    <w:p w:rsidR="003E2C76" w:rsidRPr="007B2145" w:rsidRDefault="003E2C76" w:rsidP="00BD4222">
      <w:pPr>
        <w:spacing w:after="0" w:line="240" w:lineRule="auto"/>
        <w:jc w:val="both"/>
        <w:rPr>
          <w:rFonts w:ascii="Maiandra GD" w:hAnsi="Maiandra GD"/>
          <w:lang w:val="en-GB"/>
        </w:rPr>
      </w:pPr>
    </w:p>
    <w:p w:rsidR="006F56FF" w:rsidRPr="007B2145" w:rsidRDefault="00172832" w:rsidP="00BD4222">
      <w:pPr>
        <w:spacing w:after="0" w:line="240" w:lineRule="auto"/>
        <w:jc w:val="both"/>
        <w:rPr>
          <w:rFonts w:ascii="Maiandra GD" w:hAnsi="Maiandra GD"/>
          <w:lang w:val="en-GB"/>
        </w:rPr>
      </w:pPr>
      <w:r w:rsidRPr="007B2145">
        <w:rPr>
          <w:rFonts w:ascii="Maiandra GD" w:hAnsi="Maiandra GD"/>
          <w:lang w:val="en-GB"/>
        </w:rPr>
        <w:t xml:space="preserve">These strategies </w:t>
      </w:r>
      <w:r w:rsidR="00634847" w:rsidRPr="007B2145">
        <w:rPr>
          <w:rFonts w:ascii="Maiandra GD" w:hAnsi="Maiandra GD"/>
          <w:lang w:val="en-GB"/>
        </w:rPr>
        <w:t>have been</w:t>
      </w:r>
      <w:r w:rsidRPr="007B2145">
        <w:rPr>
          <w:rFonts w:ascii="Maiandra GD" w:hAnsi="Maiandra GD"/>
          <w:lang w:val="en-GB"/>
        </w:rPr>
        <w:t xml:space="preserve"> implemented</w:t>
      </w:r>
      <w:r w:rsidR="00634847" w:rsidRPr="007B2145">
        <w:rPr>
          <w:rFonts w:ascii="Maiandra GD" w:hAnsi="Maiandra GD"/>
          <w:lang w:val="en-GB"/>
        </w:rPr>
        <w:t xml:space="preserve"> in collaboration</w:t>
      </w:r>
      <w:r w:rsidRPr="007B2145">
        <w:rPr>
          <w:rFonts w:ascii="Maiandra GD" w:hAnsi="Maiandra GD"/>
          <w:lang w:val="en-GB"/>
        </w:rPr>
        <w:t xml:space="preserve"> with WWF’s long-term partners such as the National Park Agency, the Ministry of Forestry and the Ministry of Environment as well as WCS (Wildlife Conservation Society), </w:t>
      </w:r>
      <w:r w:rsidR="00634847" w:rsidRPr="007B2145">
        <w:rPr>
          <w:rFonts w:ascii="Maiandra GD" w:hAnsi="Maiandra GD"/>
          <w:lang w:val="en-GB"/>
        </w:rPr>
        <w:t xml:space="preserve">the </w:t>
      </w:r>
      <w:r w:rsidRPr="007B2145">
        <w:rPr>
          <w:rFonts w:ascii="Maiandra GD" w:hAnsi="Maiandra GD"/>
          <w:lang w:val="en-GB"/>
        </w:rPr>
        <w:t>Smithsonian Institut</w:t>
      </w:r>
      <w:r w:rsidR="00634847" w:rsidRPr="007B2145">
        <w:rPr>
          <w:rFonts w:ascii="Maiandra GD" w:hAnsi="Maiandra GD"/>
          <w:lang w:val="en-GB"/>
        </w:rPr>
        <w:t>ion,</w:t>
      </w:r>
      <w:r w:rsidRPr="007B2145">
        <w:rPr>
          <w:rFonts w:ascii="Maiandra GD" w:hAnsi="Maiandra GD"/>
          <w:lang w:val="en-GB"/>
        </w:rPr>
        <w:t xml:space="preserve"> and the </w:t>
      </w:r>
      <w:r w:rsidR="00BD4222" w:rsidRPr="007B2145">
        <w:rPr>
          <w:rFonts w:ascii="Maiandra GD" w:hAnsi="Maiandra GD"/>
          <w:lang w:val="en-GB"/>
        </w:rPr>
        <w:t>local NGO’s PROGRAM, IBONGA</w:t>
      </w:r>
      <w:r w:rsidRPr="007B2145">
        <w:rPr>
          <w:rFonts w:ascii="Maiandra GD" w:hAnsi="Maiandra GD"/>
          <w:lang w:val="en-GB"/>
        </w:rPr>
        <w:t xml:space="preserve">, </w:t>
      </w:r>
      <w:r w:rsidR="00634847" w:rsidRPr="007B2145">
        <w:rPr>
          <w:rFonts w:ascii="Maiandra GD" w:hAnsi="Maiandra GD"/>
          <w:lang w:val="en-GB"/>
        </w:rPr>
        <w:t>as well as</w:t>
      </w:r>
      <w:r w:rsidRPr="007B2145">
        <w:rPr>
          <w:rFonts w:ascii="Maiandra GD" w:hAnsi="Maiandra GD"/>
          <w:lang w:val="en-GB"/>
        </w:rPr>
        <w:t xml:space="preserve"> th</w:t>
      </w:r>
      <w:r w:rsidR="00BD4222" w:rsidRPr="007B2145">
        <w:rPr>
          <w:rFonts w:ascii="Maiandra GD" w:hAnsi="Maiandra GD"/>
          <w:lang w:val="en-GB"/>
        </w:rPr>
        <w:t>rough partnerships with “</w:t>
      </w:r>
      <w:proofErr w:type="spellStart"/>
      <w:r w:rsidR="00BD4222" w:rsidRPr="007B2145">
        <w:rPr>
          <w:rFonts w:ascii="Maiandra GD" w:hAnsi="Maiandra GD"/>
          <w:lang w:val="en-GB"/>
        </w:rPr>
        <w:t>Compagnie</w:t>
      </w:r>
      <w:proofErr w:type="spellEnd"/>
      <w:r w:rsidR="00BD4222" w:rsidRPr="007B2145">
        <w:rPr>
          <w:rFonts w:ascii="Maiandra GD" w:hAnsi="Maiandra GD"/>
          <w:lang w:val="en-GB"/>
        </w:rPr>
        <w:t xml:space="preserve"> des Bois du Gabon” (CBG) a forestry company and </w:t>
      </w:r>
      <w:r w:rsidRPr="007B2145">
        <w:rPr>
          <w:rFonts w:ascii="Maiandra GD" w:hAnsi="Maiandra GD"/>
          <w:lang w:val="en-GB"/>
        </w:rPr>
        <w:t>oil sector.</w:t>
      </w:r>
    </w:p>
    <w:p w:rsidR="003E2C76" w:rsidRPr="007B2145" w:rsidRDefault="003E2C76" w:rsidP="00BD4222">
      <w:pPr>
        <w:spacing w:after="0" w:line="240" w:lineRule="auto"/>
        <w:jc w:val="both"/>
        <w:rPr>
          <w:rFonts w:ascii="Maiandra GD" w:hAnsi="Maiandra GD"/>
          <w:lang w:val="en-GB"/>
        </w:rPr>
      </w:pPr>
    </w:p>
    <w:p w:rsidR="003E2C76" w:rsidRPr="007B2145" w:rsidRDefault="003E2C76" w:rsidP="00BD4222">
      <w:pPr>
        <w:spacing w:after="0" w:line="240" w:lineRule="auto"/>
        <w:jc w:val="both"/>
        <w:rPr>
          <w:rFonts w:ascii="Maiandra GD" w:hAnsi="Maiandra GD"/>
          <w:lang w:val="en-GB"/>
        </w:rPr>
      </w:pPr>
    </w:p>
    <w:p w:rsidR="006F56FF" w:rsidRPr="007B2145" w:rsidRDefault="006F56FF" w:rsidP="00BD4222">
      <w:pPr>
        <w:pStyle w:val="Heading4"/>
        <w:numPr>
          <w:ilvl w:val="0"/>
          <w:numId w:val="1"/>
        </w:numPr>
        <w:spacing w:before="0" w:line="240" w:lineRule="auto"/>
        <w:jc w:val="both"/>
        <w:rPr>
          <w:rFonts w:ascii="Maiandra GD" w:hAnsi="Maiandra GD"/>
          <w:i w:val="0"/>
          <w:color w:val="auto"/>
          <w:lang w:val="en-GB"/>
        </w:rPr>
      </w:pPr>
      <w:r w:rsidRPr="007B2145">
        <w:rPr>
          <w:rFonts w:ascii="Maiandra GD" w:hAnsi="Maiandra GD"/>
          <w:i w:val="0"/>
          <w:color w:val="auto"/>
          <w:lang w:val="en-GB"/>
        </w:rPr>
        <w:t>Background of WWF-NL involvement</w:t>
      </w:r>
    </w:p>
    <w:p w:rsidR="006F56FF" w:rsidRPr="007B2145" w:rsidRDefault="006F56FF" w:rsidP="00BD4222">
      <w:pPr>
        <w:spacing w:after="0" w:line="240" w:lineRule="auto"/>
        <w:jc w:val="both"/>
        <w:rPr>
          <w:rFonts w:ascii="Maiandra GD" w:hAnsi="Maiandra GD"/>
          <w:b/>
          <w:lang w:val="en-GB"/>
        </w:rPr>
      </w:pPr>
    </w:p>
    <w:p w:rsidR="006F56FF" w:rsidRPr="007B2145" w:rsidRDefault="00D92282" w:rsidP="00BD4222">
      <w:pPr>
        <w:spacing w:after="0" w:line="240" w:lineRule="auto"/>
        <w:jc w:val="both"/>
        <w:rPr>
          <w:rFonts w:ascii="Maiandra GD" w:hAnsi="Maiandra GD"/>
          <w:lang w:val="en-GB"/>
        </w:rPr>
      </w:pPr>
      <w:r w:rsidRPr="007B2145">
        <w:rPr>
          <w:rFonts w:ascii="Maiandra GD" w:hAnsi="Maiandra GD"/>
          <w:lang w:val="en-GB"/>
        </w:rPr>
        <w:t>Over the last 15</w:t>
      </w:r>
      <w:r w:rsidR="006F56FF" w:rsidRPr="007B2145">
        <w:rPr>
          <w:rFonts w:ascii="Maiandra GD" w:hAnsi="Maiandra GD"/>
          <w:lang w:val="en-GB"/>
        </w:rPr>
        <w:t xml:space="preserve"> years, funding from WWF-Netherlands has been of crucial importance to the overall functioning of the </w:t>
      </w:r>
      <w:r w:rsidR="00A270B8" w:rsidRPr="007B2145">
        <w:rPr>
          <w:rFonts w:ascii="Maiandra GD" w:hAnsi="Maiandra GD"/>
          <w:lang w:val="en-GB"/>
        </w:rPr>
        <w:t>field</w:t>
      </w:r>
      <w:r w:rsidR="006F56FF" w:rsidRPr="007B2145">
        <w:rPr>
          <w:rFonts w:ascii="Maiandra GD" w:hAnsi="Maiandra GD"/>
          <w:lang w:val="en-GB"/>
        </w:rPr>
        <w:t xml:space="preserve"> programme.  In FY03, following the termination of DGIS involvement in </w:t>
      </w:r>
      <w:r w:rsidR="00A270B8" w:rsidRPr="007B2145">
        <w:rPr>
          <w:rFonts w:ascii="Maiandra GD" w:hAnsi="Maiandra GD"/>
          <w:lang w:val="en-GB"/>
        </w:rPr>
        <w:t>TRIDOM</w:t>
      </w:r>
      <w:r w:rsidR="006F56FF" w:rsidRPr="007B2145">
        <w:rPr>
          <w:rFonts w:ascii="Maiandra GD" w:hAnsi="Maiandra GD"/>
          <w:lang w:val="en-GB"/>
        </w:rPr>
        <w:t xml:space="preserve"> and </w:t>
      </w:r>
      <w:proofErr w:type="spellStart"/>
      <w:r w:rsidR="006F56FF" w:rsidRPr="007B2145">
        <w:rPr>
          <w:rFonts w:ascii="Maiandra GD" w:hAnsi="Maiandra GD"/>
          <w:lang w:val="en-GB"/>
        </w:rPr>
        <w:t>Gamba</w:t>
      </w:r>
      <w:r w:rsidR="00A270B8" w:rsidRPr="007B2145">
        <w:rPr>
          <w:rFonts w:ascii="Maiandra GD" w:hAnsi="Maiandra GD"/>
          <w:lang w:val="en-GB"/>
        </w:rPr>
        <w:t>-Conkouati</w:t>
      </w:r>
      <w:proofErr w:type="spellEnd"/>
      <w:r w:rsidR="006F56FF" w:rsidRPr="007B2145">
        <w:rPr>
          <w:rFonts w:ascii="Maiandra GD" w:hAnsi="Maiandra GD"/>
          <w:lang w:val="en-GB"/>
        </w:rPr>
        <w:t xml:space="preserve"> and at the demand of WWF-International, WWF-NL provided the indispensable bridging funds amounting to € 125,000. The funds saved </w:t>
      </w:r>
      <w:proofErr w:type="spellStart"/>
      <w:r w:rsidR="006F56FF" w:rsidRPr="007B2145">
        <w:rPr>
          <w:rFonts w:ascii="Maiandra GD" w:hAnsi="Maiandra GD"/>
          <w:lang w:val="en-GB"/>
        </w:rPr>
        <w:t>Gamba</w:t>
      </w:r>
      <w:r w:rsidR="00A270B8" w:rsidRPr="007B2145">
        <w:rPr>
          <w:rFonts w:ascii="Maiandra GD" w:hAnsi="Maiandra GD"/>
          <w:lang w:val="en-GB"/>
        </w:rPr>
        <w:t>-Conkouati</w:t>
      </w:r>
      <w:proofErr w:type="spellEnd"/>
      <w:r w:rsidR="006F56FF" w:rsidRPr="007B2145">
        <w:rPr>
          <w:rFonts w:ascii="Maiandra GD" w:hAnsi="Maiandra GD"/>
          <w:lang w:val="en-GB"/>
        </w:rPr>
        <w:t xml:space="preserve"> project’s investment in the area since the early nineties, and allowed to diversify its donor base as from FY04.</w:t>
      </w:r>
    </w:p>
    <w:p w:rsidR="006F56FF" w:rsidRPr="007B2145" w:rsidRDefault="006F56FF" w:rsidP="00BD4222">
      <w:pPr>
        <w:spacing w:after="0" w:line="240" w:lineRule="auto"/>
        <w:jc w:val="both"/>
        <w:rPr>
          <w:rFonts w:ascii="Maiandra GD" w:hAnsi="Maiandra GD"/>
          <w:lang w:val="en-GB"/>
        </w:rPr>
      </w:pPr>
    </w:p>
    <w:p w:rsidR="003E2C76" w:rsidRPr="007B2145" w:rsidRDefault="006F56FF" w:rsidP="00BD4222">
      <w:pPr>
        <w:spacing w:after="0" w:line="240" w:lineRule="auto"/>
        <w:jc w:val="both"/>
        <w:rPr>
          <w:rFonts w:ascii="Maiandra GD" w:hAnsi="Maiandra GD"/>
          <w:lang w:val="en-GB"/>
        </w:rPr>
      </w:pPr>
      <w:r w:rsidRPr="007B2145">
        <w:rPr>
          <w:rFonts w:ascii="Maiandra GD" w:hAnsi="Maiandra GD"/>
          <w:lang w:val="en-GB"/>
        </w:rPr>
        <w:t xml:space="preserve">On September 18, 2003, WWF-NL approved funding €375,000 Euro in support of the </w:t>
      </w:r>
      <w:r w:rsidR="00A270B8" w:rsidRPr="007B2145">
        <w:rPr>
          <w:rFonts w:ascii="Maiandra GD" w:hAnsi="Maiandra GD"/>
          <w:lang w:val="en-GB"/>
        </w:rPr>
        <w:t>Southern</w:t>
      </w:r>
      <w:r w:rsidRPr="007B2145">
        <w:rPr>
          <w:rFonts w:ascii="Maiandra GD" w:hAnsi="Maiandra GD"/>
          <w:lang w:val="en-GB"/>
        </w:rPr>
        <w:t xml:space="preserve"> programme </w:t>
      </w:r>
      <w:r w:rsidR="00A270B8" w:rsidRPr="007B2145">
        <w:rPr>
          <w:rFonts w:ascii="Maiandra GD" w:hAnsi="Maiandra GD"/>
          <w:lang w:val="en-GB"/>
        </w:rPr>
        <w:t xml:space="preserve">(than called Gamba Programme) </w:t>
      </w:r>
      <w:r w:rsidRPr="007B2145">
        <w:rPr>
          <w:rFonts w:ascii="Maiandra GD" w:hAnsi="Maiandra GD"/>
          <w:lang w:val="en-GB"/>
        </w:rPr>
        <w:t xml:space="preserve">for the period from 1 July 2003 until 30 June 2006, under the terms of the Umbrella Agreement between WWF-NL and WWF-CARPO, dated 28 June 2002. Following WWF-NL approved funding totalling €252,000 in support of the “CAFPAP” project, under the Programme on Natural Livelihood Resources and Poverty Alleviation, supported by DGIS, for the calendar years 2004, 2005 and 2006, direct WWF-NL support was amended to total €260,000 for FY04 to FY06 instead of the original €375,000 for the same period. These amendments resulted in an overall increase of funding for the </w:t>
      </w:r>
      <w:r w:rsidR="00A270B8" w:rsidRPr="007B2145">
        <w:rPr>
          <w:rFonts w:ascii="Maiandra GD" w:hAnsi="Maiandra GD"/>
          <w:lang w:val="en-GB"/>
        </w:rPr>
        <w:t>Southern Programme</w:t>
      </w:r>
      <w:r w:rsidRPr="007B2145">
        <w:rPr>
          <w:rFonts w:ascii="Maiandra GD" w:hAnsi="Maiandra GD"/>
          <w:lang w:val="en-GB"/>
        </w:rPr>
        <w:t xml:space="preserve"> via WWF-NL as based on the original contract dated September 18, 2003 of €137,000, for the period mentioned above, but a diminution with €115,000 of WWF-NL “core” funding for the same period. From FY07 to FY09 the contribution of WWF-NL amounted a total of €468,000.</w:t>
      </w:r>
    </w:p>
    <w:p w:rsidR="006F56FF" w:rsidRPr="007B2145" w:rsidRDefault="006F56FF" w:rsidP="00BD4222">
      <w:pPr>
        <w:spacing w:after="0" w:line="240" w:lineRule="auto"/>
        <w:jc w:val="both"/>
        <w:rPr>
          <w:rFonts w:ascii="Maiandra GD" w:hAnsi="Maiandra GD"/>
          <w:lang w:val="en-GB"/>
        </w:rPr>
      </w:pPr>
      <w:r w:rsidRPr="007B2145">
        <w:rPr>
          <w:rFonts w:ascii="Maiandra GD" w:hAnsi="Maiandra GD"/>
          <w:lang w:val="en-GB"/>
        </w:rPr>
        <w:t xml:space="preserve">  </w:t>
      </w:r>
    </w:p>
    <w:p w:rsidR="006F56FF" w:rsidRPr="007B2145" w:rsidRDefault="006F56FF" w:rsidP="00BD4222">
      <w:pPr>
        <w:spacing w:after="0" w:line="240" w:lineRule="auto"/>
        <w:jc w:val="both"/>
        <w:rPr>
          <w:rFonts w:ascii="Maiandra GD" w:hAnsi="Maiandra GD"/>
          <w:lang w:val="en-GB"/>
        </w:rPr>
      </w:pPr>
      <w:r w:rsidRPr="007B2145">
        <w:rPr>
          <w:rFonts w:ascii="Maiandra GD" w:hAnsi="Maiandra GD"/>
          <w:lang w:val="en-GB"/>
        </w:rPr>
        <w:t xml:space="preserve">For the period FY10 to FY12, WWF-NL supports </w:t>
      </w:r>
      <w:r w:rsidR="00D84838" w:rsidRPr="007B2145">
        <w:rPr>
          <w:rFonts w:ascii="Maiandra GD" w:hAnsi="Maiandra GD"/>
          <w:lang w:val="en-GB"/>
        </w:rPr>
        <w:t>the Southern Programme through two grants</w:t>
      </w:r>
      <w:r w:rsidRPr="007B2145">
        <w:rPr>
          <w:rFonts w:ascii="Maiandra GD" w:hAnsi="Maiandra GD"/>
          <w:lang w:val="en-GB"/>
        </w:rPr>
        <w:t xml:space="preserve">, of which one via its forest cluster (this project, total 3yr budget of €525,000), and a second targeting great apes conservation in </w:t>
      </w:r>
      <w:proofErr w:type="spellStart"/>
      <w:r w:rsidRPr="007B2145">
        <w:rPr>
          <w:rFonts w:ascii="Maiandra GD" w:hAnsi="Maiandra GD"/>
          <w:lang w:val="en-GB"/>
        </w:rPr>
        <w:t>Moukalaba-Doudou</w:t>
      </w:r>
      <w:proofErr w:type="spellEnd"/>
      <w:r w:rsidRPr="007B2145">
        <w:rPr>
          <w:rFonts w:ascii="Maiandra GD" w:hAnsi="Maiandra GD"/>
          <w:lang w:val="en-GB"/>
        </w:rPr>
        <w:t xml:space="preserve"> National Park via its Protected Areas and Species cluster (total 3yr budget of €600,000).</w:t>
      </w:r>
      <w:r w:rsidR="000B19B0" w:rsidRPr="007B2145">
        <w:rPr>
          <w:rFonts w:ascii="Maiandra GD" w:hAnsi="Maiandra GD"/>
          <w:lang w:val="en-GB"/>
        </w:rPr>
        <w:t xml:space="preserve"> </w:t>
      </w:r>
    </w:p>
    <w:p w:rsidR="000B19B0" w:rsidRPr="007B2145" w:rsidRDefault="000B19B0" w:rsidP="00BD4222">
      <w:pPr>
        <w:spacing w:after="0" w:line="240" w:lineRule="auto"/>
        <w:jc w:val="both"/>
        <w:rPr>
          <w:rFonts w:ascii="Maiandra GD" w:hAnsi="Maiandra GD"/>
          <w:lang w:val="en-GB"/>
        </w:rPr>
      </w:pPr>
    </w:p>
    <w:p w:rsidR="000B19B0" w:rsidRPr="007B2145" w:rsidRDefault="00D92282" w:rsidP="00BD4222">
      <w:pPr>
        <w:spacing w:after="0" w:line="240" w:lineRule="auto"/>
        <w:jc w:val="both"/>
        <w:rPr>
          <w:rFonts w:ascii="Maiandra GD" w:hAnsi="Maiandra GD" w:cs="Arial"/>
          <w:lang w:val="en-GB"/>
        </w:rPr>
      </w:pPr>
      <w:r w:rsidRPr="007B2145">
        <w:rPr>
          <w:rFonts w:ascii="Maiandra GD" w:hAnsi="Maiandra GD" w:cs="Arial"/>
          <w:lang w:val="en-GB"/>
        </w:rPr>
        <w:t>For the period FY</w:t>
      </w:r>
      <w:r w:rsidR="000B19B0" w:rsidRPr="007B2145">
        <w:rPr>
          <w:rFonts w:ascii="Maiandra GD" w:hAnsi="Maiandra GD" w:cs="Arial"/>
          <w:lang w:val="en-GB"/>
        </w:rPr>
        <w:t xml:space="preserve">12 to FY15, WWF-NL </w:t>
      </w:r>
      <w:r w:rsidR="00D84838" w:rsidRPr="007B2145">
        <w:rPr>
          <w:rFonts w:ascii="Maiandra GD" w:hAnsi="Maiandra GD" w:cs="Arial"/>
          <w:lang w:val="en-GB"/>
        </w:rPr>
        <w:t>merged their support into one contract</w:t>
      </w:r>
      <w:r w:rsidR="000B19B0" w:rsidRPr="007B2145">
        <w:rPr>
          <w:rFonts w:ascii="Maiandra GD" w:hAnsi="Maiandra GD" w:cs="Arial"/>
          <w:lang w:val="en-GB"/>
        </w:rPr>
        <w:t xml:space="preserve"> </w:t>
      </w:r>
      <w:r w:rsidR="00D84838" w:rsidRPr="007B2145">
        <w:rPr>
          <w:rFonts w:ascii="Maiandra GD" w:hAnsi="Maiandra GD" w:cs="Arial"/>
          <w:lang w:val="en-GB"/>
        </w:rPr>
        <w:t>for</w:t>
      </w:r>
      <w:r w:rsidR="000B19B0" w:rsidRPr="007B2145">
        <w:rPr>
          <w:rFonts w:ascii="Maiandra GD" w:hAnsi="Maiandra GD" w:cs="Arial"/>
          <w:lang w:val="en-GB"/>
        </w:rPr>
        <w:t xml:space="preserve"> the Southern Programme </w:t>
      </w:r>
      <w:r w:rsidR="00D84838" w:rsidRPr="007B2145">
        <w:rPr>
          <w:rFonts w:ascii="Maiandra GD" w:hAnsi="Maiandra GD" w:cs="Arial"/>
          <w:lang w:val="en-GB"/>
        </w:rPr>
        <w:t>for</w:t>
      </w:r>
      <w:r w:rsidR="000B19B0" w:rsidRPr="007B2145">
        <w:rPr>
          <w:rFonts w:ascii="Maiandra GD" w:hAnsi="Maiandra GD" w:cs="Arial"/>
          <w:lang w:val="en-GB"/>
        </w:rPr>
        <w:t xml:space="preserve"> the amount of </w:t>
      </w:r>
      <w:r w:rsidR="000B19B0" w:rsidRPr="007B2145">
        <w:rPr>
          <w:rFonts w:ascii="Maiandra GD" w:hAnsi="Maiandra GD"/>
          <w:b/>
          <w:lang w:val="en-GB"/>
        </w:rPr>
        <w:t xml:space="preserve">€ </w:t>
      </w:r>
      <w:r w:rsidR="000B19B0" w:rsidRPr="007B2145">
        <w:rPr>
          <w:rFonts w:ascii="Maiandra GD" w:hAnsi="Maiandra GD" w:cs="Arial"/>
          <w:lang w:val="en-GB"/>
        </w:rPr>
        <w:t xml:space="preserve">435.000 per year or </w:t>
      </w:r>
      <w:r w:rsidR="000B19B0" w:rsidRPr="007B2145">
        <w:rPr>
          <w:rFonts w:ascii="Maiandra GD" w:hAnsi="Maiandra GD"/>
          <w:b/>
          <w:lang w:val="en-GB"/>
        </w:rPr>
        <w:t xml:space="preserve">€ </w:t>
      </w:r>
      <w:r w:rsidR="000B19B0" w:rsidRPr="007B2145">
        <w:rPr>
          <w:rFonts w:ascii="Maiandra GD" w:hAnsi="Maiandra GD" w:cs="Arial"/>
          <w:lang w:val="en-GB"/>
        </w:rPr>
        <w:t xml:space="preserve">1.305.000 for the 3 years. </w:t>
      </w:r>
    </w:p>
    <w:p w:rsidR="00D92282" w:rsidRPr="007B2145" w:rsidRDefault="00D92282" w:rsidP="00BD4222">
      <w:pPr>
        <w:spacing w:after="0" w:line="240" w:lineRule="auto"/>
        <w:jc w:val="both"/>
        <w:rPr>
          <w:rFonts w:ascii="Maiandra GD" w:hAnsi="Maiandra GD" w:cs="Arial"/>
          <w:lang w:val="en-GB"/>
        </w:rPr>
      </w:pPr>
    </w:p>
    <w:p w:rsidR="003E2C76" w:rsidRPr="007B2145" w:rsidRDefault="008B71CF" w:rsidP="00BD4222">
      <w:pPr>
        <w:spacing w:after="0" w:line="240" w:lineRule="auto"/>
        <w:jc w:val="both"/>
        <w:rPr>
          <w:rFonts w:ascii="Maiandra GD" w:hAnsi="Maiandra GD"/>
          <w:lang w:val="en-GB"/>
        </w:rPr>
      </w:pPr>
      <w:r w:rsidRPr="007B2145">
        <w:rPr>
          <w:rFonts w:ascii="Maiandra GD" w:hAnsi="Maiandra GD" w:cs="Arial"/>
          <w:lang w:val="en-GB"/>
        </w:rPr>
        <w:t xml:space="preserve">Again for </w:t>
      </w:r>
      <w:r w:rsidR="00A86239" w:rsidRPr="007B2145">
        <w:rPr>
          <w:rFonts w:ascii="Maiandra GD" w:hAnsi="Maiandra GD" w:cs="Arial"/>
          <w:lang w:val="en-GB"/>
        </w:rPr>
        <w:t>the period FY15 to FY18</w:t>
      </w:r>
      <w:r w:rsidRPr="007B2145">
        <w:rPr>
          <w:rFonts w:ascii="Maiandra GD" w:hAnsi="Maiandra GD" w:cs="Arial"/>
          <w:lang w:val="en-GB"/>
        </w:rPr>
        <w:t>, WWF-NL merged their support into one contract for the Southern Programme for the amount of € 435.000 per year or € 1.305.000 for the 3 years.</w:t>
      </w:r>
    </w:p>
    <w:p w:rsidR="003E2C76" w:rsidRPr="007B2145" w:rsidRDefault="003E2C76" w:rsidP="00BD4222">
      <w:pPr>
        <w:spacing w:after="0" w:line="240" w:lineRule="auto"/>
        <w:jc w:val="both"/>
        <w:rPr>
          <w:rFonts w:ascii="Maiandra GD" w:hAnsi="Maiandra GD"/>
          <w:lang w:val="en-GB"/>
        </w:rPr>
      </w:pPr>
    </w:p>
    <w:p w:rsidR="000448A5" w:rsidRPr="007B2145" w:rsidRDefault="000448A5" w:rsidP="00BD4222">
      <w:pPr>
        <w:spacing w:after="0" w:line="240" w:lineRule="auto"/>
        <w:jc w:val="both"/>
        <w:rPr>
          <w:rFonts w:ascii="Maiandra GD" w:hAnsi="Maiandra GD"/>
          <w:lang w:val="en-GB"/>
        </w:rPr>
      </w:pPr>
    </w:p>
    <w:p w:rsidR="000E07A5" w:rsidRPr="007B2145" w:rsidRDefault="002F0F6B" w:rsidP="00BD4222">
      <w:pPr>
        <w:pStyle w:val="Heading1"/>
        <w:numPr>
          <w:ilvl w:val="0"/>
          <w:numId w:val="1"/>
        </w:numPr>
        <w:spacing w:before="0" w:line="240" w:lineRule="auto"/>
        <w:jc w:val="both"/>
        <w:rPr>
          <w:rFonts w:ascii="Maiandra GD" w:hAnsi="Maiandra GD"/>
          <w:color w:val="auto"/>
          <w:sz w:val="22"/>
          <w:szCs w:val="22"/>
          <w:lang w:val="en-GB"/>
        </w:rPr>
      </w:pPr>
      <w:r w:rsidRPr="007B2145">
        <w:rPr>
          <w:rFonts w:ascii="Maiandra GD" w:hAnsi="Maiandra GD"/>
          <w:color w:val="auto"/>
          <w:sz w:val="22"/>
          <w:szCs w:val="22"/>
          <w:lang w:val="en-GB"/>
        </w:rPr>
        <w:lastRenderedPageBreak/>
        <w:t xml:space="preserve">WWF’s </w:t>
      </w:r>
      <w:r w:rsidR="009C741E" w:rsidRPr="007B2145">
        <w:rPr>
          <w:rFonts w:ascii="Maiandra GD" w:hAnsi="Maiandra GD"/>
          <w:color w:val="auto"/>
          <w:sz w:val="22"/>
          <w:szCs w:val="22"/>
          <w:lang w:val="en-GB"/>
        </w:rPr>
        <w:t xml:space="preserve">Goal, </w:t>
      </w:r>
      <w:r w:rsidRPr="007B2145">
        <w:rPr>
          <w:rFonts w:ascii="Maiandra GD" w:hAnsi="Maiandra GD"/>
          <w:color w:val="auto"/>
          <w:sz w:val="22"/>
          <w:szCs w:val="22"/>
          <w:lang w:val="en-GB"/>
        </w:rPr>
        <w:t>Objectives and Strategies</w:t>
      </w:r>
      <w:r w:rsidR="00003FB8" w:rsidRPr="007B2145">
        <w:rPr>
          <w:rFonts w:ascii="Maiandra GD" w:hAnsi="Maiandra GD"/>
          <w:color w:val="auto"/>
          <w:sz w:val="22"/>
          <w:szCs w:val="22"/>
          <w:lang w:val="en-GB"/>
        </w:rPr>
        <w:t xml:space="preserve"> </w:t>
      </w:r>
    </w:p>
    <w:p w:rsidR="002F0F6B" w:rsidRPr="007B2145" w:rsidRDefault="002F0F6B" w:rsidP="00BD4222">
      <w:pPr>
        <w:spacing w:after="0" w:line="240" w:lineRule="auto"/>
        <w:jc w:val="both"/>
        <w:rPr>
          <w:rFonts w:ascii="Maiandra GD" w:hAnsi="Maiandra GD"/>
          <w:lang w:val="en-GB"/>
        </w:rPr>
      </w:pPr>
    </w:p>
    <w:p w:rsidR="009C741E" w:rsidRPr="007B2145" w:rsidRDefault="009C741E" w:rsidP="00BD4222">
      <w:pPr>
        <w:pStyle w:val="Heading3"/>
        <w:keepNext w:val="0"/>
        <w:keepLines w:val="0"/>
        <w:numPr>
          <w:ilvl w:val="1"/>
          <w:numId w:val="16"/>
        </w:numPr>
        <w:spacing w:before="0" w:line="240" w:lineRule="auto"/>
        <w:jc w:val="both"/>
        <w:rPr>
          <w:rFonts w:ascii="Maiandra GD" w:hAnsi="Maiandra GD"/>
          <w:smallCaps/>
          <w:color w:val="auto"/>
          <w:lang w:val="en-GB"/>
        </w:rPr>
      </w:pPr>
      <w:r w:rsidRPr="007B2145">
        <w:rPr>
          <w:rFonts w:ascii="Maiandra GD" w:hAnsi="Maiandra GD"/>
          <w:smallCaps/>
          <w:color w:val="auto"/>
          <w:lang w:val="en-GB"/>
        </w:rPr>
        <w:t xml:space="preserve">Goal </w:t>
      </w:r>
    </w:p>
    <w:p w:rsidR="009C741E" w:rsidRPr="007B2145" w:rsidRDefault="009C741E" w:rsidP="00BD4222">
      <w:pPr>
        <w:spacing w:after="0" w:line="240" w:lineRule="auto"/>
        <w:jc w:val="both"/>
        <w:rPr>
          <w:rFonts w:ascii="Maiandra GD" w:hAnsi="Maiandra GD"/>
          <w:bCs/>
          <w:lang w:val="en-GB"/>
        </w:rPr>
      </w:pPr>
      <w:r w:rsidRPr="007B2145">
        <w:rPr>
          <w:rFonts w:ascii="Maiandra GD" w:hAnsi="Maiandra GD"/>
          <w:bCs/>
          <w:lang w:val="en-GB"/>
        </w:rPr>
        <w:t>The goal of this programme is: “</w:t>
      </w:r>
      <w:r w:rsidRPr="007B2145">
        <w:rPr>
          <w:rFonts w:ascii="Maiandra GD" w:hAnsi="Maiandra GD"/>
          <w:i/>
          <w:lang w:val="en-GB"/>
        </w:rPr>
        <w:t>By 2020, no loss or degradation of lowland forests, freshwater and marine ecosystems, no decrease in populations of elephants, gorillas and marine turtles and no alteration of ecosystem services benefiting to local communities are observed as a result of poor land/sea stewardship, ivory traffic and illegal hunting/fishing, as compared to 2015 baseline, in the Gamba Complex</w:t>
      </w:r>
      <w:r w:rsidRPr="007B2145">
        <w:rPr>
          <w:rFonts w:ascii="Maiandra GD" w:hAnsi="Maiandra GD"/>
          <w:lang w:val="en-GB"/>
        </w:rPr>
        <w:t>”.</w:t>
      </w:r>
      <w:r w:rsidR="000448A5" w:rsidRPr="007B2145">
        <w:rPr>
          <w:rFonts w:ascii="Maiandra GD" w:hAnsi="Maiandra GD"/>
          <w:bCs/>
          <w:lang w:val="en-GB"/>
        </w:rPr>
        <w:t xml:space="preserve"> </w:t>
      </w:r>
      <w:r w:rsidRPr="007B2145">
        <w:rPr>
          <w:rFonts w:ascii="Maiandra GD" w:hAnsi="Maiandra GD"/>
          <w:lang w:val="en-GB"/>
        </w:rPr>
        <w:t xml:space="preserve">This programme’s goal is consistent with the GPF and the three goals of the </w:t>
      </w:r>
      <w:proofErr w:type="spellStart"/>
      <w:r w:rsidRPr="007B2145">
        <w:rPr>
          <w:rFonts w:ascii="Maiandra GD" w:hAnsi="Maiandra GD"/>
          <w:lang w:val="en-GB"/>
        </w:rPr>
        <w:t>GHoA</w:t>
      </w:r>
      <w:proofErr w:type="spellEnd"/>
      <w:r w:rsidRPr="007B2145">
        <w:rPr>
          <w:rFonts w:ascii="Maiandra GD" w:hAnsi="Maiandra GD"/>
          <w:lang w:val="en-GB"/>
        </w:rPr>
        <w:t xml:space="preserve"> conservation programme, which are:</w:t>
      </w:r>
    </w:p>
    <w:p w:rsidR="009C741E" w:rsidRPr="007B2145" w:rsidRDefault="009C741E" w:rsidP="000448A5">
      <w:pPr>
        <w:pStyle w:val="ListParagraph"/>
        <w:numPr>
          <w:ilvl w:val="0"/>
          <w:numId w:val="18"/>
        </w:numPr>
        <w:spacing w:after="0" w:line="240" w:lineRule="auto"/>
        <w:jc w:val="both"/>
        <w:rPr>
          <w:rFonts w:ascii="Maiandra GD" w:hAnsi="Maiandra GD"/>
          <w:lang w:val="en-GB"/>
        </w:rPr>
      </w:pPr>
      <w:r w:rsidRPr="007B2145">
        <w:rPr>
          <w:rFonts w:ascii="Maiandra GD" w:hAnsi="Maiandra GD"/>
          <w:lang w:val="en-GB"/>
        </w:rPr>
        <w:t>“</w:t>
      </w:r>
      <w:r w:rsidRPr="007B2145">
        <w:rPr>
          <w:rFonts w:ascii="Maiandra GD" w:hAnsi="Maiandra GD"/>
          <w:i/>
          <w:lang w:val="en-GB"/>
        </w:rPr>
        <w:t>By 2020, priority populations of target species within priority landscapes are either increasing or stable from 2014 levels</w:t>
      </w:r>
      <w:r w:rsidRPr="007B2145">
        <w:rPr>
          <w:rFonts w:ascii="Maiandra GD" w:hAnsi="Maiandra GD"/>
          <w:lang w:val="en-GB"/>
        </w:rPr>
        <w:t xml:space="preserve">”, </w:t>
      </w:r>
    </w:p>
    <w:p w:rsidR="009C741E" w:rsidRPr="007B2145" w:rsidRDefault="009C741E" w:rsidP="000448A5">
      <w:pPr>
        <w:pStyle w:val="ListParagraph"/>
        <w:numPr>
          <w:ilvl w:val="0"/>
          <w:numId w:val="18"/>
        </w:numPr>
        <w:spacing w:after="0" w:line="240" w:lineRule="auto"/>
        <w:jc w:val="both"/>
        <w:rPr>
          <w:rFonts w:ascii="Maiandra GD" w:hAnsi="Maiandra GD"/>
          <w:lang w:val="en-GB"/>
        </w:rPr>
      </w:pPr>
      <w:r w:rsidRPr="007B2145">
        <w:rPr>
          <w:rFonts w:ascii="Maiandra GD" w:hAnsi="Maiandra GD"/>
          <w:lang w:val="en-GB"/>
        </w:rPr>
        <w:t>“</w:t>
      </w:r>
      <w:r w:rsidRPr="007B2145">
        <w:rPr>
          <w:rFonts w:ascii="Maiandra GD" w:hAnsi="Maiandra GD"/>
          <w:i/>
          <w:lang w:val="en-GB"/>
        </w:rPr>
        <w:t>Zero net deforestation and degradation in priority areas within WWF priority landscapes</w:t>
      </w:r>
      <w:r w:rsidR="000448A5" w:rsidRPr="007B2145">
        <w:rPr>
          <w:rFonts w:ascii="Maiandra GD" w:hAnsi="Maiandra GD"/>
          <w:lang w:val="en-GB"/>
        </w:rPr>
        <w:t>”</w:t>
      </w:r>
    </w:p>
    <w:p w:rsidR="009C741E" w:rsidRPr="007B2145" w:rsidRDefault="009C741E" w:rsidP="000448A5">
      <w:pPr>
        <w:pStyle w:val="ListParagraph"/>
        <w:numPr>
          <w:ilvl w:val="0"/>
          <w:numId w:val="18"/>
        </w:numPr>
        <w:spacing w:after="0" w:line="240" w:lineRule="auto"/>
        <w:jc w:val="both"/>
        <w:rPr>
          <w:rFonts w:ascii="Maiandra GD" w:hAnsi="Maiandra GD"/>
          <w:lang w:val="en-GB"/>
        </w:rPr>
      </w:pPr>
      <w:r w:rsidRPr="007B2145">
        <w:rPr>
          <w:rFonts w:ascii="Maiandra GD" w:hAnsi="Maiandra GD"/>
          <w:lang w:val="en-GB"/>
        </w:rPr>
        <w:t>“</w:t>
      </w:r>
      <w:r w:rsidRPr="007B2145">
        <w:rPr>
          <w:rFonts w:ascii="Maiandra GD" w:hAnsi="Maiandra GD"/>
          <w:i/>
          <w:lang w:val="en-GB"/>
        </w:rPr>
        <w:t>Economic development in the Congo Basin delivers improved human well-being and social equity while sustaining ecosystem services</w:t>
      </w:r>
      <w:r w:rsidRPr="007B2145">
        <w:rPr>
          <w:rFonts w:ascii="Maiandra GD" w:hAnsi="Maiandra GD"/>
          <w:lang w:val="en-GB"/>
        </w:rPr>
        <w:t>”.</w:t>
      </w:r>
    </w:p>
    <w:p w:rsidR="009C741E" w:rsidRPr="007B2145" w:rsidRDefault="009C741E" w:rsidP="00BD4222">
      <w:pPr>
        <w:spacing w:after="0" w:line="240" w:lineRule="auto"/>
        <w:jc w:val="both"/>
        <w:rPr>
          <w:rFonts w:ascii="Maiandra GD" w:hAnsi="Maiandra GD"/>
          <w:lang w:val="en-GB"/>
        </w:rPr>
      </w:pPr>
    </w:p>
    <w:p w:rsidR="009C741E" w:rsidRPr="007B2145" w:rsidRDefault="009C741E" w:rsidP="00BD4222">
      <w:pPr>
        <w:spacing w:after="0" w:line="240" w:lineRule="auto"/>
        <w:jc w:val="both"/>
        <w:rPr>
          <w:rFonts w:ascii="Maiandra GD" w:hAnsi="Maiandra GD"/>
          <w:lang w:val="en-GB"/>
        </w:rPr>
      </w:pPr>
    </w:p>
    <w:p w:rsidR="003E2C76" w:rsidRPr="007B2145" w:rsidRDefault="003E2C76" w:rsidP="00BD4222">
      <w:pPr>
        <w:spacing w:after="0" w:line="240" w:lineRule="auto"/>
        <w:jc w:val="both"/>
        <w:rPr>
          <w:rFonts w:ascii="Maiandra GD" w:hAnsi="Maiandra GD"/>
          <w:lang w:val="en-GB"/>
        </w:rPr>
      </w:pPr>
    </w:p>
    <w:p w:rsidR="00204C00" w:rsidRPr="007B2145" w:rsidRDefault="009E1108" w:rsidP="00BD4222">
      <w:pPr>
        <w:pStyle w:val="ListParagraph"/>
        <w:numPr>
          <w:ilvl w:val="0"/>
          <w:numId w:val="1"/>
        </w:numPr>
        <w:spacing w:after="0" w:line="240" w:lineRule="auto"/>
        <w:jc w:val="both"/>
        <w:rPr>
          <w:rFonts w:ascii="Maiandra GD" w:hAnsi="Maiandra GD"/>
          <w:b/>
          <w:lang w:val="en-GB"/>
        </w:rPr>
      </w:pPr>
      <w:r w:rsidRPr="007B2145">
        <w:rPr>
          <w:rFonts w:ascii="Maiandra GD" w:hAnsi="Maiandra GD"/>
          <w:b/>
          <w:lang w:val="en-GB"/>
        </w:rPr>
        <w:t>The Southern</w:t>
      </w:r>
      <w:r w:rsidR="00204C00" w:rsidRPr="007B2145">
        <w:rPr>
          <w:rFonts w:ascii="Maiandra GD" w:hAnsi="Maiandra GD"/>
          <w:b/>
          <w:lang w:val="en-GB"/>
        </w:rPr>
        <w:t xml:space="preserve"> Program Vision:</w:t>
      </w:r>
    </w:p>
    <w:p w:rsidR="009E1108" w:rsidRPr="007B2145" w:rsidRDefault="003C7A21" w:rsidP="00BD4222">
      <w:pPr>
        <w:spacing w:after="0" w:line="240" w:lineRule="auto"/>
        <w:jc w:val="both"/>
        <w:rPr>
          <w:rFonts w:ascii="Maiandra GD" w:hAnsi="Maiandra GD"/>
          <w:i/>
          <w:lang w:val="en-GB"/>
        </w:rPr>
      </w:pPr>
      <w:r w:rsidRPr="007B2145">
        <w:rPr>
          <w:rFonts w:ascii="Maiandra GD" w:hAnsi="Maiandra GD" w:cs="Arial"/>
          <w:i/>
          <w:lang w:val="en-GB"/>
        </w:rPr>
        <w:t xml:space="preserve">“By 2025, from the deep blue sea, across the extensive forests, wetlands and savannahs, along the freshwater lifelines, people and biodiversity thrive in the </w:t>
      </w:r>
      <w:proofErr w:type="spellStart"/>
      <w:r w:rsidRPr="007B2145">
        <w:rPr>
          <w:rFonts w:ascii="Maiandra GD" w:hAnsi="Maiandra GD" w:cs="Arial"/>
          <w:i/>
          <w:lang w:val="en-GB"/>
        </w:rPr>
        <w:t>Gamba-Mayumba-Conkouati</w:t>
      </w:r>
      <w:proofErr w:type="spellEnd"/>
      <w:r w:rsidRPr="007B2145">
        <w:rPr>
          <w:rFonts w:ascii="Maiandra GD" w:hAnsi="Maiandra GD" w:cs="Arial"/>
          <w:i/>
          <w:lang w:val="en-GB"/>
        </w:rPr>
        <w:t xml:space="preserve"> Landscape in Southern Gabon, where ecological integrity and local and global ecosystem services continue to be ensured through sustainable and inclusive management, to the benefit of local populations.”</w:t>
      </w:r>
      <w:r w:rsidRPr="007B2145">
        <w:rPr>
          <w:rFonts w:ascii="Maiandra GD" w:hAnsi="Maiandra GD"/>
          <w:i/>
          <w:lang w:val="en-GB"/>
        </w:rPr>
        <w:t xml:space="preserve"> </w:t>
      </w:r>
    </w:p>
    <w:p w:rsidR="009C741E" w:rsidRPr="007B2145" w:rsidRDefault="009C741E" w:rsidP="00BD4222">
      <w:pPr>
        <w:spacing w:after="0" w:line="240" w:lineRule="auto"/>
        <w:jc w:val="both"/>
        <w:rPr>
          <w:rFonts w:ascii="Maiandra GD" w:hAnsi="Maiandra GD"/>
          <w:lang w:val="en-GB"/>
        </w:rPr>
      </w:pPr>
    </w:p>
    <w:p w:rsidR="00FC6B90" w:rsidRPr="007B2145" w:rsidRDefault="0044784E" w:rsidP="00BD4222">
      <w:pPr>
        <w:spacing w:after="0" w:line="240" w:lineRule="auto"/>
        <w:jc w:val="both"/>
        <w:rPr>
          <w:rFonts w:ascii="Maiandra GD" w:hAnsi="Maiandra GD"/>
          <w:lang w:val="en-GB"/>
        </w:rPr>
      </w:pPr>
      <w:r w:rsidRPr="007B2145">
        <w:rPr>
          <w:rFonts w:ascii="Maiandra GD" w:hAnsi="Maiandra GD"/>
          <w:lang w:val="en-GB"/>
        </w:rPr>
        <w:t>According to the project agreement t</w:t>
      </w:r>
      <w:r w:rsidR="00324505" w:rsidRPr="007B2145">
        <w:rPr>
          <w:rFonts w:ascii="Maiandra GD" w:hAnsi="Maiandra GD"/>
          <w:lang w:val="en-GB"/>
        </w:rPr>
        <w:t xml:space="preserve">he vision, goals and objectives of the </w:t>
      </w:r>
      <w:r w:rsidRPr="007B2145">
        <w:rPr>
          <w:rFonts w:ascii="Maiandra GD" w:hAnsi="Maiandra GD"/>
          <w:lang w:val="en-GB"/>
        </w:rPr>
        <w:t>NL-funded components of the</w:t>
      </w:r>
      <w:r w:rsidR="00AD5C67" w:rsidRPr="007B2145">
        <w:rPr>
          <w:rFonts w:ascii="Maiandra GD" w:hAnsi="Maiandra GD"/>
          <w:lang w:val="en-GB"/>
        </w:rPr>
        <w:t xml:space="preserve"> Southern Program a</w:t>
      </w:r>
      <w:r w:rsidR="00324505" w:rsidRPr="007B2145">
        <w:rPr>
          <w:rFonts w:ascii="Maiandra GD" w:hAnsi="Maiandra GD"/>
          <w:lang w:val="en-GB"/>
        </w:rPr>
        <w:t>re to be achieved through the following strategies:</w:t>
      </w:r>
    </w:p>
    <w:p w:rsidR="003E2C76" w:rsidRPr="007B2145" w:rsidRDefault="003E2C76" w:rsidP="00BD4222">
      <w:pPr>
        <w:pStyle w:val="Heading2"/>
        <w:spacing w:before="0" w:line="240" w:lineRule="auto"/>
        <w:jc w:val="both"/>
        <w:rPr>
          <w:rFonts w:ascii="Maiandra GD" w:hAnsi="Maiandra GD"/>
          <w:b w:val="0"/>
          <w:color w:val="auto"/>
          <w:sz w:val="22"/>
          <w:szCs w:val="22"/>
          <w:lang w:val="en-GB"/>
        </w:rPr>
      </w:pPr>
      <w:bookmarkStart w:id="2" w:name="_Toc199565078"/>
      <w:bookmarkStart w:id="3" w:name="_Toc199567646"/>
    </w:p>
    <w:bookmarkEnd w:id="2"/>
    <w:bookmarkEnd w:id="3"/>
    <w:p w:rsidR="000448A5" w:rsidRPr="007B2145" w:rsidRDefault="000448A5" w:rsidP="00111BF6">
      <w:pPr>
        <w:pStyle w:val="Heading4"/>
        <w:spacing w:before="0" w:line="240" w:lineRule="auto"/>
        <w:jc w:val="both"/>
        <w:rPr>
          <w:color w:val="auto"/>
          <w:lang w:val="en-GB"/>
        </w:rPr>
      </w:pPr>
      <w:r w:rsidRPr="007B2145">
        <w:rPr>
          <w:color w:val="auto"/>
          <w:lang w:val="en-GB"/>
        </w:rPr>
        <w:t>Strategy A: Ensure efficient wildlife protection and law enforcement throughout the landscape.</w:t>
      </w:r>
    </w:p>
    <w:p w:rsidR="000448A5" w:rsidRPr="007B2145" w:rsidRDefault="00111BF6" w:rsidP="00111BF6">
      <w:pPr>
        <w:spacing w:after="0" w:line="240" w:lineRule="auto"/>
        <w:jc w:val="both"/>
        <w:rPr>
          <w:rFonts w:ascii="Maiandra GD" w:hAnsi="Maiandra GD"/>
          <w:lang w:val="en-GB"/>
        </w:rPr>
      </w:pPr>
      <w:r w:rsidRPr="007B2145">
        <w:rPr>
          <w:rFonts w:ascii="Maiandra GD" w:hAnsi="Maiandra GD"/>
          <w:lang w:val="en-GB"/>
        </w:rPr>
        <w:t xml:space="preserve">A.1: </w:t>
      </w:r>
      <w:r w:rsidR="000448A5" w:rsidRPr="007B2145">
        <w:rPr>
          <w:rFonts w:ascii="Maiandra GD" w:hAnsi="Maiandra GD"/>
          <w:lang w:val="en-GB"/>
        </w:rPr>
        <w:t xml:space="preserve">By 2017, the 1,555,000 ha of the Gamba Complex are inventoried for target species </w:t>
      </w:r>
    </w:p>
    <w:p w:rsidR="00111BF6" w:rsidRPr="007B2145" w:rsidRDefault="00111BF6" w:rsidP="00F210A8">
      <w:pPr>
        <w:spacing w:after="0" w:line="240" w:lineRule="auto"/>
        <w:ind w:left="567" w:hanging="567"/>
        <w:jc w:val="both"/>
        <w:rPr>
          <w:rFonts w:ascii="Maiandra GD" w:hAnsi="Maiandra GD"/>
          <w:lang w:val="en-GB"/>
        </w:rPr>
      </w:pPr>
      <w:r w:rsidRPr="007B2145">
        <w:rPr>
          <w:rFonts w:ascii="Maiandra GD" w:hAnsi="Maiandra GD"/>
          <w:lang w:val="en-GB"/>
        </w:rPr>
        <w:t xml:space="preserve">A.2: By 2018, at least 80% of national staff dedicated to park and wildlife surveillance are operational </w:t>
      </w:r>
    </w:p>
    <w:p w:rsidR="00111BF6" w:rsidRPr="007B2145" w:rsidRDefault="00111BF6" w:rsidP="00F210A8">
      <w:pPr>
        <w:spacing w:after="0" w:line="240" w:lineRule="auto"/>
        <w:ind w:left="567" w:hanging="567"/>
        <w:jc w:val="both"/>
        <w:rPr>
          <w:rFonts w:ascii="Maiandra GD" w:hAnsi="Maiandra GD"/>
          <w:lang w:val="en-GB"/>
        </w:rPr>
      </w:pPr>
      <w:r w:rsidRPr="007B2145">
        <w:rPr>
          <w:rFonts w:ascii="Maiandra GD" w:hAnsi="Maiandra GD"/>
          <w:lang w:val="en-GB"/>
        </w:rPr>
        <w:t>A.3: By 2018, funding to support at least two PROLAB units is secured through the private sector and a funding mechanism to increase and secure the contribution of the private sector to fund anti-poaching efforts in the Complex in the long term is in place.</w:t>
      </w:r>
    </w:p>
    <w:p w:rsidR="00111BF6" w:rsidRPr="007B2145" w:rsidRDefault="00111BF6" w:rsidP="00111BF6">
      <w:pPr>
        <w:spacing w:after="0" w:line="240" w:lineRule="auto"/>
        <w:jc w:val="both"/>
        <w:rPr>
          <w:rFonts w:ascii="Maiandra GD" w:hAnsi="Maiandra GD"/>
          <w:lang w:val="en-GB"/>
        </w:rPr>
      </w:pPr>
      <w:r w:rsidRPr="007B2145">
        <w:rPr>
          <w:rFonts w:ascii="Maiandra GD" w:hAnsi="Maiandra GD"/>
          <w:lang w:val="en-GB"/>
        </w:rPr>
        <w:t>A.</w:t>
      </w:r>
      <w:r w:rsidR="004A0C46" w:rsidRPr="007B2145">
        <w:rPr>
          <w:rFonts w:ascii="Maiandra GD" w:hAnsi="Maiandra GD"/>
          <w:lang w:val="en-GB"/>
        </w:rPr>
        <w:t>4:</w:t>
      </w:r>
      <w:r w:rsidRPr="007B2145">
        <w:rPr>
          <w:rFonts w:ascii="Maiandra GD" w:hAnsi="Maiandra GD"/>
          <w:lang w:val="en-GB"/>
        </w:rPr>
        <w:t xml:space="preserve"> By 2018, at least one communication campaign per year is carried out </w:t>
      </w:r>
    </w:p>
    <w:p w:rsidR="00A250A5" w:rsidRPr="007B2145" w:rsidRDefault="00A250A5" w:rsidP="00BD4222">
      <w:pPr>
        <w:pStyle w:val="Heading2"/>
        <w:spacing w:before="0" w:line="240" w:lineRule="auto"/>
        <w:jc w:val="both"/>
        <w:rPr>
          <w:rFonts w:ascii="Maiandra GD" w:hAnsi="Maiandra GD"/>
          <w:color w:val="auto"/>
          <w:sz w:val="22"/>
          <w:szCs w:val="22"/>
          <w:lang w:val="en-GB"/>
        </w:rPr>
      </w:pPr>
      <w:bookmarkStart w:id="4" w:name="_Toc199565084"/>
      <w:bookmarkStart w:id="5" w:name="_Toc199567652"/>
    </w:p>
    <w:p w:rsidR="00F210A8" w:rsidRPr="007B2145" w:rsidRDefault="004A0C46" w:rsidP="00F210A8">
      <w:pPr>
        <w:spacing w:after="0" w:line="240" w:lineRule="auto"/>
        <w:rPr>
          <w:rFonts w:ascii="Maiandra GD" w:hAnsi="Maiandra GD"/>
          <w:b/>
          <w:lang w:val="en-GB"/>
        </w:rPr>
      </w:pPr>
      <w:r w:rsidRPr="007B2145">
        <w:rPr>
          <w:rFonts w:ascii="Maiandra GD" w:hAnsi="Maiandra GD"/>
          <w:b/>
          <w:lang w:val="en-GB"/>
        </w:rPr>
        <w:t>B: Promote and enable a sustainable, integrated and ecosystem-based, lands</w:t>
      </w:r>
      <w:r w:rsidR="00F210A8" w:rsidRPr="007B2145">
        <w:rPr>
          <w:rFonts w:ascii="Maiandra GD" w:hAnsi="Maiandra GD"/>
          <w:b/>
          <w:lang w:val="en-GB"/>
        </w:rPr>
        <w:t xml:space="preserve">cape management approach </w:t>
      </w:r>
    </w:p>
    <w:p w:rsidR="004A0C46" w:rsidRPr="007B2145" w:rsidRDefault="004A0C46" w:rsidP="00F210A8">
      <w:pPr>
        <w:spacing w:after="0" w:line="240" w:lineRule="auto"/>
        <w:rPr>
          <w:rFonts w:ascii="Maiandra GD" w:hAnsi="Maiandra GD"/>
          <w:b/>
          <w:lang w:val="en-GB"/>
        </w:rPr>
      </w:pPr>
      <w:r w:rsidRPr="007B2145">
        <w:rPr>
          <w:rFonts w:ascii="Maiandra GD" w:hAnsi="Maiandra GD"/>
          <w:lang w:val="en-GB"/>
        </w:rPr>
        <w:t xml:space="preserve">B.5: By 2018, two </w:t>
      </w:r>
      <w:proofErr w:type="spellStart"/>
      <w:r w:rsidRPr="007B2145">
        <w:rPr>
          <w:rFonts w:ascii="Maiandra GD" w:hAnsi="Maiandra GD"/>
          <w:lang w:val="en-GB"/>
        </w:rPr>
        <w:t>Ramsar</w:t>
      </w:r>
      <w:proofErr w:type="spellEnd"/>
      <w:r w:rsidRPr="007B2145">
        <w:rPr>
          <w:rFonts w:ascii="Maiandra GD" w:hAnsi="Maiandra GD"/>
          <w:lang w:val="en-GB"/>
        </w:rPr>
        <w:t xml:space="preserve"> sites have a management plan</w:t>
      </w:r>
    </w:p>
    <w:p w:rsidR="0093726C" w:rsidRPr="007B2145" w:rsidRDefault="0093726C" w:rsidP="00F210A8">
      <w:pPr>
        <w:spacing w:after="0" w:line="240" w:lineRule="auto"/>
        <w:rPr>
          <w:rFonts w:ascii="Maiandra GD" w:hAnsi="Maiandra GD"/>
          <w:lang w:val="en-GB"/>
        </w:rPr>
      </w:pPr>
    </w:p>
    <w:p w:rsidR="004A0C46" w:rsidRPr="007B2145" w:rsidRDefault="004A0C46" w:rsidP="00F210A8">
      <w:pPr>
        <w:spacing w:after="0" w:line="240" w:lineRule="auto"/>
        <w:rPr>
          <w:rFonts w:ascii="Maiandra GD" w:hAnsi="Maiandra GD"/>
          <w:b/>
          <w:lang w:val="en-GB"/>
        </w:rPr>
      </w:pPr>
      <w:r w:rsidRPr="007B2145">
        <w:rPr>
          <w:rFonts w:ascii="Maiandra GD" w:hAnsi="Maiandra GD"/>
          <w:b/>
          <w:lang w:val="en-GB"/>
        </w:rPr>
        <w:t xml:space="preserve">C: Engage local populations into conservation and sustainable natural resources management </w:t>
      </w:r>
    </w:p>
    <w:p w:rsidR="004A0C46" w:rsidRPr="007B2145" w:rsidRDefault="004A0C46" w:rsidP="00F210A8">
      <w:pPr>
        <w:spacing w:after="0" w:line="240" w:lineRule="auto"/>
        <w:ind w:left="567" w:hanging="567"/>
        <w:jc w:val="both"/>
        <w:rPr>
          <w:rFonts w:ascii="Maiandra GD" w:hAnsi="Maiandra GD"/>
          <w:lang w:val="en-GB"/>
        </w:rPr>
      </w:pPr>
      <w:r w:rsidRPr="007B2145">
        <w:rPr>
          <w:rFonts w:ascii="Maiandra GD" w:hAnsi="Maiandra GD"/>
          <w:lang w:val="en-GB"/>
        </w:rPr>
        <w:t xml:space="preserve">C.6: By 2017, 14 village territories management contracts </w:t>
      </w:r>
      <w:r w:rsidR="00F210A8" w:rsidRPr="007B2145">
        <w:rPr>
          <w:rFonts w:ascii="Maiandra GD" w:hAnsi="Maiandra GD"/>
          <w:lang w:val="en-GB"/>
        </w:rPr>
        <w:t xml:space="preserve">are </w:t>
      </w:r>
      <w:r w:rsidRPr="007B2145">
        <w:rPr>
          <w:rFonts w:ascii="Maiandra GD" w:hAnsi="Maiandra GD"/>
          <w:lang w:val="en-GB"/>
        </w:rPr>
        <w:t>defin</w:t>
      </w:r>
      <w:r w:rsidR="00F210A8" w:rsidRPr="007B2145">
        <w:rPr>
          <w:rFonts w:ascii="Maiandra GD" w:hAnsi="Maiandra GD"/>
          <w:lang w:val="en-GB"/>
        </w:rPr>
        <w:t xml:space="preserve">ed </w:t>
      </w:r>
      <w:r w:rsidRPr="007B2145">
        <w:rPr>
          <w:rFonts w:ascii="Maiandra GD" w:hAnsi="Maiandra GD"/>
          <w:lang w:val="en-GB"/>
        </w:rPr>
        <w:t>under the supervision of the CCGL.</w:t>
      </w:r>
    </w:p>
    <w:p w:rsidR="004A0C46" w:rsidRPr="007B2145" w:rsidRDefault="004A0C46" w:rsidP="00F210A8">
      <w:pPr>
        <w:spacing w:after="0" w:line="240" w:lineRule="auto"/>
        <w:jc w:val="both"/>
        <w:rPr>
          <w:rFonts w:ascii="Maiandra GD" w:hAnsi="Maiandra GD"/>
          <w:lang w:val="en-GB"/>
        </w:rPr>
      </w:pPr>
      <w:r w:rsidRPr="007B2145">
        <w:rPr>
          <w:rFonts w:ascii="Maiandra GD" w:hAnsi="Maiandra GD"/>
          <w:lang w:val="en-GB"/>
        </w:rPr>
        <w:t xml:space="preserve">C.7: By 2018, the level of illegal and unsustainable fishing is the same or lower than </w:t>
      </w:r>
      <w:r w:rsidR="00F210A8" w:rsidRPr="007B2145">
        <w:rPr>
          <w:rFonts w:ascii="Maiandra GD" w:hAnsi="Maiandra GD"/>
          <w:lang w:val="en-GB"/>
        </w:rPr>
        <w:t>in 2015</w:t>
      </w:r>
    </w:p>
    <w:p w:rsidR="004A0C46" w:rsidRPr="007B2145" w:rsidRDefault="004A0C46" w:rsidP="0093726C">
      <w:pPr>
        <w:spacing w:after="0" w:line="240" w:lineRule="auto"/>
        <w:ind w:left="426" w:hanging="426"/>
        <w:jc w:val="both"/>
        <w:rPr>
          <w:rFonts w:ascii="Maiandra GD" w:hAnsi="Maiandra GD"/>
          <w:lang w:val="en-GB"/>
        </w:rPr>
      </w:pPr>
      <w:r w:rsidRPr="007B2145">
        <w:rPr>
          <w:rFonts w:ascii="Maiandra GD" w:hAnsi="Maiandra GD"/>
          <w:lang w:val="en-GB"/>
        </w:rPr>
        <w:t>C.8:</w:t>
      </w:r>
      <w:r w:rsidR="0093726C" w:rsidRPr="007B2145">
        <w:rPr>
          <w:rFonts w:ascii="Maiandra GD" w:hAnsi="Maiandra GD"/>
          <w:lang w:val="en-GB"/>
        </w:rPr>
        <w:t xml:space="preserve"> </w:t>
      </w:r>
      <w:r w:rsidRPr="007B2145">
        <w:rPr>
          <w:rFonts w:ascii="Maiandra GD" w:hAnsi="Maiandra GD"/>
          <w:lang w:val="en-GB"/>
        </w:rPr>
        <w:t xml:space="preserve">By 2018, at least one habituated gorilla group is ready for tourism in </w:t>
      </w:r>
      <w:proofErr w:type="spellStart"/>
      <w:r w:rsidRPr="007B2145">
        <w:rPr>
          <w:rFonts w:ascii="Maiandra GD" w:hAnsi="Maiandra GD"/>
          <w:lang w:val="en-GB"/>
        </w:rPr>
        <w:t>Moukalaba</w:t>
      </w:r>
      <w:proofErr w:type="spellEnd"/>
      <w:r w:rsidRPr="007B2145">
        <w:rPr>
          <w:rFonts w:ascii="Maiandra GD" w:hAnsi="Maiandra GD"/>
          <w:lang w:val="en-GB"/>
        </w:rPr>
        <w:t xml:space="preserve"> </w:t>
      </w:r>
      <w:proofErr w:type="spellStart"/>
      <w:r w:rsidRPr="007B2145">
        <w:rPr>
          <w:rFonts w:ascii="Maiandra GD" w:hAnsi="Maiandra GD"/>
          <w:lang w:val="en-GB"/>
        </w:rPr>
        <w:t>Doudou</w:t>
      </w:r>
      <w:proofErr w:type="spellEnd"/>
      <w:r w:rsidRPr="007B2145">
        <w:rPr>
          <w:rFonts w:ascii="Maiandra GD" w:hAnsi="Maiandra GD"/>
          <w:lang w:val="en-GB"/>
        </w:rPr>
        <w:t xml:space="preserve"> NP and at least 25% of the generated revenues directly benefit to neighbour communities.</w:t>
      </w:r>
    </w:p>
    <w:bookmarkEnd w:id="4"/>
    <w:bookmarkEnd w:id="5"/>
    <w:p w:rsidR="0044784E" w:rsidRPr="007B2145" w:rsidRDefault="0044784E" w:rsidP="0093726C">
      <w:pPr>
        <w:spacing w:after="0" w:line="240" w:lineRule="auto"/>
        <w:jc w:val="both"/>
        <w:rPr>
          <w:rFonts w:ascii="Maiandra GD" w:hAnsi="Maiandra GD"/>
          <w:lang w:val="en-GB"/>
        </w:rPr>
      </w:pPr>
    </w:p>
    <w:p w:rsidR="00DF6814" w:rsidRPr="007B2145" w:rsidRDefault="00DF6814" w:rsidP="00BD4222">
      <w:pPr>
        <w:spacing w:after="0" w:line="240" w:lineRule="auto"/>
        <w:jc w:val="both"/>
        <w:rPr>
          <w:rFonts w:ascii="Maiandra GD" w:hAnsi="Maiandra GD"/>
          <w:lang w:val="en-GB"/>
        </w:rPr>
      </w:pPr>
    </w:p>
    <w:p w:rsidR="00FE3C0E" w:rsidRPr="007B2145" w:rsidRDefault="007A3C83" w:rsidP="00BD4222">
      <w:pPr>
        <w:pStyle w:val="Heading1"/>
        <w:numPr>
          <w:ilvl w:val="0"/>
          <w:numId w:val="1"/>
        </w:numPr>
        <w:spacing w:before="0" w:line="240" w:lineRule="auto"/>
        <w:jc w:val="both"/>
        <w:rPr>
          <w:rFonts w:ascii="Maiandra GD" w:hAnsi="Maiandra GD"/>
          <w:color w:val="auto"/>
          <w:sz w:val="22"/>
          <w:szCs w:val="22"/>
          <w:lang w:val="en-GB"/>
        </w:rPr>
      </w:pPr>
      <w:r w:rsidRPr="007B2145">
        <w:rPr>
          <w:rFonts w:ascii="Maiandra GD" w:hAnsi="Maiandra GD"/>
          <w:color w:val="auto"/>
          <w:sz w:val="22"/>
          <w:szCs w:val="22"/>
          <w:lang w:val="en-GB"/>
        </w:rPr>
        <w:t xml:space="preserve">Context of the Evaluation </w:t>
      </w:r>
      <w:r w:rsidR="008204FA" w:rsidRPr="007B2145">
        <w:rPr>
          <w:rFonts w:ascii="Maiandra GD" w:hAnsi="Maiandra GD"/>
          <w:color w:val="auto"/>
          <w:sz w:val="22"/>
          <w:szCs w:val="22"/>
          <w:lang w:val="en-GB"/>
        </w:rPr>
        <w:t xml:space="preserve"> </w:t>
      </w:r>
    </w:p>
    <w:p w:rsidR="00AC167F" w:rsidRPr="007B2145" w:rsidRDefault="00AC167F" w:rsidP="00BD4222">
      <w:pPr>
        <w:spacing w:after="0" w:line="240" w:lineRule="auto"/>
        <w:jc w:val="both"/>
        <w:rPr>
          <w:rFonts w:ascii="Maiandra GD" w:hAnsi="Maiandra GD"/>
          <w:lang w:val="en-GB"/>
        </w:rPr>
      </w:pPr>
    </w:p>
    <w:p w:rsidR="00BA55E0" w:rsidRPr="007B2145" w:rsidRDefault="0093726C" w:rsidP="00BD4222">
      <w:pPr>
        <w:autoSpaceDE w:val="0"/>
        <w:autoSpaceDN w:val="0"/>
        <w:adjustRightInd w:val="0"/>
        <w:spacing w:after="0" w:line="240" w:lineRule="auto"/>
        <w:jc w:val="both"/>
        <w:rPr>
          <w:rFonts w:ascii="Maiandra GD" w:hAnsi="Maiandra GD"/>
          <w:lang w:val="en-GB"/>
        </w:rPr>
      </w:pPr>
      <w:r w:rsidRPr="007B2145">
        <w:rPr>
          <w:rFonts w:ascii="Maiandra GD" w:hAnsi="Maiandra GD"/>
          <w:lang w:val="en-GB"/>
        </w:rPr>
        <w:lastRenderedPageBreak/>
        <w:t>The second</w:t>
      </w:r>
      <w:r w:rsidR="007A3C83" w:rsidRPr="007B2145">
        <w:rPr>
          <w:rFonts w:ascii="Maiandra GD" w:hAnsi="Maiandra GD"/>
          <w:lang w:val="en-GB"/>
        </w:rPr>
        <w:t xml:space="preserve"> phase of the WWF NL funded project -</w:t>
      </w:r>
      <w:r w:rsidRPr="007B2145">
        <w:rPr>
          <w:rFonts w:ascii="Maiandra GD" w:hAnsi="Maiandra GD"/>
          <w:lang w:val="en-GB"/>
        </w:rPr>
        <w:t xml:space="preserve"> </w:t>
      </w:r>
      <w:r w:rsidRPr="007B2145">
        <w:rPr>
          <w:rFonts w:ascii="Maiandra GD" w:hAnsi="Maiandra GD"/>
          <w:b/>
          <w:lang w:val="en-GB"/>
        </w:rPr>
        <w:t>“</w:t>
      </w:r>
      <w:r w:rsidRPr="007B2145">
        <w:rPr>
          <w:rFonts w:ascii="Maiandra GD" w:hAnsi="Maiandra GD"/>
          <w:i/>
          <w:lang w:val="en-GB"/>
        </w:rPr>
        <w:t>Achieving integrated conservation of Congo Basin’s most important Coastal Priority Landscape</w:t>
      </w:r>
      <w:r w:rsidR="004A5279" w:rsidRPr="007B2145">
        <w:rPr>
          <w:rFonts w:ascii="Maiandra GD" w:hAnsi="Maiandra GD"/>
          <w:i/>
          <w:lang w:val="en-GB"/>
        </w:rPr>
        <w:t xml:space="preserve"> (FY15-FY18)</w:t>
      </w:r>
      <w:r w:rsidRPr="007B2145">
        <w:rPr>
          <w:rFonts w:ascii="Maiandra GD" w:hAnsi="Maiandra GD"/>
          <w:i/>
          <w:lang w:val="en-GB"/>
        </w:rPr>
        <w:t>”</w:t>
      </w:r>
      <w:r w:rsidR="008204FA" w:rsidRPr="007B2145">
        <w:rPr>
          <w:rFonts w:ascii="Maiandra GD" w:hAnsi="Maiandra GD"/>
          <w:lang w:val="en-GB"/>
        </w:rPr>
        <w:t xml:space="preserve"> </w:t>
      </w:r>
      <w:r w:rsidR="007A3C83" w:rsidRPr="007B2145">
        <w:rPr>
          <w:rFonts w:ascii="Maiandra GD" w:hAnsi="Maiandra GD"/>
          <w:lang w:val="en-GB"/>
        </w:rPr>
        <w:t xml:space="preserve">will be completed in June </w:t>
      </w:r>
      <w:r w:rsidRPr="007B2145">
        <w:rPr>
          <w:rFonts w:ascii="Maiandra GD" w:hAnsi="Maiandra GD"/>
          <w:lang w:val="en-GB"/>
        </w:rPr>
        <w:t>2018</w:t>
      </w:r>
      <w:r w:rsidR="00BA55E0" w:rsidRPr="007B2145">
        <w:rPr>
          <w:rFonts w:ascii="Maiandra GD" w:hAnsi="Maiandra GD"/>
          <w:lang w:val="en-GB"/>
        </w:rPr>
        <w:t xml:space="preserve"> after </w:t>
      </w:r>
      <w:r w:rsidR="007A3C83" w:rsidRPr="007B2145">
        <w:rPr>
          <w:rFonts w:ascii="Maiandra GD" w:hAnsi="Maiandra GD"/>
          <w:lang w:val="en-GB"/>
        </w:rPr>
        <w:t xml:space="preserve">36 months of </w:t>
      </w:r>
      <w:r w:rsidR="00BA55E0" w:rsidRPr="007B2145">
        <w:rPr>
          <w:rFonts w:ascii="Maiandra GD" w:hAnsi="Maiandra GD"/>
          <w:lang w:val="en-GB"/>
        </w:rPr>
        <w:t>implementation on the ground</w:t>
      </w:r>
      <w:r w:rsidR="008204FA" w:rsidRPr="007B2145">
        <w:rPr>
          <w:rFonts w:ascii="Maiandra GD" w:hAnsi="Maiandra GD"/>
          <w:lang w:val="en-GB"/>
        </w:rPr>
        <w:t xml:space="preserve">. </w:t>
      </w:r>
      <w:r w:rsidR="004A5279" w:rsidRPr="007B2145">
        <w:rPr>
          <w:rFonts w:ascii="Maiandra GD" w:hAnsi="Maiandra GD"/>
          <w:lang w:val="en-GB"/>
        </w:rPr>
        <w:t xml:space="preserve">  </w:t>
      </w:r>
    </w:p>
    <w:p w:rsidR="00BA55E0" w:rsidRPr="007B2145" w:rsidRDefault="00BA55E0" w:rsidP="00BD4222">
      <w:pPr>
        <w:autoSpaceDE w:val="0"/>
        <w:autoSpaceDN w:val="0"/>
        <w:adjustRightInd w:val="0"/>
        <w:spacing w:after="0" w:line="240" w:lineRule="auto"/>
        <w:jc w:val="both"/>
        <w:rPr>
          <w:rFonts w:ascii="Maiandra GD" w:hAnsi="Maiandra GD"/>
          <w:lang w:val="en-GB"/>
        </w:rPr>
      </w:pPr>
    </w:p>
    <w:p w:rsidR="00BA55E0" w:rsidRPr="007B2145" w:rsidRDefault="00BA55E0" w:rsidP="00BD4222">
      <w:pPr>
        <w:autoSpaceDE w:val="0"/>
        <w:autoSpaceDN w:val="0"/>
        <w:adjustRightInd w:val="0"/>
        <w:spacing w:after="0" w:line="240" w:lineRule="auto"/>
        <w:jc w:val="both"/>
        <w:rPr>
          <w:rFonts w:ascii="Maiandra GD" w:hAnsi="Maiandra GD"/>
          <w:lang w:val="en-GB"/>
        </w:rPr>
      </w:pPr>
      <w:r w:rsidRPr="007B2145">
        <w:rPr>
          <w:rFonts w:ascii="Maiandra GD" w:hAnsi="Maiandra GD"/>
          <w:lang w:val="en-GB"/>
        </w:rPr>
        <w:t>The current project evaluation will provide an opportunity to identify the strengths and weaknesses of the work conducted thus far and result in concrete recommendati</w:t>
      </w:r>
      <w:r w:rsidR="0093726C" w:rsidRPr="007B2145">
        <w:rPr>
          <w:rFonts w:ascii="Maiandra GD" w:hAnsi="Maiandra GD"/>
          <w:lang w:val="en-GB"/>
        </w:rPr>
        <w:t>ons for the design of the third</w:t>
      </w:r>
      <w:r w:rsidRPr="007B2145">
        <w:rPr>
          <w:rFonts w:ascii="Maiandra GD" w:hAnsi="Maiandra GD"/>
          <w:lang w:val="en-GB"/>
        </w:rPr>
        <w:t xml:space="preserve"> phase of the project to ensure that it is even more effective.</w:t>
      </w:r>
    </w:p>
    <w:p w:rsidR="00BA55E0" w:rsidRPr="007B2145" w:rsidRDefault="00BA55E0" w:rsidP="00BD4222">
      <w:pPr>
        <w:autoSpaceDE w:val="0"/>
        <w:autoSpaceDN w:val="0"/>
        <w:adjustRightInd w:val="0"/>
        <w:spacing w:after="0" w:line="240" w:lineRule="auto"/>
        <w:jc w:val="both"/>
        <w:rPr>
          <w:rFonts w:ascii="Maiandra GD" w:hAnsi="Maiandra GD"/>
          <w:lang w:val="en-GB"/>
        </w:rPr>
      </w:pPr>
    </w:p>
    <w:p w:rsidR="00BA55E0" w:rsidRPr="007B2145" w:rsidRDefault="00BA55E0" w:rsidP="00BD4222">
      <w:pPr>
        <w:autoSpaceDE w:val="0"/>
        <w:autoSpaceDN w:val="0"/>
        <w:adjustRightInd w:val="0"/>
        <w:spacing w:after="0" w:line="240" w:lineRule="auto"/>
        <w:jc w:val="both"/>
        <w:rPr>
          <w:rFonts w:ascii="Maiandra GD" w:hAnsi="Maiandra GD"/>
          <w:lang w:val="en-GB"/>
        </w:rPr>
      </w:pPr>
    </w:p>
    <w:p w:rsidR="008204FA" w:rsidRPr="007B2145" w:rsidRDefault="00D84A54" w:rsidP="00BD4222">
      <w:pPr>
        <w:pStyle w:val="ListParagraph"/>
        <w:numPr>
          <w:ilvl w:val="0"/>
          <w:numId w:val="1"/>
        </w:numPr>
        <w:autoSpaceDE w:val="0"/>
        <w:autoSpaceDN w:val="0"/>
        <w:adjustRightInd w:val="0"/>
        <w:spacing w:after="0" w:line="240" w:lineRule="auto"/>
        <w:jc w:val="both"/>
        <w:rPr>
          <w:rFonts w:ascii="Maiandra GD" w:hAnsi="Maiandra GD" w:cs="Calibri"/>
          <w:b/>
          <w:lang w:val="en-GB"/>
        </w:rPr>
      </w:pPr>
      <w:r w:rsidRPr="007B2145">
        <w:rPr>
          <w:rFonts w:ascii="Maiandra GD" w:hAnsi="Maiandra GD" w:cs="Calibri"/>
          <w:b/>
          <w:lang w:val="en-GB"/>
        </w:rPr>
        <w:t>Aims of the Evaluation</w:t>
      </w:r>
      <w:r w:rsidR="008204FA" w:rsidRPr="007B2145">
        <w:rPr>
          <w:rFonts w:ascii="Maiandra GD" w:hAnsi="Maiandra GD" w:cs="Calibri"/>
          <w:b/>
          <w:lang w:val="en-GB"/>
        </w:rPr>
        <w:t xml:space="preserve"> </w:t>
      </w:r>
    </w:p>
    <w:p w:rsidR="000B665C" w:rsidRPr="007B2145" w:rsidRDefault="000B665C" w:rsidP="00BD4222">
      <w:pPr>
        <w:autoSpaceDE w:val="0"/>
        <w:autoSpaceDN w:val="0"/>
        <w:adjustRightInd w:val="0"/>
        <w:spacing w:after="0" w:line="240" w:lineRule="auto"/>
        <w:jc w:val="both"/>
        <w:rPr>
          <w:rFonts w:ascii="Maiandra GD" w:hAnsi="Maiandra GD" w:cs="Calibri"/>
          <w:lang w:val="en-GB"/>
        </w:rPr>
      </w:pPr>
    </w:p>
    <w:p w:rsidR="00BA55E0" w:rsidRPr="007B2145" w:rsidRDefault="00D84A54" w:rsidP="004806CC">
      <w:pPr>
        <w:autoSpaceDE w:val="0"/>
        <w:autoSpaceDN w:val="0"/>
        <w:adjustRightInd w:val="0"/>
        <w:spacing w:after="0" w:line="240" w:lineRule="auto"/>
        <w:rPr>
          <w:rFonts w:ascii="Maiandra GD" w:hAnsi="Maiandra GD" w:cs="Calibri"/>
          <w:lang w:val="en-GB"/>
        </w:rPr>
      </w:pPr>
      <w:r w:rsidRPr="007B2145">
        <w:rPr>
          <w:rFonts w:ascii="Maiandra GD" w:hAnsi="Maiandra GD" w:cs="Calibri"/>
          <w:lang w:val="en-GB"/>
        </w:rPr>
        <w:t xml:space="preserve">In general the evaluation should have two main </w:t>
      </w:r>
      <w:r w:rsidR="00DF6814" w:rsidRPr="007B2145">
        <w:rPr>
          <w:rFonts w:ascii="Maiandra GD" w:hAnsi="Maiandra GD" w:cs="Calibri"/>
          <w:lang w:val="en-GB"/>
        </w:rPr>
        <w:t>components:</w:t>
      </w:r>
    </w:p>
    <w:p w:rsidR="00D84A54" w:rsidRPr="007B2145" w:rsidRDefault="00D84A54" w:rsidP="004806CC">
      <w:pPr>
        <w:pStyle w:val="ListParagraph"/>
        <w:numPr>
          <w:ilvl w:val="0"/>
          <w:numId w:val="14"/>
        </w:numPr>
        <w:autoSpaceDE w:val="0"/>
        <w:autoSpaceDN w:val="0"/>
        <w:adjustRightInd w:val="0"/>
        <w:spacing w:after="0" w:line="240" w:lineRule="auto"/>
        <w:rPr>
          <w:rFonts w:ascii="Maiandra GD" w:hAnsi="Maiandra GD" w:cs="Calibri"/>
          <w:lang w:val="en-GB"/>
        </w:rPr>
      </w:pPr>
      <w:r w:rsidRPr="007B2145">
        <w:rPr>
          <w:rFonts w:ascii="Maiandra GD" w:hAnsi="Maiandra GD" w:cs="Calibri"/>
          <w:lang w:val="en-GB"/>
        </w:rPr>
        <w:t>A stock-taking and evaluation of what has been achieved in the project thus far; and</w:t>
      </w:r>
    </w:p>
    <w:p w:rsidR="00D84A54" w:rsidRPr="007B2145" w:rsidRDefault="00D84A54" w:rsidP="004806CC">
      <w:pPr>
        <w:pStyle w:val="ListParagraph"/>
        <w:numPr>
          <w:ilvl w:val="0"/>
          <w:numId w:val="14"/>
        </w:numPr>
        <w:autoSpaceDE w:val="0"/>
        <w:autoSpaceDN w:val="0"/>
        <w:adjustRightInd w:val="0"/>
        <w:spacing w:after="0" w:line="240" w:lineRule="auto"/>
        <w:rPr>
          <w:rFonts w:ascii="Maiandra GD" w:hAnsi="Maiandra GD" w:cs="Calibri"/>
          <w:lang w:val="en-GB"/>
        </w:rPr>
      </w:pPr>
      <w:r w:rsidRPr="007B2145">
        <w:rPr>
          <w:rFonts w:ascii="Maiandra GD" w:hAnsi="Maiandra GD" w:cs="Calibri"/>
          <w:lang w:val="en-GB"/>
        </w:rPr>
        <w:t>The drafting</w:t>
      </w:r>
      <w:r w:rsidR="004806CC" w:rsidRPr="007B2145">
        <w:rPr>
          <w:rFonts w:ascii="Maiandra GD" w:hAnsi="Maiandra GD" w:cs="Calibri"/>
          <w:lang w:val="en-GB"/>
        </w:rPr>
        <w:t xml:space="preserve"> of recommendations for a third</w:t>
      </w:r>
      <w:r w:rsidRPr="007B2145">
        <w:rPr>
          <w:rFonts w:ascii="Maiandra GD" w:hAnsi="Maiandra GD" w:cs="Calibri"/>
          <w:lang w:val="en-GB"/>
        </w:rPr>
        <w:t xml:space="preserve"> phase of the project that will continue to focus on protection and management of the ecosystems and exceptional terrestrial and aquatic wildlife in the Gamba Complex of Protected Areas.</w:t>
      </w:r>
    </w:p>
    <w:p w:rsidR="00BA55E0" w:rsidRPr="007B2145" w:rsidRDefault="00BA55E0" w:rsidP="00BD4222">
      <w:pPr>
        <w:autoSpaceDE w:val="0"/>
        <w:autoSpaceDN w:val="0"/>
        <w:adjustRightInd w:val="0"/>
        <w:spacing w:after="0" w:line="240" w:lineRule="auto"/>
        <w:jc w:val="both"/>
        <w:rPr>
          <w:rFonts w:ascii="Maiandra GD" w:hAnsi="Maiandra GD" w:cs="Calibri"/>
          <w:lang w:val="en-GB"/>
        </w:rPr>
      </w:pPr>
    </w:p>
    <w:p w:rsidR="00186B37" w:rsidRPr="007B2145" w:rsidRDefault="00186B37" w:rsidP="00BD4222">
      <w:pPr>
        <w:autoSpaceDE w:val="0"/>
        <w:autoSpaceDN w:val="0"/>
        <w:adjustRightInd w:val="0"/>
        <w:spacing w:after="0" w:line="240" w:lineRule="auto"/>
        <w:jc w:val="both"/>
        <w:rPr>
          <w:rFonts w:ascii="Maiandra GD" w:hAnsi="Maiandra GD" w:cs="Calibri"/>
          <w:lang w:val="en-GB"/>
        </w:rPr>
      </w:pPr>
    </w:p>
    <w:p w:rsidR="00186B37" w:rsidRPr="007B2145" w:rsidRDefault="00D17E51" w:rsidP="00BD4222">
      <w:pPr>
        <w:autoSpaceDE w:val="0"/>
        <w:autoSpaceDN w:val="0"/>
        <w:adjustRightInd w:val="0"/>
        <w:spacing w:after="0" w:line="240" w:lineRule="auto"/>
        <w:jc w:val="both"/>
        <w:rPr>
          <w:rFonts w:ascii="Maiandra GD" w:hAnsi="Maiandra GD" w:cs="Calibri-Bold"/>
          <w:b/>
          <w:bCs/>
          <w:lang w:val="en-GB"/>
        </w:rPr>
      </w:pPr>
      <w:r w:rsidRPr="007B2145">
        <w:rPr>
          <w:rFonts w:ascii="Maiandra GD" w:hAnsi="Maiandra GD" w:cs="Calibri-Bold"/>
          <w:b/>
          <w:bCs/>
          <w:lang w:val="en-GB"/>
        </w:rPr>
        <w:t xml:space="preserve">    6</w:t>
      </w:r>
      <w:r w:rsidR="00186B37" w:rsidRPr="007B2145">
        <w:rPr>
          <w:rFonts w:ascii="Maiandra GD" w:hAnsi="Maiandra GD" w:cs="Calibri-Bold"/>
          <w:b/>
          <w:bCs/>
          <w:lang w:val="en-GB"/>
        </w:rPr>
        <w:t xml:space="preserve">.1. Evaluation </w:t>
      </w:r>
      <w:r w:rsidR="00D84A54" w:rsidRPr="007B2145">
        <w:rPr>
          <w:rFonts w:ascii="Maiandra GD" w:hAnsi="Maiandra GD" w:cs="Calibri-Bold"/>
          <w:b/>
          <w:bCs/>
          <w:lang w:val="en-GB"/>
        </w:rPr>
        <w:t>of ac</w:t>
      </w:r>
      <w:r w:rsidR="00685059" w:rsidRPr="007B2145">
        <w:rPr>
          <w:rFonts w:ascii="Maiandra GD" w:hAnsi="Maiandra GD" w:cs="Calibri-Bold"/>
          <w:b/>
          <w:bCs/>
          <w:lang w:val="en-GB"/>
        </w:rPr>
        <w:t>hievements</w:t>
      </w:r>
      <w:r w:rsidR="00D84A54" w:rsidRPr="007B2145">
        <w:rPr>
          <w:rFonts w:ascii="Maiandra GD" w:hAnsi="Maiandra GD" w:cs="Calibri-Bold"/>
          <w:b/>
          <w:bCs/>
          <w:lang w:val="en-GB"/>
        </w:rPr>
        <w:t xml:space="preserve"> </w:t>
      </w:r>
      <w:r w:rsidR="00685059" w:rsidRPr="007B2145">
        <w:rPr>
          <w:rFonts w:ascii="Maiandra GD" w:hAnsi="Maiandra GD" w:cs="Calibri-Bold"/>
          <w:b/>
          <w:bCs/>
          <w:lang w:val="en-GB"/>
        </w:rPr>
        <w:t xml:space="preserve">of activities </w:t>
      </w:r>
      <w:r w:rsidR="00D84A54" w:rsidRPr="007B2145">
        <w:rPr>
          <w:rFonts w:ascii="Maiandra GD" w:hAnsi="Maiandra GD" w:cs="Calibri-Bold"/>
          <w:b/>
          <w:bCs/>
          <w:lang w:val="en-GB"/>
        </w:rPr>
        <w:t>conducted between</w:t>
      </w:r>
      <w:r w:rsidR="00C355C4" w:rsidRPr="007B2145">
        <w:rPr>
          <w:rFonts w:ascii="Maiandra GD" w:hAnsi="Maiandra GD" w:cs="Calibri-Bold"/>
          <w:b/>
          <w:bCs/>
          <w:lang w:val="en-GB"/>
        </w:rPr>
        <w:t xml:space="preserve"> FY15</w:t>
      </w:r>
      <w:r w:rsidR="00186B37" w:rsidRPr="007B2145">
        <w:rPr>
          <w:rFonts w:ascii="Maiandra GD" w:hAnsi="Maiandra GD" w:cs="Calibri-Bold"/>
          <w:b/>
          <w:bCs/>
          <w:lang w:val="en-GB"/>
        </w:rPr>
        <w:t xml:space="preserve"> </w:t>
      </w:r>
      <w:r w:rsidR="00D84A54" w:rsidRPr="007B2145">
        <w:rPr>
          <w:rFonts w:ascii="Maiandra GD" w:hAnsi="Maiandra GD" w:cs="Calibri-Bold"/>
          <w:b/>
          <w:bCs/>
          <w:lang w:val="en-GB"/>
        </w:rPr>
        <w:t>and</w:t>
      </w:r>
      <w:r w:rsidR="00C355C4" w:rsidRPr="007B2145">
        <w:rPr>
          <w:rFonts w:ascii="Maiandra GD" w:hAnsi="Maiandra GD" w:cs="Calibri-Bold"/>
          <w:b/>
          <w:bCs/>
          <w:lang w:val="en-GB"/>
        </w:rPr>
        <w:t xml:space="preserve"> FY18</w:t>
      </w:r>
    </w:p>
    <w:p w:rsidR="00186B37" w:rsidRPr="007B2145" w:rsidRDefault="00186B37" w:rsidP="00BD4222">
      <w:pPr>
        <w:autoSpaceDE w:val="0"/>
        <w:autoSpaceDN w:val="0"/>
        <w:adjustRightInd w:val="0"/>
        <w:spacing w:after="0" w:line="240" w:lineRule="auto"/>
        <w:jc w:val="both"/>
        <w:rPr>
          <w:rFonts w:ascii="Maiandra GD" w:hAnsi="Maiandra GD" w:cs="Calibri"/>
          <w:lang w:val="en-GB"/>
        </w:rPr>
      </w:pPr>
    </w:p>
    <w:p w:rsidR="00D84A54" w:rsidRPr="007B2145" w:rsidRDefault="00D84A54" w:rsidP="00BD4222">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It will be necessary to evaluate the extent to which a</w:t>
      </w:r>
      <w:r w:rsidR="00C355C4" w:rsidRPr="007B2145">
        <w:rPr>
          <w:rFonts w:ascii="Maiandra GD" w:hAnsi="Maiandra GD" w:cs="Calibri"/>
          <w:lang w:val="en-GB"/>
        </w:rPr>
        <w:t>ctivities conducted between FY15 and FY18</w:t>
      </w:r>
      <w:r w:rsidRPr="007B2145">
        <w:rPr>
          <w:rFonts w:ascii="Maiandra GD" w:hAnsi="Maiandra GD" w:cs="Calibri"/>
          <w:lang w:val="en-GB"/>
        </w:rPr>
        <w:t xml:space="preserve"> were able to </w:t>
      </w:r>
      <w:r w:rsidR="00685059" w:rsidRPr="007B2145">
        <w:rPr>
          <w:rFonts w:ascii="Maiandra GD" w:hAnsi="Maiandra GD" w:cs="Calibri"/>
          <w:lang w:val="en-GB"/>
        </w:rPr>
        <w:t xml:space="preserve">contribute to </w:t>
      </w:r>
      <w:r w:rsidR="004A5279" w:rsidRPr="007B2145">
        <w:rPr>
          <w:rFonts w:ascii="Maiandra GD" w:hAnsi="Maiandra GD" w:cs="Calibri"/>
          <w:lang w:val="en-GB"/>
        </w:rPr>
        <w:t xml:space="preserve">the </w:t>
      </w:r>
      <w:r w:rsidRPr="007B2145">
        <w:rPr>
          <w:rFonts w:ascii="Maiandra GD" w:hAnsi="Maiandra GD" w:cs="Calibri"/>
          <w:lang w:val="en-GB"/>
        </w:rPr>
        <w:t>achieve</w:t>
      </w:r>
      <w:r w:rsidR="004A5279" w:rsidRPr="007B2145">
        <w:rPr>
          <w:rFonts w:ascii="Maiandra GD" w:hAnsi="Maiandra GD" w:cs="Calibri"/>
          <w:lang w:val="en-GB"/>
        </w:rPr>
        <w:t>ment of</w:t>
      </w:r>
      <w:r w:rsidRPr="007B2145">
        <w:rPr>
          <w:rFonts w:ascii="Maiandra GD" w:hAnsi="Maiandra GD" w:cs="Calibri"/>
          <w:lang w:val="en-GB"/>
        </w:rPr>
        <w:t xml:space="preserve"> the objectives set forth in Section 4 above.  The evaluation should adhere to the following criteria: </w:t>
      </w:r>
    </w:p>
    <w:p w:rsidR="00186B37" w:rsidRPr="007B2145" w:rsidRDefault="00186B37" w:rsidP="00BD4222">
      <w:pPr>
        <w:autoSpaceDE w:val="0"/>
        <w:autoSpaceDN w:val="0"/>
        <w:adjustRightInd w:val="0"/>
        <w:spacing w:after="0" w:line="240" w:lineRule="auto"/>
        <w:jc w:val="both"/>
        <w:rPr>
          <w:rFonts w:ascii="Maiandra GD" w:hAnsi="Maiandra GD" w:cs="Calibri"/>
          <w:lang w:val="en-GB"/>
        </w:rPr>
      </w:pPr>
    </w:p>
    <w:p w:rsidR="00186B37" w:rsidRPr="007B2145" w:rsidRDefault="00186B37" w:rsidP="00BD4222">
      <w:pPr>
        <w:autoSpaceDE w:val="0"/>
        <w:autoSpaceDN w:val="0"/>
        <w:adjustRightInd w:val="0"/>
        <w:spacing w:after="0" w:line="240" w:lineRule="auto"/>
        <w:jc w:val="both"/>
        <w:rPr>
          <w:rFonts w:ascii="Maiandra GD" w:hAnsi="Maiandra GD" w:cs="Calibri"/>
          <w:b/>
          <w:i/>
          <w:lang w:val="en-GB"/>
        </w:rPr>
      </w:pPr>
      <w:r w:rsidRPr="007B2145">
        <w:rPr>
          <w:rFonts w:ascii="Maiandra GD" w:hAnsi="Maiandra GD" w:cs="Calibri"/>
          <w:b/>
          <w:i/>
          <w:lang w:val="en-GB"/>
        </w:rPr>
        <w:t xml:space="preserve">1. </w:t>
      </w:r>
      <w:proofErr w:type="gramStart"/>
      <w:r w:rsidR="00665AE9" w:rsidRPr="007B2145">
        <w:rPr>
          <w:rFonts w:ascii="Maiandra GD" w:hAnsi="Maiandra GD" w:cs="Calibri"/>
          <w:b/>
          <w:i/>
          <w:lang w:val="en-GB"/>
        </w:rPr>
        <w:t>Relevance</w:t>
      </w:r>
      <w:r w:rsidRPr="007B2145">
        <w:rPr>
          <w:rFonts w:ascii="Maiandra GD" w:hAnsi="Maiandra GD" w:cs="Calibri-Italic"/>
          <w:b/>
          <w:i/>
          <w:iCs/>
          <w:lang w:val="en-GB"/>
        </w:rPr>
        <w:t xml:space="preserve"> </w:t>
      </w:r>
      <w:r w:rsidRPr="007B2145">
        <w:rPr>
          <w:rFonts w:ascii="Maiandra GD" w:hAnsi="Maiandra GD" w:cs="Calibri"/>
          <w:b/>
          <w:i/>
          <w:lang w:val="en-GB"/>
        </w:rPr>
        <w:t>:</w:t>
      </w:r>
      <w:proofErr w:type="gramEnd"/>
    </w:p>
    <w:p w:rsidR="00665AE9" w:rsidRPr="007B2145" w:rsidRDefault="00665AE9" w:rsidP="00BD4222">
      <w:pPr>
        <w:pStyle w:val="ListParagraph"/>
        <w:numPr>
          <w:ilvl w:val="0"/>
          <w:numId w:val="5"/>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xml:space="preserve">Appropriateness of the project with respect to the challenges confronting the governmental administrations legally responsible for the sustainable management of natural resources in the Gamba Complex of Protected Areas, taking into account the </w:t>
      </w:r>
      <w:r w:rsidR="00C562D4" w:rsidRPr="007B2145">
        <w:rPr>
          <w:rFonts w:ascii="Maiandra GD" w:hAnsi="Maiandra GD" w:cs="Calibri"/>
          <w:lang w:val="en-GB"/>
        </w:rPr>
        <w:t>current capacities and limitations</w:t>
      </w:r>
      <w:r w:rsidRPr="007B2145">
        <w:rPr>
          <w:rFonts w:ascii="Maiandra GD" w:hAnsi="Maiandra GD" w:cs="Calibri"/>
          <w:lang w:val="en-GB"/>
        </w:rPr>
        <w:t xml:space="preserve"> for these </w:t>
      </w:r>
      <w:r w:rsidR="00C562D4" w:rsidRPr="007B2145">
        <w:rPr>
          <w:rFonts w:ascii="Maiandra GD" w:hAnsi="Maiandra GD" w:cs="Calibri"/>
          <w:lang w:val="en-GB"/>
        </w:rPr>
        <w:t>administrations.</w:t>
      </w:r>
    </w:p>
    <w:p w:rsidR="00C562D4" w:rsidRPr="007B2145" w:rsidRDefault="00C562D4" w:rsidP="00BD4222">
      <w:pPr>
        <w:pStyle w:val="ListParagraph"/>
        <w:numPr>
          <w:ilvl w:val="0"/>
          <w:numId w:val="5"/>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Appropriateness of the project with respect to the halting of unsustainable harvesting of natural resources in the Gamba Complex of Protected Areas.</w:t>
      </w:r>
      <w:r w:rsidR="00BE749D" w:rsidRPr="007B2145">
        <w:rPr>
          <w:lang w:val="en-GB"/>
        </w:rPr>
        <w:t xml:space="preserve"> Do the program strategies target the main drivers/ actors /factors of biodiversity loss (extractive industries, industrial fisheries, </w:t>
      </w:r>
      <w:proofErr w:type="spellStart"/>
      <w:r w:rsidR="00BE749D" w:rsidRPr="007B2145">
        <w:rPr>
          <w:lang w:val="en-GB"/>
        </w:rPr>
        <w:t>wak</w:t>
      </w:r>
      <w:proofErr w:type="spellEnd"/>
      <w:r w:rsidR="00BE749D" w:rsidRPr="007B2145">
        <w:rPr>
          <w:lang w:val="en-GB"/>
        </w:rPr>
        <w:t xml:space="preserve"> law enforcement</w:t>
      </w:r>
      <w:r w:rsidR="005D74A6" w:rsidRPr="007B2145">
        <w:rPr>
          <w:lang w:val="en-GB"/>
        </w:rPr>
        <w:t>)?</w:t>
      </w:r>
    </w:p>
    <w:p w:rsidR="00C562D4" w:rsidRPr="007B2145" w:rsidRDefault="00EF77CA" w:rsidP="00EF77CA">
      <w:pPr>
        <w:pStyle w:val="ListParagraph"/>
        <w:numPr>
          <w:ilvl w:val="0"/>
          <w:numId w:val="5"/>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The coherence and / or complementarity of the project with other government initiatives, such as the construction of the road from Port-</w:t>
      </w:r>
      <w:proofErr w:type="spellStart"/>
      <w:r w:rsidRPr="007B2145">
        <w:rPr>
          <w:rFonts w:ascii="Maiandra GD" w:hAnsi="Maiandra GD" w:cs="Calibri"/>
          <w:lang w:val="en-GB"/>
        </w:rPr>
        <w:t>Gentil</w:t>
      </w:r>
      <w:proofErr w:type="spellEnd"/>
      <w:r w:rsidRPr="007B2145">
        <w:rPr>
          <w:rFonts w:ascii="Maiandra GD" w:hAnsi="Maiandra GD" w:cs="Calibri"/>
          <w:lang w:val="en-GB"/>
        </w:rPr>
        <w:t xml:space="preserve"> to the national road through the northern Complex, the development of the agricultural sector in the </w:t>
      </w:r>
      <w:proofErr w:type="spellStart"/>
      <w:r w:rsidRPr="007B2145">
        <w:rPr>
          <w:rFonts w:ascii="Maiandra GD" w:hAnsi="Maiandra GD" w:cs="Calibri"/>
          <w:lang w:val="en-GB"/>
        </w:rPr>
        <w:t>Ngounié</w:t>
      </w:r>
      <w:proofErr w:type="spellEnd"/>
      <w:r w:rsidRPr="007B2145">
        <w:rPr>
          <w:rFonts w:ascii="Maiandra GD" w:hAnsi="Maiandra GD" w:cs="Calibri"/>
          <w:lang w:val="en-GB"/>
        </w:rPr>
        <w:t xml:space="preserve"> province (Olam and the GRAINE program) and the </w:t>
      </w:r>
      <w:proofErr w:type="spellStart"/>
      <w:r w:rsidRPr="007B2145">
        <w:rPr>
          <w:rFonts w:ascii="Maiandra GD" w:hAnsi="Maiandra GD" w:cs="Calibri"/>
          <w:lang w:val="en-GB"/>
        </w:rPr>
        <w:t>Loubomo-Mougagara</w:t>
      </w:r>
      <w:proofErr w:type="spellEnd"/>
      <w:r w:rsidRPr="007B2145">
        <w:rPr>
          <w:rFonts w:ascii="Maiandra GD" w:hAnsi="Maiandra GD" w:cs="Calibri"/>
          <w:lang w:val="en-GB"/>
        </w:rPr>
        <w:t xml:space="preserve"> road which connects Gamba with the main axis </w:t>
      </w:r>
      <w:proofErr w:type="spellStart"/>
      <w:r w:rsidRPr="007B2145">
        <w:rPr>
          <w:rFonts w:ascii="Maiandra GD" w:hAnsi="Maiandra GD" w:cs="Calibri"/>
          <w:lang w:val="en-GB"/>
        </w:rPr>
        <w:t>Tchibanga-Mayumba</w:t>
      </w:r>
      <w:proofErr w:type="spellEnd"/>
      <w:r w:rsidRPr="007B2145">
        <w:rPr>
          <w:rFonts w:ascii="Maiandra GD" w:hAnsi="Maiandra GD" w:cs="Calibri"/>
          <w:lang w:val="en-GB"/>
        </w:rPr>
        <w:t>.</w:t>
      </w:r>
    </w:p>
    <w:p w:rsidR="00C5214C" w:rsidRPr="007B2145" w:rsidRDefault="00C5214C" w:rsidP="00C5214C">
      <w:pPr>
        <w:pStyle w:val="ListParagraph"/>
        <w:numPr>
          <w:ilvl w:val="0"/>
          <w:numId w:val="5"/>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Taking into account local capacity (local NGOs-IBONGA and PROGRAM), fishermen and for the absorption and implementation of the project</w:t>
      </w:r>
      <w:r w:rsidR="005E31B8" w:rsidRPr="007B2145">
        <w:rPr>
          <w:rFonts w:ascii="Maiandra GD" w:hAnsi="Maiandra GD" w:cs="Calibri"/>
          <w:lang w:val="en-GB"/>
        </w:rPr>
        <w:t>.</w:t>
      </w:r>
    </w:p>
    <w:p w:rsidR="009334E9" w:rsidRPr="007B2145" w:rsidRDefault="009334E9" w:rsidP="00BD4222">
      <w:pPr>
        <w:autoSpaceDE w:val="0"/>
        <w:autoSpaceDN w:val="0"/>
        <w:adjustRightInd w:val="0"/>
        <w:spacing w:after="0" w:line="240" w:lineRule="auto"/>
        <w:jc w:val="both"/>
        <w:rPr>
          <w:rFonts w:ascii="Maiandra GD" w:hAnsi="Maiandra GD" w:cs="Calibri"/>
          <w:lang w:val="en-GB"/>
        </w:rPr>
      </w:pPr>
    </w:p>
    <w:p w:rsidR="00186B37" w:rsidRPr="007B2145" w:rsidRDefault="00186B37" w:rsidP="00BD4222">
      <w:pPr>
        <w:autoSpaceDE w:val="0"/>
        <w:autoSpaceDN w:val="0"/>
        <w:adjustRightInd w:val="0"/>
        <w:spacing w:after="0" w:line="240" w:lineRule="auto"/>
        <w:jc w:val="both"/>
        <w:rPr>
          <w:rFonts w:ascii="Maiandra GD" w:hAnsi="Maiandra GD" w:cs="Calibri"/>
          <w:b/>
          <w:i/>
          <w:lang w:val="en-GB"/>
        </w:rPr>
      </w:pPr>
      <w:r w:rsidRPr="007B2145">
        <w:rPr>
          <w:rFonts w:ascii="Maiandra GD" w:hAnsi="Maiandra GD" w:cs="Calibri"/>
          <w:b/>
          <w:i/>
          <w:lang w:val="en-GB"/>
        </w:rPr>
        <w:t xml:space="preserve">2. </w:t>
      </w:r>
      <w:proofErr w:type="gramStart"/>
      <w:r w:rsidR="00861E9E" w:rsidRPr="007B2145">
        <w:rPr>
          <w:rFonts w:ascii="Maiandra GD" w:hAnsi="Maiandra GD" w:cs="Calibri"/>
          <w:b/>
          <w:i/>
          <w:lang w:val="en-GB"/>
        </w:rPr>
        <w:t>Efficiency</w:t>
      </w:r>
      <w:r w:rsidRPr="007B2145">
        <w:rPr>
          <w:rFonts w:ascii="Maiandra GD" w:hAnsi="Maiandra GD" w:cs="Calibri-Italic"/>
          <w:b/>
          <w:i/>
          <w:iCs/>
          <w:lang w:val="en-GB"/>
        </w:rPr>
        <w:t xml:space="preserve"> </w:t>
      </w:r>
      <w:r w:rsidRPr="007B2145">
        <w:rPr>
          <w:rFonts w:ascii="Maiandra GD" w:hAnsi="Maiandra GD" w:cs="Calibri"/>
          <w:b/>
          <w:i/>
          <w:lang w:val="en-GB"/>
        </w:rPr>
        <w:t>:</w:t>
      </w:r>
      <w:proofErr w:type="gramEnd"/>
    </w:p>
    <w:p w:rsidR="00861E9E" w:rsidRPr="007B2145" w:rsidRDefault="00861E9E" w:rsidP="00BD4222">
      <w:pPr>
        <w:pStyle w:val="ListParagraph"/>
        <w:numPr>
          <w:ilvl w:val="0"/>
          <w:numId w:val="4"/>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Appropriateness of the resources (both material and human) used for the p</w:t>
      </w:r>
      <w:r w:rsidR="0023538A" w:rsidRPr="007B2145">
        <w:rPr>
          <w:rFonts w:ascii="Maiandra GD" w:hAnsi="Maiandra GD" w:cs="Calibri"/>
          <w:lang w:val="en-GB"/>
        </w:rPr>
        <w:t>ro</w:t>
      </w:r>
      <w:r w:rsidR="00DF6814" w:rsidRPr="007B2145">
        <w:rPr>
          <w:rFonts w:ascii="Maiandra GD" w:hAnsi="Maiandra GD" w:cs="Calibri"/>
          <w:lang w:val="en-GB"/>
        </w:rPr>
        <w:t>gramme</w:t>
      </w:r>
      <w:r w:rsidRPr="007B2145">
        <w:rPr>
          <w:rFonts w:ascii="Maiandra GD" w:hAnsi="Maiandra GD" w:cs="Calibri"/>
          <w:lang w:val="en-GB"/>
        </w:rPr>
        <w:t> ;</w:t>
      </w:r>
    </w:p>
    <w:p w:rsidR="00186B37" w:rsidRPr="007B2145" w:rsidRDefault="00861E9E" w:rsidP="00BD4222">
      <w:pPr>
        <w:pStyle w:val="ListParagraph"/>
        <w:numPr>
          <w:ilvl w:val="0"/>
          <w:numId w:val="4"/>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Overall costs of the project in comparison with other projects of similar scope and aim;</w:t>
      </w:r>
    </w:p>
    <w:p w:rsidR="00861E9E" w:rsidRPr="007B2145" w:rsidRDefault="00861E9E" w:rsidP="00BD4222">
      <w:pPr>
        <w:pStyle w:val="ListParagraph"/>
        <w:numPr>
          <w:ilvl w:val="0"/>
          <w:numId w:val="4"/>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An analysis of whether the same results could hav</w:t>
      </w:r>
      <w:r w:rsidR="00AD5737" w:rsidRPr="007B2145">
        <w:rPr>
          <w:rFonts w:ascii="Maiandra GD" w:hAnsi="Maiandra GD" w:cs="Calibri"/>
          <w:lang w:val="en-GB"/>
        </w:rPr>
        <w:t>e been achieved with lower cost</w:t>
      </w:r>
      <w:r w:rsidRPr="007B2145">
        <w:rPr>
          <w:rFonts w:ascii="Maiandra GD" w:hAnsi="Maiandra GD" w:cs="Calibri"/>
          <w:lang w:val="en-GB"/>
        </w:rPr>
        <w:t>?</w:t>
      </w:r>
    </w:p>
    <w:p w:rsidR="009334E9" w:rsidRPr="007B2145" w:rsidRDefault="009334E9" w:rsidP="00BD4222">
      <w:pPr>
        <w:autoSpaceDE w:val="0"/>
        <w:autoSpaceDN w:val="0"/>
        <w:adjustRightInd w:val="0"/>
        <w:spacing w:after="0" w:line="240" w:lineRule="auto"/>
        <w:jc w:val="both"/>
        <w:rPr>
          <w:rFonts w:ascii="Maiandra GD" w:hAnsi="Maiandra GD" w:cs="Calibri"/>
          <w:lang w:val="en-GB"/>
        </w:rPr>
      </w:pPr>
    </w:p>
    <w:p w:rsidR="00186B37" w:rsidRPr="007B2145" w:rsidRDefault="00186B37" w:rsidP="00BD4222">
      <w:pPr>
        <w:autoSpaceDE w:val="0"/>
        <w:autoSpaceDN w:val="0"/>
        <w:adjustRightInd w:val="0"/>
        <w:spacing w:after="0" w:line="240" w:lineRule="auto"/>
        <w:jc w:val="both"/>
        <w:rPr>
          <w:rFonts w:ascii="Maiandra GD" w:hAnsi="Maiandra GD" w:cs="Calibri"/>
          <w:b/>
          <w:i/>
          <w:lang w:val="en-GB"/>
        </w:rPr>
      </w:pPr>
      <w:r w:rsidRPr="007B2145">
        <w:rPr>
          <w:rFonts w:ascii="Maiandra GD" w:hAnsi="Maiandra GD" w:cs="Calibri"/>
          <w:b/>
          <w:i/>
          <w:lang w:val="en-GB"/>
        </w:rPr>
        <w:t xml:space="preserve">3. </w:t>
      </w:r>
      <w:proofErr w:type="gramStart"/>
      <w:r w:rsidR="00861E9E" w:rsidRPr="007B2145">
        <w:rPr>
          <w:rFonts w:ascii="Maiandra GD" w:hAnsi="Maiandra GD" w:cs="Calibri"/>
          <w:b/>
          <w:i/>
          <w:lang w:val="en-GB"/>
        </w:rPr>
        <w:t>Effectiveness</w:t>
      </w:r>
      <w:r w:rsidRPr="007B2145">
        <w:rPr>
          <w:rFonts w:ascii="Maiandra GD" w:hAnsi="Maiandra GD" w:cs="Calibri-Italic"/>
          <w:b/>
          <w:i/>
          <w:iCs/>
          <w:lang w:val="en-GB"/>
        </w:rPr>
        <w:t xml:space="preserve"> </w:t>
      </w:r>
      <w:r w:rsidRPr="007B2145">
        <w:rPr>
          <w:rFonts w:ascii="Maiandra GD" w:hAnsi="Maiandra GD" w:cs="Calibri"/>
          <w:b/>
          <w:i/>
          <w:lang w:val="en-GB"/>
        </w:rPr>
        <w:t>:</w:t>
      </w:r>
      <w:proofErr w:type="gramEnd"/>
    </w:p>
    <w:p w:rsidR="00861E9E" w:rsidRPr="007B2145" w:rsidRDefault="00323CC0" w:rsidP="00BD4222">
      <w:pPr>
        <w:pStyle w:val="ListParagraph"/>
        <w:numPr>
          <w:ilvl w:val="0"/>
          <w:numId w:val="6"/>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The degree to which the achieved results correspond with the project’s stated specific objectives;</w:t>
      </w:r>
    </w:p>
    <w:p w:rsidR="00323CC0" w:rsidRPr="007B2145" w:rsidRDefault="00323CC0" w:rsidP="00BD4222">
      <w:pPr>
        <w:pStyle w:val="ListParagraph"/>
        <w:numPr>
          <w:ilvl w:val="0"/>
          <w:numId w:val="6"/>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xml:space="preserve">The project’s contribution to </w:t>
      </w:r>
      <w:r w:rsidR="00325410" w:rsidRPr="007B2145">
        <w:rPr>
          <w:rFonts w:ascii="Maiandra GD" w:hAnsi="Maiandra GD" w:cs="Calibri"/>
          <w:lang w:val="en-GB"/>
        </w:rPr>
        <w:t xml:space="preserve">Global initiatives such the </w:t>
      </w:r>
      <w:r w:rsidRPr="007B2145">
        <w:rPr>
          <w:rFonts w:ascii="Maiandra GD" w:hAnsi="Maiandra GD" w:cs="Calibri"/>
          <w:lang w:val="en-GB"/>
        </w:rPr>
        <w:t>Green Heart of Africa</w:t>
      </w:r>
      <w:r w:rsidR="00325410" w:rsidRPr="007B2145">
        <w:rPr>
          <w:rFonts w:ascii="Maiandra GD" w:hAnsi="Maiandra GD" w:cs="Calibri"/>
          <w:lang w:val="en-GB"/>
        </w:rPr>
        <w:t xml:space="preserve"> </w:t>
      </w:r>
      <w:r w:rsidRPr="007B2145">
        <w:rPr>
          <w:rFonts w:ascii="Maiandra GD" w:hAnsi="Maiandra GD" w:cs="Calibri"/>
          <w:lang w:val="en-GB"/>
        </w:rPr>
        <w:t>;</w:t>
      </w:r>
    </w:p>
    <w:p w:rsidR="00186B37" w:rsidRPr="007B2145" w:rsidRDefault="00323CC0" w:rsidP="00BD4222">
      <w:pPr>
        <w:pStyle w:val="ListParagraph"/>
        <w:numPr>
          <w:ilvl w:val="0"/>
          <w:numId w:val="6"/>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lastRenderedPageBreak/>
        <w:t>The degree to which the project’s intended beneficiaries feel that the project has achieved its objectives</w:t>
      </w:r>
      <w:r w:rsidR="009334E9" w:rsidRPr="007B2145">
        <w:rPr>
          <w:rFonts w:ascii="Maiandra GD" w:hAnsi="Maiandra GD" w:cs="Calibri"/>
          <w:lang w:val="en-GB"/>
        </w:rPr>
        <w:t>;</w:t>
      </w:r>
    </w:p>
    <w:p w:rsidR="00186B37" w:rsidRPr="007B2145" w:rsidRDefault="00323CC0" w:rsidP="00BD4222">
      <w:pPr>
        <w:pStyle w:val="ListParagraph"/>
        <w:numPr>
          <w:ilvl w:val="0"/>
          <w:numId w:val="6"/>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xml:space="preserve">Identification of possible external </w:t>
      </w:r>
      <w:r w:rsidR="008177E9" w:rsidRPr="007B2145">
        <w:rPr>
          <w:rFonts w:ascii="Maiandra GD" w:hAnsi="Maiandra GD" w:cs="Calibri"/>
          <w:lang w:val="en-GB"/>
        </w:rPr>
        <w:t xml:space="preserve">actors and </w:t>
      </w:r>
      <w:r w:rsidRPr="007B2145">
        <w:rPr>
          <w:rFonts w:ascii="Maiandra GD" w:hAnsi="Maiandra GD" w:cs="Calibri"/>
          <w:lang w:val="en-GB"/>
        </w:rPr>
        <w:t>factors that may have impeded successful management of the project and achievement of objectives, including working relationships with partners</w:t>
      </w:r>
      <w:r w:rsidR="00186B37" w:rsidRPr="007B2145">
        <w:rPr>
          <w:rFonts w:ascii="Maiandra GD" w:hAnsi="Maiandra GD" w:cs="Calibri"/>
          <w:lang w:val="en-GB"/>
        </w:rPr>
        <w:t>;</w:t>
      </w:r>
    </w:p>
    <w:p w:rsidR="00323CC0" w:rsidRPr="007B2145" w:rsidRDefault="00323CC0" w:rsidP="00BD4222">
      <w:pPr>
        <w:pStyle w:val="ListParagraph"/>
        <w:numPr>
          <w:ilvl w:val="0"/>
          <w:numId w:val="6"/>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Quality of the monitoring of the project</w:t>
      </w:r>
      <w:r w:rsidR="00F1429C" w:rsidRPr="007B2145">
        <w:rPr>
          <w:rFonts w:ascii="Maiandra GD" w:hAnsi="Maiandra GD" w:cs="Calibri"/>
          <w:lang w:val="en-GB"/>
        </w:rPr>
        <w:t xml:space="preserve"> monitoring during implementation.</w:t>
      </w:r>
    </w:p>
    <w:p w:rsidR="00685059" w:rsidRPr="007B2145" w:rsidRDefault="00685059" w:rsidP="00685059">
      <w:pPr>
        <w:pStyle w:val="ListParagraph"/>
        <w:numPr>
          <w:ilvl w:val="0"/>
          <w:numId w:val="6"/>
        </w:numPr>
        <w:autoSpaceDE w:val="0"/>
        <w:autoSpaceDN w:val="0"/>
        <w:adjustRightInd w:val="0"/>
        <w:spacing w:after="0" w:line="240" w:lineRule="auto"/>
        <w:jc w:val="both"/>
        <w:rPr>
          <w:rFonts w:ascii="Maiandra GD" w:hAnsi="Maiandra GD" w:cs="Calibri"/>
          <w:lang w:val="en-GB"/>
        </w:rPr>
      </w:pPr>
      <w:r w:rsidRPr="007B2145">
        <w:rPr>
          <w:rFonts w:ascii="Maiandra GD" w:hAnsi="Maiandra GD"/>
          <w:lang w:val="en-GB"/>
        </w:rPr>
        <w:t>Based on findings in this evaluation: How can effectiveness be enhanced in the future programme?</w:t>
      </w:r>
    </w:p>
    <w:p w:rsidR="006B5F21" w:rsidRPr="007B2145" w:rsidRDefault="006B5F21" w:rsidP="006B5F21">
      <w:pPr>
        <w:pStyle w:val="ListParagraph"/>
        <w:numPr>
          <w:ilvl w:val="0"/>
          <w:numId w:val="8"/>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xml:space="preserve">An analysis of the results achieved in relation to the duration of the project. </w:t>
      </w:r>
    </w:p>
    <w:p w:rsidR="006B5F21" w:rsidRPr="007B2145" w:rsidRDefault="006B5F21" w:rsidP="006B5F21">
      <w:pPr>
        <w:pStyle w:val="ListParagraph"/>
        <w:numPr>
          <w:ilvl w:val="0"/>
          <w:numId w:val="8"/>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Analysis of the project’s impact on the capacity of local administrations (National Parks Agency, Ministry of Environment, Fisheries Brigade) to engage in sustainable management of resources;</w:t>
      </w:r>
    </w:p>
    <w:p w:rsidR="006B5F21" w:rsidRPr="007B2145" w:rsidRDefault="006B5F21" w:rsidP="006B5F21">
      <w:pPr>
        <w:pStyle w:val="ListParagraph"/>
        <w:numPr>
          <w:ilvl w:val="0"/>
          <w:numId w:val="8"/>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Analysis of the project’s impact on the involvement of local communities/populations in the sustainable management of natural resources.</w:t>
      </w:r>
    </w:p>
    <w:p w:rsidR="006B5F21" w:rsidRPr="007B2145" w:rsidRDefault="006B5F21" w:rsidP="006B5F21">
      <w:pPr>
        <w:pStyle w:val="ListParagraph"/>
        <w:autoSpaceDE w:val="0"/>
        <w:autoSpaceDN w:val="0"/>
        <w:adjustRightInd w:val="0"/>
        <w:spacing w:after="0" w:line="240" w:lineRule="auto"/>
        <w:jc w:val="both"/>
        <w:rPr>
          <w:rFonts w:ascii="Maiandra GD" w:hAnsi="Maiandra GD" w:cs="Calibri"/>
          <w:lang w:val="en-GB"/>
        </w:rPr>
      </w:pPr>
    </w:p>
    <w:p w:rsidR="00D17E51" w:rsidRPr="007B2145" w:rsidRDefault="00D17E51" w:rsidP="00BD4222">
      <w:pPr>
        <w:autoSpaceDE w:val="0"/>
        <w:autoSpaceDN w:val="0"/>
        <w:adjustRightInd w:val="0"/>
        <w:spacing w:after="0" w:line="240" w:lineRule="auto"/>
        <w:jc w:val="both"/>
        <w:rPr>
          <w:rFonts w:ascii="Maiandra GD" w:hAnsi="Maiandra GD" w:cs="Calibri"/>
          <w:lang w:val="en-GB"/>
        </w:rPr>
      </w:pPr>
    </w:p>
    <w:p w:rsidR="00196688" w:rsidRPr="007B2145" w:rsidRDefault="00196688" w:rsidP="00BD4222">
      <w:pPr>
        <w:autoSpaceDE w:val="0"/>
        <w:autoSpaceDN w:val="0"/>
        <w:adjustRightInd w:val="0"/>
        <w:spacing w:after="0" w:line="240" w:lineRule="auto"/>
        <w:jc w:val="both"/>
        <w:rPr>
          <w:rFonts w:ascii="Maiandra GD" w:hAnsi="Maiandra GD" w:cs="Calibri"/>
          <w:b/>
          <w:i/>
          <w:lang w:val="en-GB"/>
        </w:rPr>
      </w:pPr>
      <w:r w:rsidRPr="007B2145">
        <w:rPr>
          <w:rFonts w:ascii="Maiandra GD" w:hAnsi="Maiandra GD" w:cs="Calibri"/>
          <w:b/>
          <w:i/>
          <w:lang w:val="en-GB"/>
        </w:rPr>
        <w:t xml:space="preserve">4. </w:t>
      </w:r>
      <w:proofErr w:type="gramStart"/>
      <w:r w:rsidR="00F1429C" w:rsidRPr="007B2145">
        <w:rPr>
          <w:rFonts w:ascii="Maiandra GD" w:hAnsi="Maiandra GD" w:cs="Calibri"/>
          <w:b/>
          <w:i/>
          <w:lang w:val="en-GB"/>
        </w:rPr>
        <w:t>Impact</w:t>
      </w:r>
      <w:r w:rsidRPr="007B2145">
        <w:rPr>
          <w:rFonts w:ascii="Maiandra GD" w:hAnsi="Maiandra GD" w:cs="Calibri-Italic"/>
          <w:b/>
          <w:i/>
          <w:iCs/>
          <w:lang w:val="en-GB"/>
        </w:rPr>
        <w:t xml:space="preserve"> </w:t>
      </w:r>
      <w:r w:rsidRPr="007B2145">
        <w:rPr>
          <w:rFonts w:ascii="Maiandra GD" w:hAnsi="Maiandra GD" w:cs="Calibri"/>
          <w:b/>
          <w:i/>
          <w:lang w:val="en-GB"/>
        </w:rPr>
        <w:t>:</w:t>
      </w:r>
      <w:proofErr w:type="gramEnd"/>
    </w:p>
    <w:p w:rsidR="00CE5A03" w:rsidRPr="007B2145" w:rsidRDefault="00CE5A03" w:rsidP="00BD4222">
      <w:pPr>
        <w:pStyle w:val="ListParagraph"/>
        <w:numPr>
          <w:ilvl w:val="0"/>
          <w:numId w:val="8"/>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Analysis of the project’s contribution to the achievement of national objectives (e.g. «Gabon Bleu »);</w:t>
      </w:r>
    </w:p>
    <w:p w:rsidR="00196688" w:rsidRPr="007B2145" w:rsidRDefault="00CE5A03" w:rsidP="00BD4222">
      <w:pPr>
        <w:pStyle w:val="ListParagraph"/>
        <w:numPr>
          <w:ilvl w:val="0"/>
          <w:numId w:val="8"/>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Analysis of secondary/unintended impacts of the project – both negative and  positive</w:t>
      </w:r>
      <w:r w:rsidR="00196688" w:rsidRPr="007B2145">
        <w:rPr>
          <w:rFonts w:ascii="Maiandra GD" w:hAnsi="Maiandra GD" w:cs="Calibri"/>
          <w:lang w:val="en-GB"/>
        </w:rPr>
        <w:t>;</w:t>
      </w:r>
    </w:p>
    <w:p w:rsidR="007C5B70" w:rsidRPr="007B2145" w:rsidRDefault="00CE5A03" w:rsidP="00BD4222">
      <w:pPr>
        <w:pStyle w:val="ListParagraph"/>
        <w:numPr>
          <w:ilvl w:val="0"/>
          <w:numId w:val="8"/>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Measure of concrete impacts/changes on the ground</w:t>
      </w:r>
      <w:r w:rsidR="00F9127E" w:rsidRPr="007B2145">
        <w:rPr>
          <w:rFonts w:ascii="Maiandra GD" w:hAnsi="Maiandra GD" w:cs="Calibri"/>
          <w:lang w:val="en-GB"/>
        </w:rPr>
        <w:t xml:space="preserve">. </w:t>
      </w:r>
    </w:p>
    <w:p w:rsidR="008177E9" w:rsidRPr="007B2145" w:rsidRDefault="008177E9" w:rsidP="00BD4222">
      <w:pPr>
        <w:pStyle w:val="ListParagraph"/>
        <w:numPr>
          <w:ilvl w:val="0"/>
          <w:numId w:val="8"/>
        </w:numPr>
        <w:autoSpaceDE w:val="0"/>
        <w:autoSpaceDN w:val="0"/>
        <w:adjustRightInd w:val="0"/>
        <w:spacing w:after="0" w:line="240" w:lineRule="auto"/>
        <w:jc w:val="both"/>
        <w:rPr>
          <w:rFonts w:ascii="Maiandra GD" w:hAnsi="Maiandra GD" w:cs="Calibri"/>
          <w:lang w:val="en-GB"/>
        </w:rPr>
      </w:pPr>
      <w:r w:rsidRPr="007B2145">
        <w:rPr>
          <w:rFonts w:ascii="Maiandra GD" w:hAnsi="Maiandra GD"/>
          <w:lang w:val="en-GB"/>
        </w:rPr>
        <w:t xml:space="preserve">To what extent has  the program been able to contribute </w:t>
      </w:r>
      <w:proofErr w:type="spellStart"/>
      <w:r w:rsidRPr="007B2145">
        <w:rPr>
          <w:rFonts w:ascii="Maiandra GD" w:hAnsi="Maiandra GD"/>
          <w:lang w:val="en-GB"/>
        </w:rPr>
        <w:t>tot</w:t>
      </w:r>
      <w:proofErr w:type="spellEnd"/>
      <w:r w:rsidRPr="007B2145">
        <w:rPr>
          <w:rFonts w:ascii="Maiandra GD" w:hAnsi="Maiandra GD"/>
          <w:lang w:val="en-GB"/>
        </w:rPr>
        <w:t xml:space="preserve"> the goal of the programme </w:t>
      </w:r>
      <w:r w:rsidRPr="007B2145">
        <w:rPr>
          <w:rFonts w:ascii="Maiandra GD" w:hAnsi="Maiandra GD"/>
          <w:i/>
          <w:lang w:val="en-GB"/>
        </w:rPr>
        <w:t>’By 2020, no loss or degradation of lowland forests, freshwater and marine ecosystems, no decrease in populations of elephants, gorillas and marine turtles and no alteration of ecosystem service’</w:t>
      </w:r>
      <w:r w:rsidRPr="007B2145">
        <w:rPr>
          <w:rFonts w:ascii="Maiandra GD" w:hAnsi="Maiandra GD"/>
          <w:lang w:val="en-GB"/>
        </w:rPr>
        <w:t>?</w:t>
      </w:r>
    </w:p>
    <w:p w:rsidR="00685059" w:rsidRPr="007B2145" w:rsidRDefault="00685059" w:rsidP="00BD4222">
      <w:pPr>
        <w:pStyle w:val="ListParagraph"/>
        <w:numPr>
          <w:ilvl w:val="0"/>
          <w:numId w:val="8"/>
        </w:numPr>
        <w:autoSpaceDE w:val="0"/>
        <w:autoSpaceDN w:val="0"/>
        <w:adjustRightInd w:val="0"/>
        <w:spacing w:after="0" w:line="240" w:lineRule="auto"/>
        <w:jc w:val="both"/>
        <w:rPr>
          <w:rFonts w:ascii="Maiandra GD" w:hAnsi="Maiandra GD" w:cs="Calibri"/>
          <w:lang w:val="en-GB"/>
        </w:rPr>
      </w:pPr>
      <w:r w:rsidRPr="007B2145">
        <w:rPr>
          <w:rFonts w:ascii="Maiandra GD" w:hAnsi="Maiandra GD"/>
          <w:lang w:val="en-GB"/>
        </w:rPr>
        <w:t>Based on findings in this evaluation: How can impact be strengthened in the future programme?</w:t>
      </w:r>
    </w:p>
    <w:p w:rsidR="00F9127E" w:rsidRPr="007B2145" w:rsidRDefault="00F9127E" w:rsidP="00BD4222">
      <w:pPr>
        <w:autoSpaceDE w:val="0"/>
        <w:autoSpaceDN w:val="0"/>
        <w:adjustRightInd w:val="0"/>
        <w:spacing w:after="0" w:line="240" w:lineRule="auto"/>
        <w:jc w:val="both"/>
        <w:rPr>
          <w:rFonts w:ascii="Maiandra GD" w:hAnsi="Maiandra GD" w:cs="Calibri"/>
          <w:lang w:val="en-GB"/>
        </w:rPr>
      </w:pPr>
    </w:p>
    <w:p w:rsidR="00196688" w:rsidRPr="007B2145" w:rsidRDefault="00196688" w:rsidP="00BD4222">
      <w:pPr>
        <w:autoSpaceDE w:val="0"/>
        <w:autoSpaceDN w:val="0"/>
        <w:adjustRightInd w:val="0"/>
        <w:spacing w:after="0" w:line="240" w:lineRule="auto"/>
        <w:jc w:val="both"/>
        <w:rPr>
          <w:rFonts w:ascii="Maiandra GD" w:hAnsi="Maiandra GD" w:cs="Calibri-Italic"/>
          <w:b/>
          <w:i/>
          <w:iCs/>
          <w:lang w:val="en-GB"/>
        </w:rPr>
      </w:pPr>
      <w:r w:rsidRPr="007B2145">
        <w:rPr>
          <w:rFonts w:ascii="Maiandra GD" w:hAnsi="Maiandra GD" w:cs="Calibri"/>
          <w:b/>
          <w:i/>
          <w:lang w:val="en-GB"/>
        </w:rPr>
        <w:t xml:space="preserve">5. </w:t>
      </w:r>
      <w:proofErr w:type="gramStart"/>
      <w:r w:rsidR="00CE5A03" w:rsidRPr="007B2145">
        <w:rPr>
          <w:rFonts w:ascii="Maiandra GD" w:hAnsi="Maiandra GD" w:cs="Calibri"/>
          <w:b/>
          <w:i/>
          <w:lang w:val="en-GB"/>
        </w:rPr>
        <w:t>Sustain</w:t>
      </w:r>
      <w:r w:rsidR="00E26F92" w:rsidRPr="007B2145">
        <w:rPr>
          <w:rFonts w:ascii="Maiandra GD" w:hAnsi="Maiandra GD" w:cs="Calibri"/>
          <w:b/>
          <w:i/>
          <w:lang w:val="en-GB"/>
        </w:rPr>
        <w:t>a</w:t>
      </w:r>
      <w:r w:rsidR="00CE5A03" w:rsidRPr="007B2145">
        <w:rPr>
          <w:rFonts w:ascii="Maiandra GD" w:hAnsi="Maiandra GD" w:cs="Calibri"/>
          <w:b/>
          <w:i/>
          <w:lang w:val="en-GB"/>
        </w:rPr>
        <w:t>bility</w:t>
      </w:r>
      <w:r w:rsidRPr="007B2145">
        <w:rPr>
          <w:rFonts w:ascii="Maiandra GD" w:hAnsi="Maiandra GD" w:cs="Calibri-Italic"/>
          <w:b/>
          <w:i/>
          <w:iCs/>
          <w:lang w:val="en-GB"/>
        </w:rPr>
        <w:t xml:space="preserve"> :</w:t>
      </w:r>
      <w:proofErr w:type="gramEnd"/>
    </w:p>
    <w:p w:rsidR="00F31CA1" w:rsidRPr="007B2145" w:rsidRDefault="008177E9" w:rsidP="00BD4222">
      <w:pPr>
        <w:pStyle w:val="ListParagraph"/>
        <w:numPr>
          <w:ilvl w:val="0"/>
          <w:numId w:val="7"/>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xml:space="preserve">To what extent </w:t>
      </w:r>
      <w:r w:rsidR="006B5F21" w:rsidRPr="007B2145">
        <w:rPr>
          <w:rFonts w:ascii="Maiandra GD" w:hAnsi="Maiandra GD" w:cs="Calibri"/>
          <w:lang w:val="en-GB"/>
        </w:rPr>
        <w:t>a</w:t>
      </w:r>
      <w:r w:rsidR="00F31CA1" w:rsidRPr="007B2145">
        <w:rPr>
          <w:rFonts w:ascii="Maiandra GD" w:hAnsi="Maiandra GD" w:cs="Calibri"/>
          <w:lang w:val="en-GB"/>
        </w:rPr>
        <w:t>re the results of the project sustainable in the long-term?</w:t>
      </w:r>
    </w:p>
    <w:p w:rsidR="00685059" w:rsidRPr="007B2145" w:rsidRDefault="00685059" w:rsidP="00BD4222">
      <w:pPr>
        <w:pStyle w:val="ListParagraph"/>
        <w:numPr>
          <w:ilvl w:val="0"/>
          <w:numId w:val="7"/>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To what extent is the role of WWF Gabon as main conservation driver in Gabon sustainable and how can other NGOs be strengthened to complement WWF Gabon’s role?</w:t>
      </w:r>
    </w:p>
    <w:p w:rsidR="00F31CA1" w:rsidRPr="007B2145" w:rsidRDefault="00F31CA1" w:rsidP="00BD4222">
      <w:pPr>
        <w:pStyle w:val="ListParagraph"/>
        <w:numPr>
          <w:ilvl w:val="0"/>
          <w:numId w:val="7"/>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Do the methods used by the technical teams lead to long-term sustainable management of the ecosystems in the Gamba Complex?</w:t>
      </w:r>
    </w:p>
    <w:p w:rsidR="00F31CA1" w:rsidRPr="007B2145" w:rsidRDefault="007E446B" w:rsidP="00BD4222">
      <w:pPr>
        <w:pStyle w:val="ListParagraph"/>
        <w:numPr>
          <w:ilvl w:val="0"/>
          <w:numId w:val="7"/>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xml:space="preserve">Is there evidence that other stakeholders (e.g. government administrations, logging </w:t>
      </w:r>
      <w:r w:rsidR="00FF5A11" w:rsidRPr="007B2145">
        <w:rPr>
          <w:rFonts w:ascii="Maiandra GD" w:hAnsi="Maiandra GD" w:cs="Calibri"/>
          <w:lang w:val="en-GB"/>
        </w:rPr>
        <w:t xml:space="preserve">and palm oil </w:t>
      </w:r>
      <w:r w:rsidRPr="007B2145">
        <w:rPr>
          <w:rFonts w:ascii="Maiandra GD" w:hAnsi="Maiandra GD" w:cs="Calibri"/>
          <w:lang w:val="en-GB"/>
        </w:rPr>
        <w:t>companies, fishermen, plantation owners etc.) feel a sense of ownership and involvement in the long-term management of the natural resources of the Gamba Complex?</w:t>
      </w:r>
    </w:p>
    <w:p w:rsidR="006333FE" w:rsidRPr="007B2145" w:rsidRDefault="00685059" w:rsidP="006333FE">
      <w:pPr>
        <w:pStyle w:val="ListParagraph"/>
        <w:numPr>
          <w:ilvl w:val="0"/>
          <w:numId w:val="7"/>
        </w:numPr>
        <w:autoSpaceDE w:val="0"/>
        <w:autoSpaceDN w:val="0"/>
        <w:adjustRightInd w:val="0"/>
        <w:spacing w:after="0" w:line="240" w:lineRule="auto"/>
        <w:jc w:val="both"/>
        <w:rPr>
          <w:rFonts w:ascii="Maiandra GD" w:hAnsi="Maiandra GD" w:cs="Calibri"/>
          <w:lang w:val="en-GB"/>
        </w:rPr>
      </w:pPr>
      <w:r w:rsidRPr="007B2145">
        <w:rPr>
          <w:rFonts w:ascii="Maiandra GD" w:hAnsi="Maiandra GD"/>
          <w:lang w:val="en-GB"/>
        </w:rPr>
        <w:t xml:space="preserve">Based on findings in this evaluation: </w:t>
      </w:r>
      <w:r w:rsidR="006333FE" w:rsidRPr="007B2145">
        <w:rPr>
          <w:rFonts w:ascii="Maiandra GD" w:hAnsi="Maiandra GD" w:cs="Calibri"/>
          <w:lang w:val="en-GB"/>
        </w:rPr>
        <w:t>h</w:t>
      </w:r>
      <w:r w:rsidRPr="007B2145">
        <w:rPr>
          <w:rFonts w:ascii="Maiandra GD" w:hAnsi="Maiandra GD" w:cs="Calibri"/>
          <w:lang w:val="en-GB"/>
        </w:rPr>
        <w:t>ow can sustainability be enhanced in the future program?</w:t>
      </w:r>
    </w:p>
    <w:p w:rsidR="006333FE" w:rsidRPr="007B2145" w:rsidRDefault="006333FE" w:rsidP="006333FE">
      <w:pPr>
        <w:pStyle w:val="ListParagraph"/>
        <w:autoSpaceDE w:val="0"/>
        <w:autoSpaceDN w:val="0"/>
        <w:adjustRightInd w:val="0"/>
        <w:spacing w:after="0" w:line="240" w:lineRule="auto"/>
        <w:ind w:hanging="720"/>
        <w:jc w:val="both"/>
        <w:rPr>
          <w:rFonts w:ascii="Maiandra GD" w:hAnsi="Maiandra GD" w:cs="Calibri"/>
          <w:lang w:val="en-GB"/>
        </w:rPr>
      </w:pPr>
    </w:p>
    <w:p w:rsidR="00685059" w:rsidRPr="007B2145" w:rsidRDefault="00685059" w:rsidP="006333FE">
      <w:pPr>
        <w:pStyle w:val="ListParagraph"/>
        <w:numPr>
          <w:ilvl w:val="0"/>
          <w:numId w:val="1"/>
        </w:numPr>
        <w:autoSpaceDE w:val="0"/>
        <w:autoSpaceDN w:val="0"/>
        <w:adjustRightInd w:val="0"/>
        <w:spacing w:after="0" w:line="240" w:lineRule="auto"/>
        <w:ind w:left="284" w:hanging="284"/>
        <w:jc w:val="both"/>
        <w:rPr>
          <w:rFonts w:ascii="Maiandra GD" w:hAnsi="Maiandra GD" w:cs="Calibri"/>
          <w:b/>
          <w:i/>
          <w:lang w:val="en-GB"/>
        </w:rPr>
      </w:pPr>
      <w:proofErr w:type="spellStart"/>
      <w:r w:rsidRPr="007B2145">
        <w:rPr>
          <w:rFonts w:ascii="Maiandra GD" w:hAnsi="Maiandra GD" w:cs="Calibri"/>
          <w:b/>
          <w:i/>
          <w:lang w:val="en-GB"/>
        </w:rPr>
        <w:t>Adapative</w:t>
      </w:r>
      <w:proofErr w:type="spellEnd"/>
      <w:r w:rsidRPr="007B2145">
        <w:rPr>
          <w:rFonts w:ascii="Maiandra GD" w:hAnsi="Maiandra GD" w:cs="Calibri"/>
          <w:b/>
          <w:i/>
          <w:lang w:val="en-GB"/>
        </w:rPr>
        <w:t xml:space="preserve"> Capacity?</w:t>
      </w:r>
    </w:p>
    <w:p w:rsidR="003A04A3" w:rsidRPr="007B2145" w:rsidRDefault="009A314E" w:rsidP="009A314E">
      <w:pPr>
        <w:pStyle w:val="ListParagraph"/>
        <w:numPr>
          <w:ilvl w:val="0"/>
          <w:numId w:val="23"/>
        </w:numPr>
        <w:autoSpaceDE w:val="0"/>
        <w:autoSpaceDN w:val="0"/>
        <w:adjustRightInd w:val="0"/>
        <w:spacing w:after="0" w:line="240" w:lineRule="auto"/>
        <w:jc w:val="both"/>
        <w:rPr>
          <w:rFonts w:ascii="Maiandra GD" w:hAnsi="Maiandra GD" w:cs="Arial"/>
          <w:color w:val="000000"/>
          <w:shd w:val="clear" w:color="auto" w:fill="FFFFFF"/>
          <w:lang w:val="en-GB"/>
        </w:rPr>
      </w:pPr>
      <w:r w:rsidRPr="007B2145">
        <w:rPr>
          <w:rFonts w:ascii="Maiandra GD" w:hAnsi="Maiandra GD" w:cs="Arial"/>
          <w:color w:val="000000"/>
          <w:shd w:val="clear" w:color="auto" w:fill="FFFFFF"/>
          <w:lang w:val="en-GB"/>
        </w:rPr>
        <w:t>Human skills: knowledge, skills and attitudes of the staff involved in the southern program and charged with implementing the action</w:t>
      </w:r>
      <w:r w:rsidR="003A04A3" w:rsidRPr="007B2145">
        <w:rPr>
          <w:rFonts w:ascii="Maiandra GD" w:hAnsi="Maiandra GD" w:cs="Arial"/>
          <w:color w:val="000000"/>
          <w:shd w:val="clear" w:color="auto" w:fill="FFFFFF"/>
          <w:lang w:val="en-GB"/>
        </w:rPr>
        <w:t xml:space="preserve">; </w:t>
      </w:r>
    </w:p>
    <w:p w:rsidR="009A314E" w:rsidRPr="007B2145" w:rsidRDefault="00B03C0B" w:rsidP="009A314E">
      <w:pPr>
        <w:pStyle w:val="ListParagraph"/>
        <w:numPr>
          <w:ilvl w:val="0"/>
          <w:numId w:val="23"/>
        </w:numPr>
        <w:autoSpaceDE w:val="0"/>
        <w:autoSpaceDN w:val="0"/>
        <w:adjustRightInd w:val="0"/>
        <w:spacing w:after="0" w:line="240" w:lineRule="auto"/>
        <w:jc w:val="both"/>
        <w:rPr>
          <w:rFonts w:ascii="Maiandra GD" w:hAnsi="Maiandra GD" w:cs="Arial"/>
          <w:color w:val="000000"/>
          <w:shd w:val="clear" w:color="auto" w:fill="FFFFFF"/>
          <w:lang w:val="en-GB"/>
        </w:rPr>
      </w:pPr>
      <w:r w:rsidRPr="007B2145">
        <w:rPr>
          <w:rFonts w:ascii="Maiandra GD" w:hAnsi="Maiandra GD" w:cs="Arial"/>
          <w:color w:val="000000"/>
          <w:shd w:val="clear" w:color="auto" w:fill="FFFFFF"/>
          <w:lang w:val="en-GB"/>
        </w:rPr>
        <w:t>Operational capabilities: c</w:t>
      </w:r>
      <w:r w:rsidR="009A314E" w:rsidRPr="007B2145">
        <w:rPr>
          <w:rFonts w:ascii="Maiandra GD" w:hAnsi="Maiandra GD" w:cs="Arial"/>
          <w:color w:val="000000"/>
          <w:shd w:val="clear" w:color="auto" w:fill="FFFFFF"/>
          <w:lang w:val="en-GB"/>
        </w:rPr>
        <w:t>apacities needed by the Southern Program to carry out its activities and activities</w:t>
      </w:r>
    </w:p>
    <w:p w:rsidR="00B03C0B" w:rsidRPr="007B2145" w:rsidRDefault="00B03C0B" w:rsidP="00BD4222">
      <w:pPr>
        <w:pStyle w:val="ListParagraph"/>
        <w:numPr>
          <w:ilvl w:val="0"/>
          <w:numId w:val="23"/>
        </w:numPr>
        <w:autoSpaceDE w:val="0"/>
        <w:autoSpaceDN w:val="0"/>
        <w:adjustRightInd w:val="0"/>
        <w:spacing w:after="0" w:line="240" w:lineRule="auto"/>
        <w:jc w:val="both"/>
        <w:rPr>
          <w:rFonts w:ascii="Maiandra GD" w:hAnsi="Maiandra GD" w:cs="Arial"/>
          <w:color w:val="000000"/>
          <w:shd w:val="clear" w:color="auto" w:fill="FFFFFF"/>
          <w:lang w:val="en-GB"/>
        </w:rPr>
      </w:pPr>
      <w:r w:rsidRPr="007B2145">
        <w:rPr>
          <w:rFonts w:ascii="Maiandra GD" w:hAnsi="Maiandra GD" w:cs="Arial"/>
          <w:color w:val="000000"/>
          <w:shd w:val="clear" w:color="auto" w:fill="FFFFFF"/>
          <w:lang w:val="en-GB"/>
        </w:rPr>
        <w:t>Organizational capacity: potential of the South Program to be effective. Its ability to define and achieve goals effectively, efficiently and in a sustainable and sustainable manner</w:t>
      </w:r>
    </w:p>
    <w:p w:rsidR="00B03C0B" w:rsidRPr="007B2145" w:rsidRDefault="00B03C0B" w:rsidP="00B03C0B">
      <w:pPr>
        <w:pStyle w:val="ListParagraph"/>
        <w:numPr>
          <w:ilvl w:val="0"/>
          <w:numId w:val="23"/>
        </w:numPr>
        <w:autoSpaceDE w:val="0"/>
        <w:autoSpaceDN w:val="0"/>
        <w:adjustRightInd w:val="0"/>
        <w:spacing w:after="0" w:line="240" w:lineRule="auto"/>
        <w:jc w:val="both"/>
        <w:rPr>
          <w:rFonts w:ascii="Maiandra GD" w:hAnsi="Maiandra GD" w:cs="Arial"/>
          <w:color w:val="000000"/>
          <w:shd w:val="clear" w:color="auto" w:fill="FFFFFF"/>
          <w:lang w:val="en-GB"/>
        </w:rPr>
      </w:pPr>
      <w:r w:rsidRPr="007B2145">
        <w:rPr>
          <w:rFonts w:ascii="Maiandra GD" w:hAnsi="Maiandra GD" w:cs="Arial"/>
          <w:color w:val="000000"/>
          <w:shd w:val="clear" w:color="auto" w:fill="FFFFFF"/>
          <w:lang w:val="en-GB"/>
        </w:rPr>
        <w:lastRenderedPageBreak/>
        <w:t>Specific capacities: strengths and tangible resources of the Program (facilities, staff and equipment.</w:t>
      </w:r>
    </w:p>
    <w:p w:rsidR="009A629F" w:rsidRPr="007B2145" w:rsidRDefault="009A629F" w:rsidP="00BD4222">
      <w:pPr>
        <w:autoSpaceDE w:val="0"/>
        <w:autoSpaceDN w:val="0"/>
        <w:adjustRightInd w:val="0"/>
        <w:spacing w:after="0" w:line="240" w:lineRule="auto"/>
        <w:jc w:val="both"/>
        <w:rPr>
          <w:rFonts w:ascii="Maiandra GD" w:hAnsi="Maiandra GD" w:cs="Calibri"/>
          <w:lang w:val="en-GB"/>
        </w:rPr>
      </w:pPr>
    </w:p>
    <w:p w:rsidR="009A629F" w:rsidRPr="007B2145" w:rsidRDefault="009A629F" w:rsidP="00BD4222">
      <w:pPr>
        <w:autoSpaceDE w:val="0"/>
        <w:autoSpaceDN w:val="0"/>
        <w:adjustRightInd w:val="0"/>
        <w:spacing w:after="0" w:line="240" w:lineRule="auto"/>
        <w:jc w:val="both"/>
        <w:rPr>
          <w:rFonts w:ascii="Maiandra GD" w:hAnsi="Maiandra GD" w:cs="Calibri"/>
          <w:lang w:val="en-GB"/>
        </w:rPr>
      </w:pPr>
    </w:p>
    <w:p w:rsidR="007E446B" w:rsidRPr="007B2145" w:rsidRDefault="007E446B" w:rsidP="00BD4222">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The evaluator will include the following performance ratings in his/her analysis:</w:t>
      </w:r>
    </w:p>
    <w:p w:rsidR="00455EF4" w:rsidRPr="007B2145" w:rsidRDefault="00E26F92" w:rsidP="00BD4222">
      <w:pPr>
        <w:pStyle w:val="ListParagraph"/>
        <w:numPr>
          <w:ilvl w:val="0"/>
          <w:numId w:val="15"/>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b/>
          <w:lang w:val="en-GB"/>
        </w:rPr>
        <w:t>4:</w:t>
      </w:r>
      <w:r w:rsidRPr="007B2145">
        <w:rPr>
          <w:rFonts w:ascii="Maiandra GD" w:hAnsi="Maiandra GD" w:cs="Calibri"/>
          <w:lang w:val="en-GB"/>
        </w:rPr>
        <w:t xml:space="preserve"> Highly Satisfactory - Results were achieved at or higher than expected level</w:t>
      </w:r>
    </w:p>
    <w:p w:rsidR="00455EF4" w:rsidRPr="007B2145" w:rsidRDefault="00E26F92" w:rsidP="00BD4222">
      <w:pPr>
        <w:pStyle w:val="ListParagraph"/>
        <w:numPr>
          <w:ilvl w:val="0"/>
          <w:numId w:val="15"/>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b/>
          <w:lang w:val="en-GB"/>
        </w:rPr>
        <w:t>3</w:t>
      </w:r>
      <w:r w:rsidRPr="007B2145">
        <w:rPr>
          <w:rFonts w:ascii="Maiandra GD" w:hAnsi="Maiandra GD" w:cs="Calibri"/>
          <w:lang w:val="en-GB"/>
        </w:rPr>
        <w:t xml:space="preserve">: Satisfactory - </w:t>
      </w:r>
      <w:r w:rsidR="00455EF4" w:rsidRPr="007B2145">
        <w:rPr>
          <w:rFonts w:ascii="Maiandra GD" w:hAnsi="Maiandra GD" w:cs="Calibri"/>
          <w:lang w:val="en-GB"/>
        </w:rPr>
        <w:t xml:space="preserve"> </w:t>
      </w:r>
      <w:r w:rsidRPr="007B2145">
        <w:rPr>
          <w:rFonts w:ascii="Maiandra GD" w:hAnsi="Maiandra GD" w:cs="Calibri"/>
          <w:lang w:val="en-GB"/>
        </w:rPr>
        <w:t>Positive achievements outweigh shortfalls</w:t>
      </w:r>
    </w:p>
    <w:p w:rsidR="00455EF4" w:rsidRPr="007B2145" w:rsidRDefault="00E26F92" w:rsidP="00BD4222">
      <w:pPr>
        <w:pStyle w:val="ListParagraph"/>
        <w:numPr>
          <w:ilvl w:val="0"/>
          <w:numId w:val="15"/>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b/>
          <w:lang w:val="en-GB"/>
        </w:rPr>
        <w:t>2</w:t>
      </w:r>
      <w:r w:rsidRPr="007B2145">
        <w:rPr>
          <w:rFonts w:ascii="Maiandra GD" w:hAnsi="Maiandra GD" w:cs="Calibri"/>
          <w:lang w:val="en-GB"/>
        </w:rPr>
        <w:t xml:space="preserve">: Unsatisfactory - </w:t>
      </w:r>
      <w:r w:rsidR="00455EF4" w:rsidRPr="007B2145">
        <w:rPr>
          <w:rFonts w:ascii="Maiandra GD" w:hAnsi="Maiandra GD" w:cs="Calibri"/>
          <w:lang w:val="en-GB"/>
        </w:rPr>
        <w:t xml:space="preserve"> </w:t>
      </w:r>
      <w:r w:rsidRPr="007B2145">
        <w:rPr>
          <w:rFonts w:ascii="Maiandra GD" w:hAnsi="Maiandra GD" w:cs="Calibri"/>
          <w:lang w:val="en-GB"/>
        </w:rPr>
        <w:t>Positive achievements are weak in relation to shortfalls or negative factors</w:t>
      </w:r>
    </w:p>
    <w:p w:rsidR="00455EF4" w:rsidRPr="007B2145" w:rsidRDefault="00E26F92" w:rsidP="00BD4222">
      <w:pPr>
        <w:pStyle w:val="ListParagraph"/>
        <w:numPr>
          <w:ilvl w:val="0"/>
          <w:numId w:val="15"/>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b/>
          <w:lang w:val="en-GB"/>
        </w:rPr>
        <w:t>1:</w:t>
      </w:r>
      <w:r w:rsidRPr="007B2145">
        <w:rPr>
          <w:rFonts w:ascii="Maiandra GD" w:hAnsi="Maiandra GD" w:cs="Calibri"/>
          <w:lang w:val="en-GB"/>
        </w:rPr>
        <w:t xml:space="preserve"> Highly unsatisfactory- Serious deficiencies/shortfalls and few positive achievements</w:t>
      </w:r>
    </w:p>
    <w:p w:rsidR="00455EF4" w:rsidRPr="007B2145" w:rsidRDefault="00E26F92" w:rsidP="00BD4222">
      <w:pPr>
        <w:pStyle w:val="ListParagraph"/>
        <w:numPr>
          <w:ilvl w:val="0"/>
          <w:numId w:val="15"/>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b/>
          <w:lang w:val="en-GB"/>
        </w:rPr>
        <w:t>N/</w:t>
      </w:r>
      <w:r w:rsidR="00455EF4" w:rsidRPr="007B2145">
        <w:rPr>
          <w:rFonts w:ascii="Maiandra GD" w:hAnsi="Maiandra GD" w:cs="Calibri"/>
          <w:b/>
          <w:lang w:val="en-GB"/>
        </w:rPr>
        <w:t>A</w:t>
      </w:r>
      <w:r w:rsidR="00455EF4" w:rsidRPr="007B2145">
        <w:rPr>
          <w:rFonts w:ascii="Maiandra GD" w:hAnsi="Maiandra GD" w:cs="Calibri"/>
          <w:lang w:val="en-GB"/>
        </w:rPr>
        <w:t xml:space="preserve">: </w:t>
      </w:r>
      <w:r w:rsidR="003A54B2" w:rsidRPr="007B2145">
        <w:rPr>
          <w:rFonts w:ascii="Maiandra GD" w:hAnsi="Maiandra GD" w:cs="Calibri"/>
          <w:lang w:val="en-GB"/>
        </w:rPr>
        <w:t>C</w:t>
      </w:r>
      <w:r w:rsidRPr="007B2145">
        <w:rPr>
          <w:rFonts w:ascii="Maiandra GD" w:hAnsi="Maiandra GD" w:cs="Calibri"/>
          <w:lang w:val="en-GB"/>
        </w:rPr>
        <w:t>riteria not evaluated</w:t>
      </w:r>
      <w:r w:rsidR="00455EF4" w:rsidRPr="007B2145">
        <w:rPr>
          <w:rFonts w:ascii="Maiandra GD" w:hAnsi="Maiandra GD" w:cs="Calibri"/>
          <w:lang w:val="en-GB"/>
        </w:rPr>
        <w:t xml:space="preserve"> (</w:t>
      </w:r>
      <w:r w:rsidRPr="007B2145">
        <w:rPr>
          <w:rFonts w:ascii="Maiandra GD" w:hAnsi="Maiandra GD" w:cs="Calibri"/>
          <w:lang w:val="en-GB"/>
        </w:rPr>
        <w:t>requires explanation of why not evaluated or not applicable</w:t>
      </w:r>
      <w:r w:rsidR="00455EF4" w:rsidRPr="007B2145">
        <w:rPr>
          <w:rFonts w:ascii="Maiandra GD" w:hAnsi="Maiandra GD" w:cs="Calibri"/>
          <w:lang w:val="en-GB"/>
        </w:rPr>
        <w:t xml:space="preserve">). </w:t>
      </w:r>
    </w:p>
    <w:p w:rsidR="00455EF4" w:rsidRPr="007B2145" w:rsidRDefault="00455EF4" w:rsidP="00BD4222">
      <w:pPr>
        <w:autoSpaceDE w:val="0"/>
        <w:autoSpaceDN w:val="0"/>
        <w:adjustRightInd w:val="0"/>
        <w:spacing w:after="0" w:line="240" w:lineRule="auto"/>
        <w:jc w:val="both"/>
        <w:rPr>
          <w:rFonts w:ascii="Maiandra GD" w:hAnsi="Maiandra GD" w:cs="Calibri"/>
          <w:lang w:val="en-GB"/>
        </w:rPr>
      </w:pPr>
    </w:p>
    <w:p w:rsidR="00EB5CC4" w:rsidRPr="007B2145" w:rsidRDefault="00EB5CC4" w:rsidP="00BD4222">
      <w:pPr>
        <w:autoSpaceDE w:val="0"/>
        <w:autoSpaceDN w:val="0"/>
        <w:adjustRightInd w:val="0"/>
        <w:spacing w:after="0" w:line="240" w:lineRule="auto"/>
        <w:jc w:val="both"/>
        <w:rPr>
          <w:rFonts w:ascii="Maiandra GD" w:hAnsi="Maiandra GD" w:cs="Calibri"/>
          <w:lang w:val="en-GB"/>
        </w:rPr>
      </w:pPr>
    </w:p>
    <w:p w:rsidR="00455EF4" w:rsidRPr="007B2145" w:rsidRDefault="00455EF4" w:rsidP="00BD4222">
      <w:pPr>
        <w:autoSpaceDE w:val="0"/>
        <w:autoSpaceDN w:val="0"/>
        <w:adjustRightInd w:val="0"/>
        <w:spacing w:after="0" w:line="240" w:lineRule="auto"/>
        <w:jc w:val="both"/>
        <w:rPr>
          <w:rFonts w:ascii="Maiandra GD" w:hAnsi="Maiandra GD" w:cs="Calibri"/>
          <w:lang w:val="en-GB"/>
        </w:rPr>
      </w:pPr>
    </w:p>
    <w:p w:rsidR="00455EF4" w:rsidRPr="007B2145" w:rsidRDefault="00D17E51" w:rsidP="00BD4222">
      <w:pPr>
        <w:autoSpaceDE w:val="0"/>
        <w:autoSpaceDN w:val="0"/>
        <w:adjustRightInd w:val="0"/>
        <w:spacing w:after="0" w:line="240" w:lineRule="auto"/>
        <w:ind w:firstLine="360"/>
        <w:jc w:val="both"/>
        <w:rPr>
          <w:rFonts w:ascii="Maiandra GD" w:hAnsi="Maiandra GD" w:cs="Calibri-Bold"/>
          <w:b/>
          <w:bCs/>
          <w:lang w:val="en-GB"/>
        </w:rPr>
      </w:pPr>
      <w:r w:rsidRPr="007B2145">
        <w:rPr>
          <w:rFonts w:ascii="Maiandra GD" w:hAnsi="Maiandra GD" w:cs="Calibri-Bold"/>
          <w:b/>
          <w:bCs/>
          <w:lang w:val="en-GB"/>
        </w:rPr>
        <w:t>7.</w:t>
      </w:r>
      <w:r w:rsidR="00455EF4" w:rsidRPr="007B2145">
        <w:rPr>
          <w:rFonts w:ascii="Maiandra GD" w:hAnsi="Maiandra GD" w:cs="Calibri-Bold"/>
          <w:b/>
          <w:bCs/>
          <w:lang w:val="en-GB"/>
        </w:rPr>
        <w:t xml:space="preserve"> </w:t>
      </w:r>
      <w:r w:rsidR="003A54B2" w:rsidRPr="007B2145">
        <w:rPr>
          <w:rFonts w:ascii="Maiandra GD" w:hAnsi="Maiandra GD" w:cs="Calibri-Bold"/>
          <w:b/>
          <w:bCs/>
          <w:lang w:val="en-GB"/>
        </w:rPr>
        <w:t xml:space="preserve">Planning and Methodology </w:t>
      </w:r>
    </w:p>
    <w:p w:rsidR="00D17E51" w:rsidRPr="007B2145" w:rsidRDefault="00D17E51" w:rsidP="00BD4222">
      <w:pPr>
        <w:autoSpaceDE w:val="0"/>
        <w:autoSpaceDN w:val="0"/>
        <w:adjustRightInd w:val="0"/>
        <w:spacing w:after="0" w:line="240" w:lineRule="auto"/>
        <w:ind w:firstLine="360"/>
        <w:jc w:val="both"/>
        <w:rPr>
          <w:rFonts w:ascii="Maiandra GD" w:hAnsi="Maiandra GD" w:cs="Calibri-Bold"/>
          <w:b/>
          <w:bCs/>
          <w:lang w:val="en-GB"/>
        </w:rPr>
      </w:pPr>
    </w:p>
    <w:p w:rsidR="0069032F" w:rsidRPr="007B2145" w:rsidRDefault="0069032F" w:rsidP="00685059">
      <w:pPr>
        <w:autoSpaceDE w:val="0"/>
        <w:autoSpaceDN w:val="0"/>
        <w:adjustRightInd w:val="0"/>
        <w:spacing w:after="0" w:line="240" w:lineRule="auto"/>
        <w:jc w:val="both"/>
        <w:rPr>
          <w:rFonts w:ascii="Maiandra GD" w:eastAsia="SymbolMT" w:hAnsi="Maiandra GD" w:cs="SymbolMT"/>
          <w:lang w:val="en-GB"/>
        </w:rPr>
      </w:pPr>
    </w:p>
    <w:p w:rsidR="00685059" w:rsidRPr="007B2145" w:rsidRDefault="00685059" w:rsidP="00685059">
      <w:pPr>
        <w:autoSpaceDE w:val="0"/>
        <w:autoSpaceDN w:val="0"/>
        <w:adjustRightInd w:val="0"/>
        <w:spacing w:after="0" w:line="240" w:lineRule="auto"/>
        <w:jc w:val="both"/>
        <w:rPr>
          <w:rFonts w:ascii="Maiandra GD" w:eastAsia="SymbolMT" w:hAnsi="Maiandra GD" w:cs="SymbolMT"/>
          <w:lang w:val="en-GB"/>
        </w:rPr>
      </w:pPr>
      <w:r w:rsidRPr="007B2145">
        <w:rPr>
          <w:rFonts w:ascii="Maiandra GD" w:eastAsia="SymbolMT" w:hAnsi="Maiandra GD" w:cs="SymbolMT"/>
          <w:lang w:val="en-GB"/>
        </w:rPr>
        <w:t>The evaluator will conduct a preparatory debriefing meeting with relevant WWF Netherlands staff charged with overseeing the Gamba project prior to his/her site visit to Gabon.</w:t>
      </w:r>
    </w:p>
    <w:p w:rsidR="00685059" w:rsidRPr="007B2145" w:rsidRDefault="00685059" w:rsidP="00685059">
      <w:pPr>
        <w:autoSpaceDE w:val="0"/>
        <w:autoSpaceDN w:val="0"/>
        <w:adjustRightInd w:val="0"/>
        <w:spacing w:after="0" w:line="240" w:lineRule="auto"/>
        <w:jc w:val="both"/>
        <w:rPr>
          <w:rFonts w:ascii="Maiandra GD" w:eastAsia="SymbolMT" w:hAnsi="Maiandra GD" w:cs="SymbolMT"/>
          <w:lang w:val="en-GB"/>
        </w:rPr>
      </w:pPr>
    </w:p>
    <w:p w:rsidR="00685059" w:rsidRPr="007B2145" w:rsidRDefault="00685059" w:rsidP="00685059">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xml:space="preserve">The evaluation will be based in great part </w:t>
      </w:r>
      <w:r w:rsidR="0069032F" w:rsidRPr="007B2145">
        <w:rPr>
          <w:rFonts w:ascii="Maiandra GD" w:hAnsi="Maiandra GD" w:cs="Calibri"/>
          <w:lang w:val="en-GB"/>
        </w:rPr>
        <w:t xml:space="preserve">–next to a desk review of existing documents- </w:t>
      </w:r>
      <w:r w:rsidRPr="007B2145">
        <w:rPr>
          <w:rFonts w:ascii="Maiandra GD" w:hAnsi="Maiandra GD" w:cs="Calibri"/>
          <w:lang w:val="en-GB"/>
        </w:rPr>
        <w:t>on interviews and discussions with the following individuals and organisations including:</w:t>
      </w:r>
    </w:p>
    <w:p w:rsidR="00685059" w:rsidRPr="007B2145" w:rsidRDefault="00685059" w:rsidP="00685059">
      <w:pPr>
        <w:pStyle w:val="ListParagraph"/>
        <w:numPr>
          <w:ilvl w:val="0"/>
          <w:numId w:val="11"/>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WWF staff responsible for the supervision and implementation of the project both in the Netherlands and Gabon;</w:t>
      </w:r>
    </w:p>
    <w:p w:rsidR="00685059" w:rsidRPr="007B2145" w:rsidRDefault="00685059" w:rsidP="00685059">
      <w:pPr>
        <w:pStyle w:val="ListParagraph"/>
        <w:numPr>
          <w:ilvl w:val="0"/>
          <w:numId w:val="11"/>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WWF partners in government administrations</w:t>
      </w:r>
      <w:r w:rsidR="0069032F" w:rsidRPr="007B2145">
        <w:rPr>
          <w:rFonts w:ascii="Maiandra GD" w:hAnsi="Maiandra GD" w:cs="Calibri"/>
          <w:lang w:val="en-GB"/>
        </w:rPr>
        <w:t xml:space="preserve"> and businesses</w:t>
      </w:r>
      <w:r w:rsidRPr="007B2145">
        <w:rPr>
          <w:rFonts w:ascii="Maiandra GD" w:hAnsi="Maiandra GD" w:cs="Calibri"/>
          <w:lang w:val="en-GB"/>
        </w:rPr>
        <w:t xml:space="preserve">, including the National Parks Agency (ANPN), the Gamba Fisheries Brigade, CBG (Gabon Logging Company); Olam (Palm oil </w:t>
      </w:r>
      <w:proofErr w:type="spellStart"/>
      <w:r w:rsidRPr="007B2145">
        <w:rPr>
          <w:rFonts w:ascii="Maiandra GD" w:hAnsi="Maiandra GD" w:cs="Calibri"/>
          <w:lang w:val="en-GB"/>
        </w:rPr>
        <w:t>Compagny</w:t>
      </w:r>
      <w:proofErr w:type="spellEnd"/>
      <w:r w:rsidRPr="007B2145">
        <w:rPr>
          <w:rFonts w:ascii="Maiandra GD" w:hAnsi="Maiandra GD" w:cs="Calibri"/>
          <w:lang w:val="en-GB"/>
        </w:rPr>
        <w:t xml:space="preserve">), Provincial director of water and forests of </w:t>
      </w:r>
      <w:proofErr w:type="spellStart"/>
      <w:r w:rsidRPr="007B2145">
        <w:rPr>
          <w:rFonts w:ascii="Maiandra GD" w:hAnsi="Maiandra GD" w:cs="Calibri"/>
          <w:lang w:val="en-GB"/>
        </w:rPr>
        <w:t>Ngounié</w:t>
      </w:r>
      <w:proofErr w:type="spellEnd"/>
      <w:r w:rsidRPr="007B2145">
        <w:rPr>
          <w:rFonts w:ascii="Maiandra GD" w:hAnsi="Maiandra GD" w:cs="Calibri"/>
          <w:lang w:val="en-GB"/>
        </w:rPr>
        <w:t xml:space="preserve"> or his representative and the PROLAB (anti-poaching) team.</w:t>
      </w:r>
    </w:p>
    <w:p w:rsidR="00685059" w:rsidRPr="007B2145" w:rsidRDefault="00685059" w:rsidP="00685059">
      <w:pPr>
        <w:pStyle w:val="ListParagraph"/>
        <w:numPr>
          <w:ilvl w:val="0"/>
          <w:numId w:val="11"/>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xml:space="preserve"> WWF Stakeholders and beneficiaries, including the local NGO, </w:t>
      </w:r>
      <w:proofErr w:type="spellStart"/>
      <w:r w:rsidRPr="007B2145">
        <w:rPr>
          <w:rFonts w:ascii="Maiandra GD" w:hAnsi="Maiandra GD" w:cs="Calibri"/>
          <w:lang w:val="en-GB"/>
        </w:rPr>
        <w:t>Ibonga</w:t>
      </w:r>
      <w:proofErr w:type="spellEnd"/>
      <w:r w:rsidRPr="007B2145">
        <w:rPr>
          <w:rFonts w:ascii="Maiandra GD" w:hAnsi="Maiandra GD" w:cs="Calibri"/>
          <w:lang w:val="en-GB"/>
        </w:rPr>
        <w:t>, Program, fishermen and farmers</w:t>
      </w:r>
    </w:p>
    <w:p w:rsidR="00685059" w:rsidRPr="007B2145" w:rsidRDefault="00685059" w:rsidP="00685059">
      <w:pPr>
        <w:autoSpaceDE w:val="0"/>
        <w:autoSpaceDN w:val="0"/>
        <w:adjustRightInd w:val="0"/>
        <w:spacing w:after="0" w:line="240" w:lineRule="auto"/>
        <w:jc w:val="both"/>
        <w:rPr>
          <w:rFonts w:ascii="Maiandra GD" w:hAnsi="Maiandra GD" w:cs="Calibri"/>
          <w:lang w:val="en-GB"/>
        </w:rPr>
      </w:pPr>
    </w:p>
    <w:p w:rsidR="00543CCF" w:rsidRPr="007B2145" w:rsidRDefault="00685059" w:rsidP="00685059">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At the end of the site-visit, feedback meetings in Gamba and Libreville will bring together personnel responsible for implementation and monitoring of the project. A debriefing meeting with WWF Netherlands staff will be scheduled following the site visit. A first draft of the evaluation report should be submitted no longer than two weeks following the site visit.</w:t>
      </w:r>
    </w:p>
    <w:p w:rsidR="00543CCF" w:rsidRPr="007B2145" w:rsidRDefault="00543CCF" w:rsidP="009A629F">
      <w:pPr>
        <w:autoSpaceDE w:val="0"/>
        <w:autoSpaceDN w:val="0"/>
        <w:adjustRightInd w:val="0"/>
        <w:spacing w:after="0" w:line="240" w:lineRule="auto"/>
        <w:jc w:val="both"/>
        <w:rPr>
          <w:rFonts w:ascii="Maiandra GD" w:hAnsi="Maiandra GD" w:cs="Calibri"/>
          <w:lang w:val="en-GB"/>
        </w:rPr>
      </w:pPr>
    </w:p>
    <w:p w:rsidR="00543CCF" w:rsidRPr="007B2145" w:rsidRDefault="00543CCF" w:rsidP="00543CCF">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Bold"/>
          <w:bCs/>
          <w:lang w:val="en-GB"/>
        </w:rPr>
        <w:t xml:space="preserve">For the </w:t>
      </w:r>
      <w:proofErr w:type="gramStart"/>
      <w:r w:rsidRPr="007B2145">
        <w:rPr>
          <w:rFonts w:ascii="Maiandra GD" w:hAnsi="Maiandra GD" w:cs="Calibri-Bold"/>
          <w:bCs/>
          <w:lang w:val="en-GB"/>
        </w:rPr>
        <w:t>desk</w:t>
      </w:r>
      <w:proofErr w:type="gramEnd"/>
      <w:r w:rsidRPr="007B2145">
        <w:rPr>
          <w:rFonts w:ascii="Maiandra GD" w:hAnsi="Maiandra GD" w:cs="Calibri-Bold"/>
          <w:bCs/>
          <w:lang w:val="en-GB"/>
        </w:rPr>
        <w:t xml:space="preserve"> review a range of documents needs to examined:</w:t>
      </w:r>
    </w:p>
    <w:p w:rsidR="00543CCF" w:rsidRPr="007B2145" w:rsidRDefault="00543CCF" w:rsidP="00543CCF">
      <w:pPr>
        <w:pStyle w:val="ListParagraph"/>
        <w:numPr>
          <w:ilvl w:val="0"/>
          <w:numId w:val="10"/>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Project Description (appendix 1);</w:t>
      </w:r>
    </w:p>
    <w:p w:rsidR="00543CCF" w:rsidRPr="007B2145" w:rsidRDefault="00543CCF" w:rsidP="00543CCF">
      <w:pPr>
        <w:pStyle w:val="ListParagraph"/>
        <w:numPr>
          <w:ilvl w:val="0"/>
          <w:numId w:val="10"/>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Technical and Financial reports for FY15</w:t>
      </w:r>
      <w:r w:rsidR="002D2141" w:rsidRPr="007B2145">
        <w:rPr>
          <w:rFonts w:ascii="Maiandra GD" w:hAnsi="Maiandra GD" w:cs="Calibri"/>
          <w:lang w:val="en-GB"/>
        </w:rPr>
        <w:t>, FY16</w:t>
      </w:r>
      <w:r w:rsidRPr="007B2145">
        <w:rPr>
          <w:rFonts w:ascii="Maiandra GD" w:hAnsi="Maiandra GD" w:cs="Calibri"/>
          <w:lang w:val="en-GB"/>
        </w:rPr>
        <w:t xml:space="preserve"> and FY1</w:t>
      </w:r>
      <w:r w:rsidR="002D2141" w:rsidRPr="007B2145">
        <w:rPr>
          <w:rFonts w:ascii="Maiandra GD" w:hAnsi="Maiandra GD" w:cs="Calibri"/>
          <w:lang w:val="en-GB"/>
        </w:rPr>
        <w:t>7</w:t>
      </w:r>
      <w:r w:rsidRPr="007B2145">
        <w:rPr>
          <w:rFonts w:ascii="Maiandra GD" w:hAnsi="Maiandra GD" w:cs="Calibri"/>
          <w:lang w:val="en-GB"/>
        </w:rPr>
        <w:t>;</w:t>
      </w:r>
    </w:p>
    <w:p w:rsidR="00543CCF" w:rsidRPr="007B2145" w:rsidRDefault="00543CCF" w:rsidP="00543CCF">
      <w:pPr>
        <w:pStyle w:val="ListParagraph"/>
        <w:numPr>
          <w:ilvl w:val="0"/>
          <w:numId w:val="10"/>
        </w:numPr>
        <w:autoSpaceDE w:val="0"/>
        <w:autoSpaceDN w:val="0"/>
        <w:adjustRightInd w:val="0"/>
        <w:spacing w:after="0" w:line="240" w:lineRule="auto"/>
        <w:jc w:val="both"/>
        <w:rPr>
          <w:rFonts w:ascii="Maiandra GD" w:eastAsia="SymbolMT" w:hAnsi="Maiandra GD" w:cs="SymbolMT"/>
          <w:lang w:val="en-GB"/>
        </w:rPr>
      </w:pPr>
      <w:r w:rsidRPr="007B2145">
        <w:rPr>
          <w:rFonts w:ascii="Maiandra GD" w:hAnsi="Maiandra GD" w:cs="Calibri"/>
          <w:lang w:val="en-GB"/>
        </w:rPr>
        <w:t>Report of the last on-site evaluation of the project</w:t>
      </w:r>
    </w:p>
    <w:p w:rsidR="00543CCF" w:rsidRPr="007B2145" w:rsidRDefault="00543CCF" w:rsidP="00543CCF">
      <w:pPr>
        <w:pStyle w:val="ListParagraph"/>
        <w:numPr>
          <w:ilvl w:val="0"/>
          <w:numId w:val="10"/>
        </w:numPr>
        <w:autoSpaceDE w:val="0"/>
        <w:autoSpaceDN w:val="0"/>
        <w:adjustRightInd w:val="0"/>
        <w:spacing w:after="0" w:line="240" w:lineRule="auto"/>
        <w:jc w:val="both"/>
        <w:rPr>
          <w:rFonts w:ascii="Maiandra GD" w:eastAsia="SymbolMT" w:hAnsi="Maiandra GD" w:cs="SymbolMT"/>
          <w:lang w:val="en-GB"/>
        </w:rPr>
      </w:pPr>
      <w:r w:rsidRPr="007B2145">
        <w:rPr>
          <w:rFonts w:ascii="Maiandra GD" w:hAnsi="Maiandra GD" w:cs="Calibri"/>
          <w:lang w:val="en-GB"/>
        </w:rPr>
        <w:t>GCPO strategy for the 5 next years</w:t>
      </w:r>
    </w:p>
    <w:p w:rsidR="00543CCF" w:rsidRPr="007B2145" w:rsidRDefault="00543CCF" w:rsidP="009A629F">
      <w:pPr>
        <w:autoSpaceDE w:val="0"/>
        <w:autoSpaceDN w:val="0"/>
        <w:adjustRightInd w:val="0"/>
        <w:spacing w:after="0" w:line="240" w:lineRule="auto"/>
        <w:jc w:val="both"/>
        <w:rPr>
          <w:rFonts w:ascii="Maiandra GD" w:eastAsia="SymbolMT" w:hAnsi="Maiandra GD" w:cs="SymbolMT"/>
          <w:lang w:val="en-GB"/>
        </w:rPr>
      </w:pPr>
      <w:r w:rsidRPr="007B2145">
        <w:rPr>
          <w:rFonts w:ascii="Maiandra GD" w:hAnsi="Maiandra GD" w:cs="Calibri"/>
          <w:lang w:val="en-GB"/>
        </w:rPr>
        <w:t xml:space="preserve"> </w:t>
      </w:r>
    </w:p>
    <w:p w:rsidR="0069032F" w:rsidRPr="007B2145" w:rsidRDefault="0069032F" w:rsidP="00685059">
      <w:pPr>
        <w:autoSpaceDE w:val="0"/>
        <w:autoSpaceDN w:val="0"/>
        <w:adjustRightInd w:val="0"/>
        <w:spacing w:after="0" w:line="240" w:lineRule="auto"/>
        <w:jc w:val="both"/>
        <w:rPr>
          <w:rFonts w:ascii="Maiandra GD" w:hAnsi="Maiandra GD" w:cs="Calibri"/>
          <w:lang w:val="en-GB"/>
        </w:rPr>
      </w:pPr>
    </w:p>
    <w:p w:rsidR="0069032F" w:rsidRPr="007B2145" w:rsidRDefault="0069032F" w:rsidP="009A629F">
      <w:pPr>
        <w:autoSpaceDE w:val="0"/>
        <w:autoSpaceDN w:val="0"/>
        <w:adjustRightInd w:val="0"/>
        <w:spacing w:after="0" w:line="240" w:lineRule="auto"/>
        <w:jc w:val="both"/>
        <w:rPr>
          <w:b/>
          <w:lang w:val="en-GB"/>
        </w:rPr>
      </w:pPr>
      <w:r w:rsidRPr="007B2145">
        <w:rPr>
          <w:b/>
          <w:lang w:val="en-GB"/>
        </w:rPr>
        <w:t>Expected Outcomes</w:t>
      </w:r>
    </w:p>
    <w:p w:rsidR="0069032F" w:rsidRPr="007B2145" w:rsidRDefault="0069032F" w:rsidP="0069032F">
      <w:pPr>
        <w:autoSpaceDE w:val="0"/>
        <w:autoSpaceDN w:val="0"/>
        <w:adjustRightInd w:val="0"/>
        <w:spacing w:after="0" w:line="240" w:lineRule="auto"/>
        <w:jc w:val="both"/>
        <w:rPr>
          <w:rFonts w:ascii="Maiandra GD" w:hAnsi="Maiandra GD" w:cs="Calibri"/>
          <w:lang w:val="en-GB"/>
        </w:rPr>
      </w:pPr>
    </w:p>
    <w:p w:rsidR="0069032F" w:rsidRPr="007B2145" w:rsidRDefault="0069032F" w:rsidP="0069032F">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xml:space="preserve">The principal expected outcome of the evaluation is a report that will rate the achievement of the project’s objectives in accordance with the criteria and methodology outlined above as well as recommendations and a </w:t>
      </w:r>
      <w:proofErr w:type="spellStart"/>
      <w:r w:rsidRPr="007B2145">
        <w:rPr>
          <w:rFonts w:ascii="Maiandra GD" w:hAnsi="Maiandra GD" w:cs="Calibri"/>
          <w:lang w:val="en-GB"/>
        </w:rPr>
        <w:t>priorizations</w:t>
      </w:r>
      <w:proofErr w:type="spellEnd"/>
      <w:r w:rsidRPr="007B2145">
        <w:rPr>
          <w:rFonts w:ascii="Maiandra GD" w:hAnsi="Maiandra GD" w:cs="Calibri"/>
          <w:lang w:val="en-GB"/>
        </w:rPr>
        <w:t xml:space="preserve"> setting for a </w:t>
      </w:r>
      <w:r w:rsidR="002D2141" w:rsidRPr="007B2145">
        <w:rPr>
          <w:rFonts w:ascii="Maiandra GD" w:hAnsi="Maiandra GD" w:cs="Calibri"/>
          <w:lang w:val="en-GB"/>
        </w:rPr>
        <w:t xml:space="preserve">potential </w:t>
      </w:r>
      <w:r w:rsidRPr="007B2145">
        <w:rPr>
          <w:rFonts w:ascii="Maiandra GD" w:hAnsi="Maiandra GD" w:cs="Calibri"/>
          <w:lang w:val="en-GB"/>
        </w:rPr>
        <w:t xml:space="preserve">new phase for FY18-FY21.  The report </w:t>
      </w:r>
      <w:r w:rsidRPr="007B2145">
        <w:rPr>
          <w:rFonts w:ascii="Maiandra GD" w:hAnsi="Maiandra GD" w:cs="Calibri"/>
          <w:lang w:val="en-GB"/>
        </w:rPr>
        <w:lastRenderedPageBreak/>
        <w:t xml:space="preserve">will be presented in English </w:t>
      </w:r>
      <w:r w:rsidR="002D2141" w:rsidRPr="007B2145">
        <w:rPr>
          <w:rFonts w:ascii="Maiandra GD" w:hAnsi="Maiandra GD" w:cs="Calibri"/>
          <w:lang w:val="en-GB"/>
        </w:rPr>
        <w:t xml:space="preserve">with an executive summary in both English </w:t>
      </w:r>
      <w:r w:rsidRPr="007B2145">
        <w:rPr>
          <w:rFonts w:ascii="Maiandra GD" w:hAnsi="Maiandra GD" w:cs="Calibri"/>
          <w:lang w:val="en-GB"/>
        </w:rPr>
        <w:t>and French</w:t>
      </w:r>
      <w:r w:rsidR="002D2141" w:rsidRPr="007B2145">
        <w:rPr>
          <w:rFonts w:ascii="Maiandra GD" w:hAnsi="Maiandra GD" w:cs="Calibri"/>
          <w:lang w:val="en-GB"/>
        </w:rPr>
        <w:t xml:space="preserve"> </w:t>
      </w:r>
      <w:r w:rsidRPr="007B2145">
        <w:rPr>
          <w:rFonts w:ascii="Maiandra GD" w:hAnsi="Maiandra GD" w:cs="Calibri"/>
          <w:lang w:val="en-GB"/>
        </w:rPr>
        <w:t>of maximum 4 pages in length as well as a matrix including a synthesis of key observations and recommendations.</w:t>
      </w:r>
    </w:p>
    <w:p w:rsidR="0069032F" w:rsidRPr="007B2145" w:rsidRDefault="0069032F" w:rsidP="00BD4222">
      <w:pPr>
        <w:autoSpaceDE w:val="0"/>
        <w:autoSpaceDN w:val="0"/>
        <w:adjustRightInd w:val="0"/>
        <w:spacing w:after="0" w:line="240" w:lineRule="auto"/>
        <w:ind w:firstLine="360"/>
        <w:jc w:val="both"/>
        <w:rPr>
          <w:rFonts w:ascii="Maiandra GD" w:hAnsi="Maiandra GD" w:cs="Calibri-Bold"/>
          <w:bCs/>
          <w:lang w:val="en-GB"/>
        </w:rPr>
      </w:pPr>
    </w:p>
    <w:p w:rsidR="000C2A86" w:rsidRPr="007B2145" w:rsidRDefault="000C2A86" w:rsidP="00BD4222">
      <w:pPr>
        <w:autoSpaceDE w:val="0"/>
        <w:autoSpaceDN w:val="0"/>
        <w:adjustRightInd w:val="0"/>
        <w:spacing w:after="0" w:line="240" w:lineRule="auto"/>
        <w:ind w:firstLine="360"/>
        <w:jc w:val="both"/>
        <w:rPr>
          <w:rFonts w:ascii="Maiandra GD" w:hAnsi="Maiandra GD" w:cs="Calibri-Bold"/>
          <w:bCs/>
          <w:lang w:val="en-GB"/>
        </w:rPr>
      </w:pPr>
    </w:p>
    <w:p w:rsidR="00455EF4" w:rsidRPr="007B2145" w:rsidRDefault="003A54B2" w:rsidP="00BD4222">
      <w:pPr>
        <w:autoSpaceDE w:val="0"/>
        <w:autoSpaceDN w:val="0"/>
        <w:adjustRightInd w:val="0"/>
        <w:spacing w:after="0" w:line="240" w:lineRule="auto"/>
        <w:ind w:firstLine="360"/>
        <w:jc w:val="both"/>
        <w:rPr>
          <w:rFonts w:ascii="Maiandra GD" w:hAnsi="Maiandra GD" w:cs="Calibri-Bold"/>
          <w:b/>
          <w:bCs/>
          <w:lang w:val="en-GB"/>
        </w:rPr>
      </w:pPr>
      <w:r w:rsidRPr="007B2145">
        <w:rPr>
          <w:rFonts w:ascii="Maiandra GD" w:hAnsi="Maiandra GD" w:cs="Calibri-Bold"/>
          <w:b/>
          <w:bCs/>
          <w:lang w:val="en-GB"/>
        </w:rPr>
        <w:t>Qualifications of Evaluator</w:t>
      </w:r>
      <w:r w:rsidR="002D2141" w:rsidRPr="007B2145">
        <w:rPr>
          <w:rFonts w:ascii="Maiandra GD" w:hAnsi="Maiandra GD" w:cs="Calibri-Bold"/>
          <w:b/>
          <w:bCs/>
          <w:lang w:val="en-GB"/>
        </w:rPr>
        <w:t>(s)</w:t>
      </w:r>
    </w:p>
    <w:p w:rsidR="00D17E51" w:rsidRPr="007B2145" w:rsidRDefault="0050272A" w:rsidP="00BD4222">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The Evaluator should be bilingual (English/French) in order to be able to evaluate all of the texts and reports prepared for WWF Netherlands by WWF Gabon, as well as to communicate with WWF staff</w:t>
      </w:r>
      <w:r w:rsidR="00EB5CC4" w:rsidRPr="007B2145">
        <w:rPr>
          <w:rFonts w:ascii="Maiandra GD" w:hAnsi="Maiandra GD" w:cs="Calibri"/>
          <w:lang w:val="en-GB"/>
        </w:rPr>
        <w:t xml:space="preserve"> and relevant stakeholders/part</w:t>
      </w:r>
      <w:r w:rsidRPr="007B2145">
        <w:rPr>
          <w:rFonts w:ascii="Maiandra GD" w:hAnsi="Maiandra GD" w:cs="Calibri"/>
          <w:lang w:val="en-GB"/>
        </w:rPr>
        <w:t>ners in the Gamba Complex of Protected Areas.  The evaluator should also have proven experience with in the evaluation of conservation projects implemented by non-governmental organisations, as well as familiarity with all of the issues surrounding wildlife conservation and management of Protected Areas in Africa.</w:t>
      </w:r>
    </w:p>
    <w:p w:rsidR="00380E0D" w:rsidRPr="007B2145" w:rsidRDefault="00EB5CC4" w:rsidP="00BD4222">
      <w:pPr>
        <w:autoSpaceDE w:val="0"/>
        <w:autoSpaceDN w:val="0"/>
        <w:adjustRightInd w:val="0"/>
        <w:spacing w:after="0" w:line="240" w:lineRule="auto"/>
        <w:jc w:val="both"/>
        <w:rPr>
          <w:rFonts w:ascii="Maiandra GD" w:hAnsi="Maiandra GD" w:cs="Calibri-Bold"/>
          <w:b/>
          <w:bCs/>
          <w:lang w:val="en-GB"/>
        </w:rPr>
      </w:pPr>
      <w:r w:rsidRPr="007B2145">
        <w:rPr>
          <w:rFonts w:ascii="Maiandra GD" w:hAnsi="Maiandra GD" w:cs="Calibri-Bold"/>
          <w:b/>
          <w:bCs/>
          <w:lang w:val="en-GB"/>
        </w:rPr>
        <w:br w:type="column"/>
      </w:r>
    </w:p>
    <w:p w:rsidR="00455EF4" w:rsidRPr="007B2145" w:rsidRDefault="00D17E51" w:rsidP="00BD4222">
      <w:pPr>
        <w:autoSpaceDE w:val="0"/>
        <w:autoSpaceDN w:val="0"/>
        <w:adjustRightInd w:val="0"/>
        <w:spacing w:after="0" w:line="240" w:lineRule="auto"/>
        <w:ind w:firstLine="708"/>
        <w:jc w:val="both"/>
        <w:rPr>
          <w:rFonts w:ascii="Maiandra GD" w:hAnsi="Maiandra GD" w:cs="Calibri-Bold"/>
          <w:b/>
          <w:bCs/>
          <w:lang w:val="en-GB"/>
        </w:rPr>
      </w:pPr>
      <w:r w:rsidRPr="007B2145">
        <w:rPr>
          <w:rFonts w:ascii="Maiandra GD" w:hAnsi="Maiandra GD" w:cs="Calibri-Bold"/>
          <w:b/>
          <w:bCs/>
          <w:lang w:val="en-GB"/>
        </w:rPr>
        <w:t>7</w:t>
      </w:r>
      <w:r w:rsidR="00455EF4" w:rsidRPr="007B2145">
        <w:rPr>
          <w:rFonts w:ascii="Maiandra GD" w:hAnsi="Maiandra GD" w:cs="Calibri-Bold"/>
          <w:b/>
          <w:bCs/>
          <w:lang w:val="en-GB"/>
        </w:rPr>
        <w:t xml:space="preserve">.2. </w:t>
      </w:r>
      <w:r w:rsidR="0050272A" w:rsidRPr="007B2145">
        <w:rPr>
          <w:rFonts w:ascii="Maiandra GD" w:hAnsi="Maiandra GD" w:cs="Calibri-Bold"/>
          <w:b/>
          <w:bCs/>
          <w:lang w:val="en-GB"/>
        </w:rPr>
        <w:t>Proposed Evaluation timeline</w:t>
      </w:r>
    </w:p>
    <w:p w:rsidR="00D17E51" w:rsidRPr="007B2145" w:rsidRDefault="00D17E51" w:rsidP="00BD4222">
      <w:pPr>
        <w:autoSpaceDE w:val="0"/>
        <w:autoSpaceDN w:val="0"/>
        <w:adjustRightInd w:val="0"/>
        <w:spacing w:after="0" w:line="240" w:lineRule="auto"/>
        <w:jc w:val="both"/>
        <w:rPr>
          <w:rFonts w:ascii="Maiandra GD" w:hAnsi="Maiandra GD" w:cs="Calibri"/>
          <w:lang w:val="en-GB"/>
        </w:rPr>
      </w:pPr>
    </w:p>
    <w:p w:rsidR="000C2A86" w:rsidRPr="007B2145" w:rsidRDefault="000C2A86" w:rsidP="000C2A86">
      <w:pPr>
        <w:rPr>
          <w:lang w:val="en-GB"/>
        </w:rPr>
      </w:pPr>
      <w:r w:rsidRPr="007B2145">
        <w:rPr>
          <w:lang w:val="en-GB"/>
        </w:rPr>
        <w:t xml:space="preserve">The evaluation is planned over a period of </w:t>
      </w:r>
      <w:r w:rsidR="00576D50" w:rsidRPr="007B2145">
        <w:rPr>
          <w:lang w:val="en-GB"/>
        </w:rPr>
        <w:t>2</w:t>
      </w:r>
      <w:r w:rsidRPr="007B2145">
        <w:rPr>
          <w:lang w:val="en-GB"/>
        </w:rPr>
        <w:t xml:space="preserve"> weeks (</w:t>
      </w:r>
      <w:r w:rsidR="00576D50" w:rsidRPr="007B2145">
        <w:rPr>
          <w:lang w:val="en-GB"/>
        </w:rPr>
        <w:t>15</w:t>
      </w:r>
      <w:r w:rsidRPr="007B2145">
        <w:rPr>
          <w:lang w:val="en-GB"/>
        </w:rPr>
        <w:t xml:space="preserve"> days) from </w:t>
      </w:r>
      <w:r w:rsidR="00070969" w:rsidRPr="007B2145">
        <w:rPr>
          <w:lang w:val="en-GB"/>
        </w:rPr>
        <w:t>December 1st</w:t>
      </w:r>
      <w:r w:rsidRPr="007B2145">
        <w:rPr>
          <w:lang w:val="en-GB"/>
        </w:rPr>
        <w:t xml:space="preserve"> to </w:t>
      </w:r>
      <w:r w:rsidR="00070969" w:rsidRPr="007B2145">
        <w:rPr>
          <w:lang w:val="en-GB"/>
        </w:rPr>
        <w:t>15, 2017</w:t>
      </w:r>
      <w:r w:rsidRPr="007B2145">
        <w:rPr>
          <w:lang w:val="en-GB"/>
        </w:rPr>
        <w:t xml:space="preserve">, of which 2 </w:t>
      </w:r>
      <w:r w:rsidR="00070969" w:rsidRPr="007B2145">
        <w:rPr>
          <w:lang w:val="en-GB"/>
        </w:rPr>
        <w:t>days</w:t>
      </w:r>
      <w:r w:rsidRPr="007B2145">
        <w:rPr>
          <w:lang w:val="en-GB"/>
        </w:rPr>
        <w:t xml:space="preserve"> are to be used for</w:t>
      </w:r>
      <w:r w:rsidR="00070969" w:rsidRPr="007B2145">
        <w:rPr>
          <w:lang w:val="en-GB"/>
        </w:rPr>
        <w:t xml:space="preserve"> stakeholders </w:t>
      </w:r>
      <w:r w:rsidRPr="007B2145">
        <w:rPr>
          <w:lang w:val="en-GB"/>
        </w:rPr>
        <w:t xml:space="preserve"> </w:t>
      </w:r>
      <w:r w:rsidR="00070969" w:rsidRPr="007B2145">
        <w:rPr>
          <w:lang w:val="en-GB"/>
        </w:rPr>
        <w:t xml:space="preserve">interviews in Libreville, the Capital and 13 days for </w:t>
      </w:r>
      <w:r w:rsidRPr="007B2145">
        <w:rPr>
          <w:lang w:val="en-GB"/>
        </w:rPr>
        <w:t>field trips</w:t>
      </w:r>
      <w:r w:rsidR="00070969" w:rsidRPr="007B2145">
        <w:rPr>
          <w:lang w:val="en-GB"/>
        </w:rPr>
        <w:t xml:space="preserve">. </w:t>
      </w:r>
      <w:r w:rsidRPr="007B2145">
        <w:rPr>
          <w:lang w:val="en-GB"/>
        </w:rPr>
        <w:t>The consultant will propose a detailed evaluation schedule as part of the proposal.</w:t>
      </w:r>
    </w:p>
    <w:p w:rsidR="0050272A" w:rsidRPr="007B2145" w:rsidRDefault="0050272A" w:rsidP="00BD4222">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The following</w:t>
      </w:r>
      <w:r w:rsidR="00070969" w:rsidRPr="007B2145">
        <w:rPr>
          <w:rFonts w:ascii="Maiandra GD" w:hAnsi="Maiandra GD" w:cs="Calibri"/>
          <w:lang w:val="en-GB"/>
        </w:rPr>
        <w:t xml:space="preserve"> 15</w:t>
      </w:r>
      <w:r w:rsidRPr="007B2145">
        <w:rPr>
          <w:rFonts w:ascii="Maiandra GD" w:hAnsi="Maiandra GD" w:cs="Calibri"/>
          <w:lang w:val="en-GB"/>
        </w:rPr>
        <w:t xml:space="preserve">-day itinerary </w:t>
      </w:r>
      <w:r w:rsidR="00543CCF" w:rsidRPr="007B2145">
        <w:rPr>
          <w:rFonts w:ascii="Maiandra GD" w:hAnsi="Maiandra GD" w:cs="Calibri"/>
          <w:lang w:val="en-GB"/>
        </w:rPr>
        <w:t xml:space="preserve">for conduction the field phase </w:t>
      </w:r>
      <w:r w:rsidRPr="007B2145">
        <w:rPr>
          <w:rFonts w:ascii="Maiandra GD" w:hAnsi="Maiandra GD" w:cs="Calibri"/>
          <w:lang w:val="en-GB"/>
        </w:rPr>
        <w:t>would allow the evaluator to visit key project sites as well as to conduct in-depth discussions with the project managers, field staff, partners and stakeholders</w:t>
      </w:r>
      <w:r w:rsidR="00380E0D" w:rsidRPr="007B2145">
        <w:rPr>
          <w:rFonts w:ascii="Maiandra GD" w:hAnsi="Maiandra GD" w:cs="Calibri"/>
          <w:lang w:val="en-GB"/>
        </w:rPr>
        <w:t>:</w:t>
      </w:r>
    </w:p>
    <w:p w:rsidR="00576D50" w:rsidRPr="007B2145" w:rsidRDefault="00576D50" w:rsidP="00BD4222">
      <w:pPr>
        <w:autoSpaceDE w:val="0"/>
        <w:autoSpaceDN w:val="0"/>
        <w:adjustRightInd w:val="0"/>
        <w:spacing w:after="0" w:line="240" w:lineRule="auto"/>
        <w:jc w:val="both"/>
        <w:rPr>
          <w:rFonts w:ascii="Maiandra GD" w:hAnsi="Maiandra GD" w:cs="Calibri"/>
          <w:lang w:val="en-GB"/>
        </w:rPr>
      </w:pPr>
    </w:p>
    <w:tbl>
      <w:tblPr>
        <w:tblW w:w="10620" w:type="dxa"/>
        <w:tblCellMar>
          <w:left w:w="70" w:type="dxa"/>
          <w:right w:w="70" w:type="dxa"/>
        </w:tblCellMar>
        <w:tblLook w:val="04A0" w:firstRow="1" w:lastRow="0" w:firstColumn="1" w:lastColumn="0" w:noHBand="0" w:noVBand="1"/>
      </w:tblPr>
      <w:tblGrid>
        <w:gridCol w:w="1660"/>
        <w:gridCol w:w="4459"/>
        <w:gridCol w:w="228"/>
        <w:gridCol w:w="266"/>
        <w:gridCol w:w="266"/>
        <w:gridCol w:w="266"/>
        <w:gridCol w:w="266"/>
        <w:gridCol w:w="266"/>
        <w:gridCol w:w="266"/>
        <w:gridCol w:w="266"/>
        <w:gridCol w:w="266"/>
        <w:gridCol w:w="395"/>
        <w:gridCol w:w="331"/>
        <w:gridCol w:w="390"/>
        <w:gridCol w:w="390"/>
        <w:gridCol w:w="390"/>
        <w:gridCol w:w="390"/>
      </w:tblGrid>
      <w:tr w:rsidR="00576D50" w:rsidRPr="007B2145" w:rsidTr="00576D50">
        <w:trPr>
          <w:trHeight w:val="252"/>
        </w:trPr>
        <w:tc>
          <w:tcPr>
            <w:tcW w:w="16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576D50" w:rsidRPr="007B2145" w:rsidRDefault="00576D50" w:rsidP="00576D50">
            <w:pPr>
              <w:autoSpaceDE w:val="0"/>
              <w:autoSpaceDN w:val="0"/>
              <w:adjustRightInd w:val="0"/>
              <w:spacing w:after="0" w:line="240" w:lineRule="auto"/>
              <w:jc w:val="both"/>
              <w:rPr>
                <w:rFonts w:ascii="Maiandra GD" w:hAnsi="Maiandra GD" w:cs="Calibri"/>
                <w:b/>
                <w:bCs/>
                <w:lang w:val="en-GB"/>
              </w:rPr>
            </w:pPr>
            <w:r w:rsidRPr="007B2145">
              <w:rPr>
                <w:rFonts w:ascii="Maiandra GD" w:hAnsi="Maiandra GD" w:cs="Calibri"/>
                <w:b/>
                <w:bCs/>
                <w:lang w:val="en-GB"/>
              </w:rPr>
              <w:t>Location</w:t>
            </w:r>
          </w:p>
        </w:tc>
        <w:tc>
          <w:tcPr>
            <w:tcW w:w="4459"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76D50" w:rsidRPr="007B2145" w:rsidRDefault="00576D50" w:rsidP="00576D50">
            <w:pPr>
              <w:autoSpaceDE w:val="0"/>
              <w:autoSpaceDN w:val="0"/>
              <w:adjustRightInd w:val="0"/>
              <w:spacing w:after="0" w:line="240" w:lineRule="auto"/>
              <w:jc w:val="both"/>
              <w:rPr>
                <w:rFonts w:ascii="Maiandra GD" w:hAnsi="Maiandra GD" w:cs="Calibri"/>
                <w:b/>
                <w:bCs/>
                <w:lang w:val="en-GB"/>
              </w:rPr>
            </w:pPr>
            <w:r w:rsidRPr="007B2145">
              <w:rPr>
                <w:rFonts w:ascii="Maiandra GD" w:hAnsi="Maiandra GD" w:cs="Calibri"/>
                <w:b/>
                <w:bCs/>
                <w:lang w:val="en-GB"/>
              </w:rPr>
              <w:t>Activity</w:t>
            </w:r>
          </w:p>
        </w:tc>
        <w:tc>
          <w:tcPr>
            <w:tcW w:w="4501" w:type="dxa"/>
            <w:gridSpan w:val="15"/>
            <w:tcBorders>
              <w:top w:val="single" w:sz="8" w:space="0" w:color="auto"/>
              <w:left w:val="nil"/>
              <w:bottom w:val="single" w:sz="4" w:space="0" w:color="auto"/>
              <w:right w:val="single" w:sz="8" w:space="0" w:color="000000"/>
            </w:tcBorders>
            <w:shd w:val="clear" w:color="auto" w:fill="auto"/>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b/>
                <w:bCs/>
                <w:lang w:val="en-GB"/>
              </w:rPr>
            </w:pPr>
            <w:r w:rsidRPr="007B2145">
              <w:rPr>
                <w:rFonts w:ascii="Maiandra GD" w:hAnsi="Maiandra GD" w:cs="Calibri"/>
                <w:b/>
                <w:bCs/>
                <w:lang w:val="en-GB"/>
              </w:rPr>
              <w:t>Days</w:t>
            </w:r>
          </w:p>
        </w:tc>
      </w:tr>
      <w:tr w:rsidR="00576D50" w:rsidRPr="007B2145" w:rsidTr="00576D50">
        <w:trPr>
          <w:trHeight w:val="240"/>
        </w:trPr>
        <w:tc>
          <w:tcPr>
            <w:tcW w:w="1660" w:type="dxa"/>
            <w:vMerge/>
            <w:tcBorders>
              <w:top w:val="single" w:sz="8" w:space="0" w:color="auto"/>
              <w:left w:val="single" w:sz="8" w:space="0" w:color="auto"/>
              <w:bottom w:val="single" w:sz="4" w:space="0" w:color="auto"/>
              <w:right w:val="single" w:sz="4" w:space="0" w:color="auto"/>
            </w:tcBorders>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b/>
                <w:bCs/>
                <w:lang w:val="en-GB"/>
              </w:rPr>
            </w:pPr>
          </w:p>
        </w:tc>
        <w:tc>
          <w:tcPr>
            <w:tcW w:w="4459" w:type="dxa"/>
            <w:vMerge/>
            <w:tcBorders>
              <w:top w:val="single" w:sz="8" w:space="0" w:color="auto"/>
              <w:left w:val="single" w:sz="4" w:space="0" w:color="auto"/>
              <w:bottom w:val="single" w:sz="4" w:space="0" w:color="auto"/>
              <w:right w:val="single" w:sz="4" w:space="0" w:color="auto"/>
            </w:tcBorders>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b/>
                <w:bCs/>
                <w:lang w:val="en-GB"/>
              </w:rPr>
            </w:pPr>
          </w:p>
        </w:tc>
        <w:tc>
          <w:tcPr>
            <w:tcW w:w="19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1</w:t>
            </w:r>
          </w:p>
        </w:tc>
        <w:tc>
          <w:tcPr>
            <w:tcW w:w="252"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2</w:t>
            </w:r>
          </w:p>
        </w:tc>
        <w:tc>
          <w:tcPr>
            <w:tcW w:w="252"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3</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4</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5</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6</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7</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8</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9</w:t>
            </w:r>
          </w:p>
        </w:tc>
        <w:tc>
          <w:tcPr>
            <w:tcW w:w="395"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10</w:t>
            </w:r>
          </w:p>
        </w:tc>
        <w:tc>
          <w:tcPr>
            <w:tcW w:w="331"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11</w:t>
            </w:r>
          </w:p>
        </w:tc>
        <w:tc>
          <w:tcPr>
            <w:tcW w:w="390"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12</w:t>
            </w:r>
          </w:p>
        </w:tc>
        <w:tc>
          <w:tcPr>
            <w:tcW w:w="390"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13</w:t>
            </w:r>
          </w:p>
        </w:tc>
        <w:tc>
          <w:tcPr>
            <w:tcW w:w="390"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14</w:t>
            </w:r>
          </w:p>
        </w:tc>
        <w:tc>
          <w:tcPr>
            <w:tcW w:w="390" w:type="dxa"/>
            <w:tcBorders>
              <w:top w:val="nil"/>
              <w:left w:val="nil"/>
              <w:bottom w:val="single" w:sz="4" w:space="0" w:color="auto"/>
              <w:right w:val="single" w:sz="8"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15</w:t>
            </w:r>
          </w:p>
        </w:tc>
      </w:tr>
      <w:tr w:rsidR="00576D50" w:rsidRPr="007B2145" w:rsidTr="00576D50">
        <w:trPr>
          <w:trHeight w:val="300"/>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Europe- Libreville</w:t>
            </w:r>
          </w:p>
        </w:tc>
        <w:tc>
          <w:tcPr>
            <w:tcW w:w="4459" w:type="dxa"/>
            <w:tcBorders>
              <w:top w:val="nil"/>
              <w:left w:val="nil"/>
              <w:bottom w:val="single" w:sz="4" w:space="0" w:color="auto"/>
              <w:right w:val="single" w:sz="4" w:space="0" w:color="auto"/>
            </w:tcBorders>
            <w:shd w:val="clear" w:color="auto" w:fill="auto"/>
            <w:noWrap/>
            <w:hideMark/>
          </w:tcPr>
          <w:p w:rsidR="00576D50" w:rsidRPr="007B2145" w:rsidRDefault="00576D50" w:rsidP="00576D50">
            <w:pPr>
              <w:autoSpaceDE w:val="0"/>
              <w:autoSpaceDN w:val="0"/>
              <w:adjustRightInd w:val="0"/>
              <w:spacing w:after="0" w:line="240" w:lineRule="auto"/>
              <w:jc w:val="both"/>
              <w:rPr>
                <w:rFonts w:ascii="Maiandra GD" w:hAnsi="Maiandra GD" w:cs="Calibri"/>
                <w:i/>
                <w:iCs/>
                <w:lang w:val="en-GB"/>
              </w:rPr>
            </w:pPr>
            <w:r w:rsidRPr="007B2145">
              <w:rPr>
                <w:rFonts w:ascii="Maiandra GD" w:hAnsi="Maiandra GD" w:cs="Calibri"/>
                <w:i/>
                <w:iCs/>
                <w:lang w:val="en-GB"/>
              </w:rPr>
              <w:t>Arrival in Gabon</w:t>
            </w:r>
          </w:p>
        </w:tc>
        <w:tc>
          <w:tcPr>
            <w:tcW w:w="193" w:type="dxa"/>
            <w:tcBorders>
              <w:top w:val="nil"/>
              <w:left w:val="nil"/>
              <w:bottom w:val="single" w:sz="4" w:space="0" w:color="auto"/>
              <w:right w:val="single" w:sz="4" w:space="0" w:color="auto"/>
            </w:tcBorders>
            <w:shd w:val="clear" w:color="000000" w:fill="548235"/>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5"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31"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8"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r>
      <w:tr w:rsidR="00576D50" w:rsidRPr="007B2145" w:rsidTr="00576D50">
        <w:trPr>
          <w:trHeight w:val="300"/>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Libreville</w:t>
            </w:r>
          </w:p>
        </w:tc>
        <w:tc>
          <w:tcPr>
            <w:tcW w:w="4459" w:type="dxa"/>
            <w:tcBorders>
              <w:top w:val="nil"/>
              <w:left w:val="nil"/>
              <w:bottom w:val="single" w:sz="4" w:space="0" w:color="auto"/>
              <w:right w:val="single" w:sz="4" w:space="0" w:color="auto"/>
            </w:tcBorders>
            <w:shd w:val="clear" w:color="auto" w:fill="auto"/>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xml:space="preserve">Interviews with WWF and partners Libreville </w:t>
            </w:r>
          </w:p>
        </w:tc>
        <w:tc>
          <w:tcPr>
            <w:tcW w:w="19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4" w:space="0" w:color="auto"/>
              <w:right w:val="single" w:sz="4" w:space="0" w:color="auto"/>
            </w:tcBorders>
            <w:shd w:val="clear" w:color="000000" w:fill="548235"/>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4" w:space="0" w:color="auto"/>
              <w:right w:val="single" w:sz="4" w:space="0" w:color="auto"/>
            </w:tcBorders>
            <w:shd w:val="clear" w:color="000000" w:fill="548235"/>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5"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31"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8"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r>
      <w:tr w:rsidR="00576D50" w:rsidRPr="007B2145" w:rsidTr="00576D50">
        <w:trPr>
          <w:trHeight w:val="600"/>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xml:space="preserve">Libreville - </w:t>
            </w:r>
            <w:proofErr w:type="spellStart"/>
            <w:r w:rsidRPr="007B2145">
              <w:rPr>
                <w:rFonts w:ascii="Maiandra GD" w:hAnsi="Maiandra GD" w:cs="Calibri"/>
                <w:lang w:val="en-GB"/>
              </w:rPr>
              <w:t>Mandji</w:t>
            </w:r>
            <w:proofErr w:type="spellEnd"/>
          </w:p>
        </w:tc>
        <w:tc>
          <w:tcPr>
            <w:tcW w:w="4459" w:type="dxa"/>
            <w:tcBorders>
              <w:top w:val="nil"/>
              <w:left w:val="nil"/>
              <w:bottom w:val="single" w:sz="4" w:space="0" w:color="auto"/>
              <w:right w:val="single" w:sz="4" w:space="0" w:color="auto"/>
            </w:tcBorders>
            <w:shd w:val="clear" w:color="auto" w:fill="auto"/>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xml:space="preserve">Field Visit &amp; Meeting with Forestry Company "CBG" representative  and PROLAB  team </w:t>
            </w:r>
          </w:p>
        </w:tc>
        <w:tc>
          <w:tcPr>
            <w:tcW w:w="19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000000" w:fill="548235"/>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000000" w:fill="548235"/>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5"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31"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8"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r>
      <w:tr w:rsidR="00576D50" w:rsidRPr="007B2145" w:rsidTr="00576D50">
        <w:trPr>
          <w:trHeight w:val="1128"/>
        </w:trPr>
        <w:tc>
          <w:tcPr>
            <w:tcW w:w="1660" w:type="dxa"/>
            <w:tcBorders>
              <w:top w:val="nil"/>
              <w:left w:val="single" w:sz="8" w:space="0" w:color="auto"/>
              <w:bottom w:val="single" w:sz="4" w:space="0" w:color="auto"/>
              <w:right w:val="single" w:sz="4" w:space="0" w:color="auto"/>
            </w:tcBorders>
            <w:shd w:val="clear" w:color="auto" w:fill="auto"/>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proofErr w:type="spellStart"/>
            <w:r w:rsidRPr="007B2145">
              <w:rPr>
                <w:rFonts w:ascii="Maiandra GD" w:hAnsi="Maiandra GD" w:cs="Calibri"/>
                <w:lang w:val="en-GB"/>
              </w:rPr>
              <w:t>Mandji-Mouila</w:t>
            </w:r>
            <w:proofErr w:type="spellEnd"/>
            <w:r w:rsidRPr="007B2145">
              <w:rPr>
                <w:rFonts w:ascii="Maiandra GD" w:hAnsi="Maiandra GD" w:cs="Calibri"/>
                <w:lang w:val="en-GB"/>
              </w:rPr>
              <w:br/>
              <w:t xml:space="preserve">(Sleeping in </w:t>
            </w:r>
            <w:proofErr w:type="spellStart"/>
            <w:r w:rsidRPr="007B2145">
              <w:rPr>
                <w:rFonts w:ascii="Maiandra GD" w:hAnsi="Maiandra GD" w:cs="Calibri"/>
                <w:lang w:val="en-GB"/>
              </w:rPr>
              <w:t>Mandji</w:t>
            </w:r>
            <w:proofErr w:type="spellEnd"/>
            <w:r w:rsidRPr="007B2145">
              <w:rPr>
                <w:rFonts w:ascii="Maiandra GD" w:hAnsi="Maiandra GD" w:cs="Calibri"/>
                <w:lang w:val="en-GB"/>
              </w:rPr>
              <w:t>)</w:t>
            </w:r>
          </w:p>
        </w:tc>
        <w:tc>
          <w:tcPr>
            <w:tcW w:w="4459" w:type="dxa"/>
            <w:tcBorders>
              <w:top w:val="nil"/>
              <w:left w:val="nil"/>
              <w:bottom w:val="single" w:sz="4" w:space="0" w:color="auto"/>
              <w:right w:val="single" w:sz="4" w:space="0" w:color="auto"/>
            </w:tcBorders>
            <w:shd w:val="clear" w:color="auto" w:fill="auto"/>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xml:space="preserve">Meeting with Olam and the Provincial Director of water and forests, visit of the concession and HVC. </w:t>
            </w:r>
            <w:r w:rsidRPr="007B2145">
              <w:rPr>
                <w:rFonts w:ascii="Maiandra GD" w:hAnsi="Maiandra GD" w:cs="Calibri"/>
                <w:lang w:val="en-GB"/>
              </w:rPr>
              <w:br/>
              <w:t xml:space="preserve">Departure from </w:t>
            </w:r>
            <w:proofErr w:type="spellStart"/>
            <w:r w:rsidRPr="007B2145">
              <w:rPr>
                <w:rFonts w:ascii="Maiandra GD" w:hAnsi="Maiandra GD" w:cs="Calibri"/>
                <w:lang w:val="en-GB"/>
              </w:rPr>
              <w:t>Mouila</w:t>
            </w:r>
            <w:proofErr w:type="spellEnd"/>
            <w:r w:rsidRPr="007B2145">
              <w:rPr>
                <w:rFonts w:ascii="Maiandra GD" w:hAnsi="Maiandra GD" w:cs="Calibri"/>
                <w:lang w:val="en-GB"/>
              </w:rPr>
              <w:t xml:space="preserve"> to </w:t>
            </w:r>
            <w:proofErr w:type="spellStart"/>
            <w:r w:rsidRPr="007B2145">
              <w:rPr>
                <w:rFonts w:ascii="Maiandra GD" w:hAnsi="Maiandra GD" w:cs="Calibri"/>
                <w:lang w:val="en-GB"/>
              </w:rPr>
              <w:t>Doussala</w:t>
            </w:r>
            <w:proofErr w:type="spellEnd"/>
            <w:r w:rsidRPr="007B2145">
              <w:rPr>
                <w:rFonts w:ascii="Maiandra GD" w:hAnsi="Maiandra GD" w:cs="Calibri"/>
                <w:lang w:val="en-GB"/>
              </w:rPr>
              <w:br/>
              <w:t xml:space="preserve">(Sleeping in </w:t>
            </w:r>
            <w:proofErr w:type="spellStart"/>
            <w:r w:rsidRPr="007B2145">
              <w:rPr>
                <w:rFonts w:ascii="Maiandra GD" w:hAnsi="Maiandra GD" w:cs="Calibri"/>
                <w:lang w:val="en-GB"/>
              </w:rPr>
              <w:t>Doussala</w:t>
            </w:r>
            <w:proofErr w:type="spellEnd"/>
            <w:r w:rsidRPr="007B2145">
              <w:rPr>
                <w:rFonts w:ascii="Maiandra GD" w:hAnsi="Maiandra GD" w:cs="Calibri"/>
                <w:lang w:val="en-GB"/>
              </w:rPr>
              <w:t>)</w:t>
            </w:r>
          </w:p>
        </w:tc>
        <w:tc>
          <w:tcPr>
            <w:tcW w:w="19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000000" w:fill="548235"/>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5"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31"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8"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r>
      <w:tr w:rsidR="00576D50" w:rsidRPr="007B2145" w:rsidTr="00576D50">
        <w:trPr>
          <w:trHeight w:val="624"/>
        </w:trPr>
        <w:tc>
          <w:tcPr>
            <w:tcW w:w="1660" w:type="dxa"/>
            <w:tcBorders>
              <w:top w:val="nil"/>
              <w:left w:val="single" w:sz="8" w:space="0" w:color="auto"/>
              <w:bottom w:val="single" w:sz="4" w:space="0" w:color="auto"/>
              <w:right w:val="single" w:sz="4" w:space="0" w:color="auto"/>
            </w:tcBorders>
            <w:shd w:val="clear" w:color="auto" w:fill="auto"/>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proofErr w:type="spellStart"/>
            <w:r w:rsidRPr="007B2145">
              <w:rPr>
                <w:rFonts w:ascii="Maiandra GD" w:hAnsi="Maiandra GD" w:cs="Calibri"/>
                <w:lang w:val="en-GB"/>
              </w:rPr>
              <w:t>Doussala</w:t>
            </w:r>
            <w:proofErr w:type="spellEnd"/>
          </w:p>
        </w:tc>
        <w:tc>
          <w:tcPr>
            <w:tcW w:w="4459" w:type="dxa"/>
            <w:tcBorders>
              <w:top w:val="nil"/>
              <w:left w:val="nil"/>
              <w:bottom w:val="single" w:sz="4" w:space="0" w:color="auto"/>
              <w:right w:val="single" w:sz="4" w:space="0" w:color="auto"/>
            </w:tcBorders>
            <w:shd w:val="clear" w:color="auto" w:fill="auto"/>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xml:space="preserve">Visit Gorilla Conservation programme, NGO PROGRAM - </w:t>
            </w:r>
            <w:proofErr w:type="spellStart"/>
            <w:r w:rsidRPr="007B2145">
              <w:rPr>
                <w:rFonts w:ascii="Maiandra GD" w:hAnsi="Maiandra GD" w:cs="Calibri"/>
                <w:lang w:val="en-GB"/>
              </w:rPr>
              <w:t>Doussala</w:t>
            </w:r>
            <w:proofErr w:type="spellEnd"/>
          </w:p>
        </w:tc>
        <w:tc>
          <w:tcPr>
            <w:tcW w:w="19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000000" w:fill="548235"/>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000000" w:fill="548235"/>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5"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31"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8"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r>
      <w:tr w:rsidR="00576D50" w:rsidRPr="007B2145" w:rsidTr="00576D50">
        <w:trPr>
          <w:trHeight w:val="996"/>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Gamba</w:t>
            </w:r>
          </w:p>
        </w:tc>
        <w:tc>
          <w:tcPr>
            <w:tcW w:w="4459" w:type="dxa"/>
            <w:tcBorders>
              <w:top w:val="nil"/>
              <w:left w:val="nil"/>
              <w:bottom w:val="single" w:sz="4" w:space="0" w:color="auto"/>
              <w:right w:val="single" w:sz="4" w:space="0" w:color="auto"/>
            </w:tcBorders>
            <w:shd w:val="clear" w:color="auto" w:fill="auto"/>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xml:space="preserve">Meetings with local partners: </w:t>
            </w:r>
            <w:proofErr w:type="spellStart"/>
            <w:r w:rsidRPr="007B2145">
              <w:rPr>
                <w:rFonts w:ascii="Maiandra GD" w:hAnsi="Maiandra GD" w:cs="Calibri"/>
                <w:lang w:val="en-GB"/>
              </w:rPr>
              <w:t>Loango</w:t>
            </w:r>
            <w:proofErr w:type="spellEnd"/>
            <w:r w:rsidRPr="007B2145">
              <w:rPr>
                <w:rFonts w:ascii="Maiandra GD" w:hAnsi="Maiandra GD" w:cs="Calibri"/>
                <w:lang w:val="en-GB"/>
              </w:rPr>
              <w:t xml:space="preserve"> National Park Warden, Chief of the </w:t>
            </w:r>
            <w:proofErr w:type="spellStart"/>
            <w:r w:rsidRPr="007B2145">
              <w:rPr>
                <w:rFonts w:ascii="Maiandra GD" w:hAnsi="Maiandra GD" w:cs="Calibri"/>
                <w:lang w:val="en-GB"/>
              </w:rPr>
              <w:t>Sette</w:t>
            </w:r>
            <w:proofErr w:type="spellEnd"/>
            <w:r w:rsidRPr="007B2145">
              <w:rPr>
                <w:rFonts w:ascii="Maiandra GD" w:hAnsi="Maiandra GD" w:cs="Calibri"/>
                <w:lang w:val="en-GB"/>
              </w:rPr>
              <w:t xml:space="preserve">-Cama’s Fauna Brigade, Chief of Fisheries Brigade, NGO </w:t>
            </w:r>
            <w:proofErr w:type="spellStart"/>
            <w:r w:rsidRPr="007B2145">
              <w:rPr>
                <w:rFonts w:ascii="Maiandra GD" w:hAnsi="Maiandra GD" w:cs="Calibri"/>
                <w:lang w:val="en-GB"/>
              </w:rPr>
              <w:t>Ibonga</w:t>
            </w:r>
            <w:proofErr w:type="spellEnd"/>
            <w:r w:rsidRPr="007B2145">
              <w:rPr>
                <w:rFonts w:ascii="Maiandra GD" w:hAnsi="Maiandra GD" w:cs="Calibri"/>
                <w:lang w:val="en-GB"/>
              </w:rPr>
              <w:t xml:space="preserve">, Smithsonian Institute, farmers, </w:t>
            </w:r>
            <w:proofErr w:type="spellStart"/>
            <w:r w:rsidRPr="007B2145">
              <w:rPr>
                <w:rFonts w:ascii="Maiandra GD" w:hAnsi="Maiandra GD" w:cs="Calibri"/>
                <w:lang w:val="en-GB"/>
              </w:rPr>
              <w:t>Assala</w:t>
            </w:r>
            <w:proofErr w:type="spellEnd"/>
            <w:r w:rsidRPr="007B2145">
              <w:rPr>
                <w:rFonts w:ascii="Maiandra GD" w:hAnsi="Maiandra GD" w:cs="Calibri"/>
                <w:lang w:val="en-GB"/>
              </w:rPr>
              <w:t xml:space="preserve"> or Shell representative. </w:t>
            </w:r>
          </w:p>
        </w:tc>
        <w:tc>
          <w:tcPr>
            <w:tcW w:w="19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000000" w:fill="548235"/>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5"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31"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8"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r>
      <w:tr w:rsidR="00576D50" w:rsidRPr="007B2145" w:rsidTr="00576D50">
        <w:trPr>
          <w:trHeight w:val="432"/>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Gamba</w:t>
            </w:r>
          </w:p>
        </w:tc>
        <w:tc>
          <w:tcPr>
            <w:tcW w:w="4459" w:type="dxa"/>
            <w:tcBorders>
              <w:top w:val="nil"/>
              <w:left w:val="nil"/>
              <w:bottom w:val="single" w:sz="4" w:space="0" w:color="auto"/>
              <w:right w:val="single" w:sz="4" w:space="0" w:color="auto"/>
            </w:tcBorders>
            <w:shd w:val="clear" w:color="auto" w:fill="auto"/>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proofErr w:type="spellStart"/>
            <w:r w:rsidRPr="007B2145">
              <w:rPr>
                <w:rFonts w:ascii="Maiandra GD" w:hAnsi="Maiandra GD" w:cs="Calibri"/>
                <w:lang w:val="en-GB"/>
              </w:rPr>
              <w:t>Mandza</w:t>
            </w:r>
            <w:proofErr w:type="spellEnd"/>
            <w:r w:rsidRPr="007B2145">
              <w:rPr>
                <w:rFonts w:ascii="Maiandra GD" w:hAnsi="Maiandra GD" w:cs="Calibri"/>
                <w:lang w:val="en-GB"/>
              </w:rPr>
              <w:t xml:space="preserve"> Lake meeting with fishermen in </w:t>
            </w:r>
            <w:proofErr w:type="spellStart"/>
            <w:r w:rsidRPr="007B2145">
              <w:rPr>
                <w:rFonts w:ascii="Maiandra GD" w:hAnsi="Maiandra GD" w:cs="Calibri"/>
                <w:lang w:val="en-GB"/>
              </w:rPr>
              <w:t>Maynami</w:t>
            </w:r>
            <w:proofErr w:type="spellEnd"/>
          </w:p>
        </w:tc>
        <w:tc>
          <w:tcPr>
            <w:tcW w:w="19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5" w:type="dxa"/>
            <w:tcBorders>
              <w:top w:val="nil"/>
              <w:left w:val="nil"/>
              <w:bottom w:val="single" w:sz="4" w:space="0" w:color="auto"/>
              <w:right w:val="single" w:sz="4" w:space="0" w:color="auto"/>
            </w:tcBorders>
            <w:shd w:val="clear" w:color="000000" w:fill="548235"/>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31"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8"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r>
      <w:tr w:rsidR="00576D50" w:rsidRPr="007B2145" w:rsidTr="00576D50">
        <w:trPr>
          <w:trHeight w:val="996"/>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Gamba</w:t>
            </w:r>
          </w:p>
        </w:tc>
        <w:tc>
          <w:tcPr>
            <w:tcW w:w="4459" w:type="dxa"/>
            <w:tcBorders>
              <w:top w:val="nil"/>
              <w:left w:val="nil"/>
              <w:bottom w:val="single" w:sz="4" w:space="0" w:color="auto"/>
              <w:right w:val="single" w:sz="4" w:space="0" w:color="auto"/>
            </w:tcBorders>
            <w:shd w:val="clear" w:color="auto" w:fill="auto"/>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xml:space="preserve">Power Point Presentation and discussions with WWF Team </w:t>
            </w:r>
            <w:r w:rsidRPr="007B2145">
              <w:rPr>
                <w:rFonts w:ascii="Maiandra GD" w:hAnsi="Maiandra GD" w:cs="Calibri"/>
                <w:lang w:val="en-GB"/>
              </w:rPr>
              <w:br/>
              <w:t xml:space="preserve">Travel to </w:t>
            </w:r>
            <w:proofErr w:type="spellStart"/>
            <w:r w:rsidRPr="007B2145">
              <w:rPr>
                <w:rFonts w:ascii="Maiandra GD" w:hAnsi="Maiandra GD" w:cs="Calibri"/>
                <w:lang w:val="en-GB"/>
              </w:rPr>
              <w:t>Sette</w:t>
            </w:r>
            <w:proofErr w:type="spellEnd"/>
            <w:r w:rsidRPr="007B2145">
              <w:rPr>
                <w:rFonts w:ascii="Maiandra GD" w:hAnsi="Maiandra GD" w:cs="Calibri"/>
                <w:lang w:val="en-GB"/>
              </w:rPr>
              <w:t xml:space="preserve"> </w:t>
            </w:r>
            <w:proofErr w:type="spellStart"/>
            <w:r w:rsidRPr="007B2145">
              <w:rPr>
                <w:rFonts w:ascii="Maiandra GD" w:hAnsi="Maiandra GD" w:cs="Calibri"/>
                <w:lang w:val="en-GB"/>
              </w:rPr>
              <w:t>Cama</w:t>
            </w:r>
            <w:proofErr w:type="spellEnd"/>
            <w:r w:rsidRPr="007B2145">
              <w:rPr>
                <w:rFonts w:ascii="Maiandra GD" w:hAnsi="Maiandra GD" w:cs="Calibri"/>
                <w:lang w:val="en-GB"/>
              </w:rPr>
              <w:t xml:space="preserve"> and sleeping in </w:t>
            </w:r>
            <w:proofErr w:type="spellStart"/>
            <w:r w:rsidRPr="007B2145">
              <w:rPr>
                <w:rFonts w:ascii="Maiandra GD" w:hAnsi="Maiandra GD" w:cs="Calibri"/>
                <w:lang w:val="en-GB"/>
              </w:rPr>
              <w:t>Sette-Cama</w:t>
            </w:r>
            <w:proofErr w:type="spellEnd"/>
            <w:r w:rsidRPr="007B2145">
              <w:rPr>
                <w:rFonts w:ascii="Maiandra GD" w:hAnsi="Maiandra GD" w:cs="Calibri"/>
                <w:lang w:val="en-GB"/>
              </w:rPr>
              <w:t xml:space="preserve"> adventure Lodge </w:t>
            </w:r>
          </w:p>
        </w:tc>
        <w:tc>
          <w:tcPr>
            <w:tcW w:w="19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5"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31" w:type="dxa"/>
            <w:tcBorders>
              <w:top w:val="nil"/>
              <w:left w:val="nil"/>
              <w:bottom w:val="single" w:sz="4" w:space="0" w:color="auto"/>
              <w:right w:val="single" w:sz="4" w:space="0" w:color="auto"/>
            </w:tcBorders>
            <w:shd w:val="clear" w:color="000000" w:fill="548235"/>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8"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r>
      <w:tr w:rsidR="00576D50" w:rsidRPr="007B2145" w:rsidTr="00576D50">
        <w:trPr>
          <w:trHeight w:val="780"/>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Gamba</w:t>
            </w:r>
          </w:p>
        </w:tc>
        <w:tc>
          <w:tcPr>
            <w:tcW w:w="4459" w:type="dxa"/>
            <w:tcBorders>
              <w:top w:val="nil"/>
              <w:left w:val="nil"/>
              <w:bottom w:val="single" w:sz="4" w:space="0" w:color="auto"/>
              <w:right w:val="single" w:sz="4" w:space="0" w:color="auto"/>
            </w:tcBorders>
            <w:shd w:val="clear" w:color="auto" w:fill="auto"/>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xml:space="preserve">Field site visit to </w:t>
            </w:r>
            <w:proofErr w:type="spellStart"/>
            <w:r w:rsidRPr="007B2145">
              <w:rPr>
                <w:rFonts w:ascii="Maiandra GD" w:hAnsi="Maiandra GD" w:cs="Calibri"/>
                <w:lang w:val="en-GB"/>
              </w:rPr>
              <w:t>Loango</w:t>
            </w:r>
            <w:proofErr w:type="spellEnd"/>
            <w:r w:rsidRPr="007B2145">
              <w:rPr>
                <w:rFonts w:ascii="Maiandra GD" w:hAnsi="Maiandra GD" w:cs="Calibri"/>
                <w:lang w:val="en-GB"/>
              </w:rPr>
              <w:t xml:space="preserve"> National Park and on </w:t>
            </w:r>
            <w:proofErr w:type="spellStart"/>
            <w:r w:rsidRPr="007B2145">
              <w:rPr>
                <w:rFonts w:ascii="Maiandra GD" w:hAnsi="Maiandra GD" w:cs="Calibri"/>
                <w:lang w:val="en-GB"/>
              </w:rPr>
              <w:t>Ndougou</w:t>
            </w:r>
            <w:proofErr w:type="spellEnd"/>
            <w:r w:rsidRPr="007B2145">
              <w:rPr>
                <w:rFonts w:ascii="Maiandra GD" w:hAnsi="Maiandra GD" w:cs="Calibri"/>
                <w:lang w:val="en-GB"/>
              </w:rPr>
              <w:t xml:space="preserve"> lagoon and its lakes and tributaries - meetings with local stakeholders (fishermen, and villagers, </w:t>
            </w:r>
            <w:proofErr w:type="spellStart"/>
            <w:r w:rsidRPr="007B2145">
              <w:rPr>
                <w:rFonts w:ascii="Maiandra GD" w:hAnsi="Maiandra GD" w:cs="Calibri"/>
                <w:lang w:val="en-GB"/>
              </w:rPr>
              <w:t>ecoguards</w:t>
            </w:r>
            <w:proofErr w:type="spellEnd"/>
            <w:r w:rsidRPr="007B2145">
              <w:rPr>
                <w:rFonts w:ascii="Maiandra GD" w:hAnsi="Maiandra GD" w:cs="Calibri"/>
                <w:lang w:val="en-GB"/>
              </w:rPr>
              <w:t>)</w:t>
            </w:r>
          </w:p>
        </w:tc>
        <w:tc>
          <w:tcPr>
            <w:tcW w:w="19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5"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31"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000000" w:fill="548235"/>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000000" w:fill="548235"/>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8"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r>
      <w:tr w:rsidR="00576D50" w:rsidRPr="007B2145" w:rsidTr="00576D50">
        <w:trPr>
          <w:trHeight w:val="516"/>
        </w:trPr>
        <w:tc>
          <w:tcPr>
            <w:tcW w:w="1660" w:type="dxa"/>
            <w:tcBorders>
              <w:top w:val="nil"/>
              <w:left w:val="single" w:sz="8" w:space="0" w:color="auto"/>
              <w:bottom w:val="single" w:sz="4" w:space="0" w:color="auto"/>
              <w:right w:val="single" w:sz="4" w:space="0" w:color="auto"/>
            </w:tcBorders>
            <w:shd w:val="clear" w:color="auto" w:fill="auto"/>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proofErr w:type="spellStart"/>
            <w:r w:rsidRPr="007B2145">
              <w:rPr>
                <w:rFonts w:ascii="Maiandra GD" w:hAnsi="Maiandra GD" w:cs="Calibri"/>
                <w:lang w:val="en-GB"/>
              </w:rPr>
              <w:t>Sette-Cama-Gamba</w:t>
            </w:r>
            <w:proofErr w:type="spellEnd"/>
            <w:r w:rsidRPr="007B2145">
              <w:rPr>
                <w:rFonts w:ascii="Maiandra GD" w:hAnsi="Maiandra GD" w:cs="Calibri"/>
                <w:lang w:val="en-GB"/>
              </w:rPr>
              <w:br/>
              <w:t>Libreville</w:t>
            </w:r>
          </w:p>
        </w:tc>
        <w:tc>
          <w:tcPr>
            <w:tcW w:w="4459" w:type="dxa"/>
            <w:tcBorders>
              <w:top w:val="nil"/>
              <w:left w:val="nil"/>
              <w:bottom w:val="single" w:sz="4" w:space="0" w:color="auto"/>
              <w:right w:val="single" w:sz="4" w:space="0" w:color="auto"/>
            </w:tcBorders>
            <w:shd w:val="clear" w:color="auto" w:fill="auto"/>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Restitution to the Gamba team</w:t>
            </w:r>
            <w:r w:rsidRPr="007B2145">
              <w:rPr>
                <w:rFonts w:ascii="Maiandra GD" w:hAnsi="Maiandra GD" w:cs="Calibri"/>
                <w:lang w:val="en-GB"/>
              </w:rPr>
              <w:br/>
              <w:t>Back to Gamba and departure to Libreville</w:t>
            </w:r>
            <w:r w:rsidRPr="007B2145">
              <w:rPr>
                <w:rFonts w:ascii="Maiandra GD" w:hAnsi="Maiandra GD" w:cs="Calibri"/>
                <w:lang w:val="en-GB"/>
              </w:rPr>
              <w:br/>
              <w:t>Restitution to the Libreville team</w:t>
            </w:r>
          </w:p>
        </w:tc>
        <w:tc>
          <w:tcPr>
            <w:tcW w:w="19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5" w:type="dxa"/>
            <w:tcBorders>
              <w:top w:val="nil"/>
              <w:left w:val="nil"/>
              <w:bottom w:val="single" w:sz="4"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31"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4" w:space="0" w:color="auto"/>
            </w:tcBorders>
            <w:shd w:val="clear" w:color="000000" w:fill="548235"/>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4" w:space="0" w:color="auto"/>
              <w:right w:val="single" w:sz="8"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r>
      <w:tr w:rsidR="00576D50" w:rsidRPr="007B2145" w:rsidTr="00576D50">
        <w:trPr>
          <w:trHeight w:val="300"/>
        </w:trPr>
        <w:tc>
          <w:tcPr>
            <w:tcW w:w="1660" w:type="dxa"/>
            <w:tcBorders>
              <w:top w:val="nil"/>
              <w:left w:val="single" w:sz="8" w:space="0" w:color="auto"/>
              <w:bottom w:val="single" w:sz="8"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Libreville</w:t>
            </w:r>
          </w:p>
        </w:tc>
        <w:tc>
          <w:tcPr>
            <w:tcW w:w="4459" w:type="dxa"/>
            <w:tcBorders>
              <w:top w:val="nil"/>
              <w:left w:val="nil"/>
              <w:bottom w:val="single" w:sz="8" w:space="0" w:color="auto"/>
              <w:right w:val="single" w:sz="4" w:space="0" w:color="auto"/>
            </w:tcBorders>
            <w:shd w:val="clear" w:color="auto" w:fill="auto"/>
            <w:hideMark/>
          </w:tcPr>
          <w:p w:rsidR="00576D50" w:rsidRPr="007B2145" w:rsidRDefault="00576D50" w:rsidP="00576D50">
            <w:pPr>
              <w:autoSpaceDE w:val="0"/>
              <w:autoSpaceDN w:val="0"/>
              <w:adjustRightInd w:val="0"/>
              <w:spacing w:after="0" w:line="240" w:lineRule="auto"/>
              <w:jc w:val="both"/>
              <w:rPr>
                <w:rFonts w:ascii="Maiandra GD" w:hAnsi="Maiandra GD" w:cs="Calibri"/>
                <w:i/>
                <w:iCs/>
                <w:lang w:val="en-GB"/>
              </w:rPr>
            </w:pPr>
            <w:r w:rsidRPr="007B2145">
              <w:rPr>
                <w:rFonts w:ascii="Maiandra GD" w:hAnsi="Maiandra GD" w:cs="Calibri"/>
                <w:i/>
                <w:iCs/>
                <w:lang w:val="en-GB"/>
              </w:rPr>
              <w:t>Return to Europe</w:t>
            </w:r>
          </w:p>
        </w:tc>
        <w:tc>
          <w:tcPr>
            <w:tcW w:w="193" w:type="dxa"/>
            <w:tcBorders>
              <w:top w:val="nil"/>
              <w:left w:val="nil"/>
              <w:bottom w:val="single" w:sz="8"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8"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2" w:type="dxa"/>
            <w:tcBorders>
              <w:top w:val="nil"/>
              <w:left w:val="nil"/>
              <w:bottom w:val="single" w:sz="8"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8"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8"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8"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8"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8"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253" w:type="dxa"/>
            <w:tcBorders>
              <w:top w:val="nil"/>
              <w:left w:val="nil"/>
              <w:bottom w:val="single" w:sz="8" w:space="0" w:color="auto"/>
              <w:right w:val="single" w:sz="4" w:space="0" w:color="auto"/>
            </w:tcBorders>
            <w:shd w:val="clear" w:color="auto" w:fill="auto"/>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5" w:type="dxa"/>
            <w:tcBorders>
              <w:top w:val="nil"/>
              <w:left w:val="nil"/>
              <w:bottom w:val="single" w:sz="8"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31" w:type="dxa"/>
            <w:tcBorders>
              <w:top w:val="nil"/>
              <w:left w:val="nil"/>
              <w:bottom w:val="single" w:sz="8"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8"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8"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8" w:space="0" w:color="auto"/>
              <w:right w:val="single" w:sz="4" w:space="0" w:color="auto"/>
            </w:tcBorders>
            <w:shd w:val="clear" w:color="auto" w:fill="auto"/>
            <w:noWrap/>
            <w:vAlign w:val="bottom"/>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c>
          <w:tcPr>
            <w:tcW w:w="390" w:type="dxa"/>
            <w:tcBorders>
              <w:top w:val="nil"/>
              <w:left w:val="nil"/>
              <w:bottom w:val="single" w:sz="8" w:space="0" w:color="auto"/>
              <w:right w:val="single" w:sz="8" w:space="0" w:color="auto"/>
            </w:tcBorders>
            <w:shd w:val="clear" w:color="000000" w:fill="548235"/>
            <w:noWrap/>
            <w:vAlign w:val="center"/>
            <w:hideMark/>
          </w:tcPr>
          <w:p w:rsidR="00576D50" w:rsidRPr="007B2145" w:rsidRDefault="00576D50" w:rsidP="00576D50">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w:t>
            </w:r>
          </w:p>
        </w:tc>
      </w:tr>
    </w:tbl>
    <w:p w:rsidR="00576D50" w:rsidRPr="007B2145" w:rsidRDefault="00576D50" w:rsidP="00BD4222">
      <w:pPr>
        <w:autoSpaceDE w:val="0"/>
        <w:autoSpaceDN w:val="0"/>
        <w:adjustRightInd w:val="0"/>
        <w:spacing w:after="0" w:line="240" w:lineRule="auto"/>
        <w:jc w:val="both"/>
        <w:rPr>
          <w:rFonts w:ascii="Maiandra GD" w:hAnsi="Maiandra GD" w:cs="Calibri"/>
          <w:lang w:val="en-GB"/>
        </w:rPr>
      </w:pPr>
    </w:p>
    <w:p w:rsidR="00576D50" w:rsidRPr="007B2145" w:rsidRDefault="00576D50" w:rsidP="00BD4222">
      <w:pPr>
        <w:autoSpaceDE w:val="0"/>
        <w:autoSpaceDN w:val="0"/>
        <w:adjustRightInd w:val="0"/>
        <w:spacing w:after="0" w:line="240" w:lineRule="auto"/>
        <w:jc w:val="both"/>
        <w:rPr>
          <w:rFonts w:ascii="Maiandra GD" w:hAnsi="Maiandra GD" w:cs="Calibri"/>
          <w:lang w:val="en-GB"/>
        </w:rPr>
      </w:pPr>
    </w:p>
    <w:p w:rsidR="00576D50" w:rsidRPr="007B2145" w:rsidRDefault="00576D50" w:rsidP="00BD4222">
      <w:pPr>
        <w:autoSpaceDE w:val="0"/>
        <w:autoSpaceDN w:val="0"/>
        <w:adjustRightInd w:val="0"/>
        <w:spacing w:after="0" w:line="240" w:lineRule="auto"/>
        <w:jc w:val="both"/>
        <w:rPr>
          <w:rFonts w:ascii="Maiandra GD" w:hAnsi="Maiandra GD" w:cs="Calibri"/>
          <w:lang w:val="en-GB"/>
        </w:rPr>
      </w:pPr>
    </w:p>
    <w:p w:rsidR="00455EF4" w:rsidRPr="007B2145" w:rsidRDefault="00380E0D" w:rsidP="00BD4222">
      <w:pPr>
        <w:autoSpaceDE w:val="0"/>
        <w:autoSpaceDN w:val="0"/>
        <w:adjustRightInd w:val="0"/>
        <w:spacing w:after="0" w:line="240" w:lineRule="auto"/>
        <w:jc w:val="both"/>
        <w:rPr>
          <w:rFonts w:ascii="Maiandra GD" w:hAnsi="Maiandra GD"/>
          <w:noProof/>
          <w:lang w:val="en-GB"/>
        </w:rPr>
      </w:pPr>
      <w:r w:rsidRPr="007B2145">
        <w:rPr>
          <w:rFonts w:ascii="Maiandra GD" w:hAnsi="Maiandra GD" w:cs="Calibri"/>
          <w:lang w:val="en-GB"/>
        </w:rPr>
        <w:t xml:space="preserve"> </w:t>
      </w:r>
    </w:p>
    <w:p w:rsidR="00EB5CC4" w:rsidRPr="007B2145" w:rsidRDefault="00EB5CC4" w:rsidP="00BD4222">
      <w:pPr>
        <w:autoSpaceDE w:val="0"/>
        <w:autoSpaceDN w:val="0"/>
        <w:adjustRightInd w:val="0"/>
        <w:spacing w:after="0" w:line="240" w:lineRule="auto"/>
        <w:jc w:val="both"/>
        <w:rPr>
          <w:rFonts w:ascii="Maiandra GD" w:hAnsi="Maiandra GD" w:cs="Calibri"/>
          <w:lang w:val="en-GB"/>
        </w:rPr>
      </w:pPr>
    </w:p>
    <w:p w:rsidR="00683939" w:rsidRPr="007B2145" w:rsidRDefault="00683939" w:rsidP="00BD4222">
      <w:pPr>
        <w:autoSpaceDE w:val="0"/>
        <w:autoSpaceDN w:val="0"/>
        <w:adjustRightInd w:val="0"/>
        <w:spacing w:after="0" w:line="240" w:lineRule="auto"/>
        <w:jc w:val="both"/>
        <w:rPr>
          <w:rFonts w:ascii="Maiandra GD" w:hAnsi="Maiandra GD" w:cs="Calibri"/>
          <w:lang w:val="en-GB"/>
        </w:rPr>
      </w:pPr>
    </w:p>
    <w:p w:rsidR="00683939" w:rsidRPr="007B2145" w:rsidRDefault="00683939" w:rsidP="00BD4222">
      <w:pPr>
        <w:autoSpaceDE w:val="0"/>
        <w:autoSpaceDN w:val="0"/>
        <w:adjustRightInd w:val="0"/>
        <w:spacing w:after="0" w:line="240" w:lineRule="auto"/>
        <w:jc w:val="both"/>
        <w:rPr>
          <w:rFonts w:ascii="Maiandra GD" w:hAnsi="Maiandra GD" w:cs="Calibri"/>
          <w:lang w:val="en-GB"/>
        </w:rPr>
      </w:pPr>
    </w:p>
    <w:p w:rsidR="00CE4122" w:rsidRPr="007B2145" w:rsidRDefault="00CE4122" w:rsidP="00BD4222">
      <w:pPr>
        <w:autoSpaceDE w:val="0"/>
        <w:autoSpaceDN w:val="0"/>
        <w:adjustRightInd w:val="0"/>
        <w:spacing w:after="0" w:line="240" w:lineRule="auto"/>
        <w:jc w:val="both"/>
        <w:rPr>
          <w:rFonts w:ascii="Maiandra GD" w:hAnsi="Maiandra GD" w:cs="Calibri-Bold"/>
          <w:b/>
          <w:bCs/>
          <w:lang w:val="en-GB"/>
        </w:rPr>
      </w:pPr>
    </w:p>
    <w:p w:rsidR="00BD0F1B" w:rsidRPr="007B2145" w:rsidRDefault="00BD0F1B"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FB1616" w:rsidRPr="007B2145" w:rsidRDefault="00FB1616" w:rsidP="00BD4222">
      <w:pPr>
        <w:autoSpaceDE w:val="0"/>
        <w:autoSpaceDN w:val="0"/>
        <w:adjustRightInd w:val="0"/>
        <w:spacing w:after="0" w:line="240" w:lineRule="auto"/>
        <w:jc w:val="both"/>
        <w:rPr>
          <w:rFonts w:ascii="Maiandra GD" w:hAnsi="Maiandra GD" w:cs="Calibri-Bold"/>
          <w:b/>
          <w:bCs/>
          <w:lang w:val="en-GB"/>
        </w:rPr>
      </w:pPr>
    </w:p>
    <w:p w:rsidR="00683939" w:rsidRPr="007B2145" w:rsidRDefault="00C46139" w:rsidP="00BD4222">
      <w:pPr>
        <w:pStyle w:val="ListParagraph"/>
        <w:numPr>
          <w:ilvl w:val="0"/>
          <w:numId w:val="12"/>
        </w:numPr>
        <w:autoSpaceDE w:val="0"/>
        <w:autoSpaceDN w:val="0"/>
        <w:adjustRightInd w:val="0"/>
        <w:spacing w:after="0" w:line="240" w:lineRule="auto"/>
        <w:jc w:val="both"/>
        <w:rPr>
          <w:rFonts w:ascii="Maiandra GD" w:hAnsi="Maiandra GD" w:cs="Calibri-Bold"/>
          <w:b/>
          <w:bCs/>
          <w:lang w:val="en-GB"/>
        </w:rPr>
      </w:pPr>
      <w:r w:rsidRPr="007B2145">
        <w:rPr>
          <w:rFonts w:ascii="Maiandra GD" w:hAnsi="Maiandra GD" w:cs="Calibri-Bold"/>
          <w:b/>
          <w:bCs/>
          <w:lang w:val="en-GB"/>
        </w:rPr>
        <w:t>Financial T</w:t>
      </w:r>
      <w:r w:rsidR="00BD0F1B" w:rsidRPr="007B2145">
        <w:rPr>
          <w:rFonts w:ascii="Maiandra GD" w:hAnsi="Maiandra GD" w:cs="Calibri-Bold"/>
          <w:b/>
          <w:bCs/>
          <w:lang w:val="en-GB"/>
        </w:rPr>
        <w:t xml:space="preserve">erms </w:t>
      </w:r>
    </w:p>
    <w:p w:rsidR="00BD0F1B" w:rsidRPr="007B2145" w:rsidRDefault="00BD0F1B" w:rsidP="00BD4222">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The costs of an international flight will be covered by the project.  All domestic travel within Gabon wil</w:t>
      </w:r>
      <w:r w:rsidR="00FA5039" w:rsidRPr="007B2145">
        <w:rPr>
          <w:rFonts w:ascii="Maiandra GD" w:hAnsi="Maiandra GD" w:cs="Calibri"/>
          <w:lang w:val="en-GB"/>
        </w:rPr>
        <w:t xml:space="preserve">l also be arranged and paid </w:t>
      </w:r>
      <w:r w:rsidRPr="007B2145">
        <w:rPr>
          <w:rFonts w:ascii="Maiandra GD" w:hAnsi="Maiandra GD" w:cs="Calibri"/>
          <w:lang w:val="en-GB"/>
        </w:rPr>
        <w:t>by the project.  Accommodation and travel expenses incurred outside of Gabon but directly related to the site visit or evaluation-related meetings with WWF Netherlands wi</w:t>
      </w:r>
      <w:r w:rsidR="00AC365B" w:rsidRPr="007B2145">
        <w:rPr>
          <w:rFonts w:ascii="Maiandra GD" w:hAnsi="Maiandra GD" w:cs="Calibri"/>
          <w:lang w:val="en-GB"/>
        </w:rPr>
        <w:t xml:space="preserve">ll be reimbursed by the project (original receipts justifying expenses will be required).  An honorarium and per diem during travel will also be offered, to be specified in the final tender.  </w:t>
      </w:r>
    </w:p>
    <w:p w:rsidR="00BD0F1B" w:rsidRPr="007B2145" w:rsidRDefault="00BD0F1B" w:rsidP="00BD4222">
      <w:pPr>
        <w:autoSpaceDE w:val="0"/>
        <w:autoSpaceDN w:val="0"/>
        <w:adjustRightInd w:val="0"/>
        <w:spacing w:after="0" w:line="240" w:lineRule="auto"/>
        <w:jc w:val="both"/>
        <w:rPr>
          <w:rFonts w:ascii="Maiandra GD" w:hAnsi="Maiandra GD" w:cs="Calibri"/>
          <w:lang w:val="en-GB"/>
        </w:rPr>
      </w:pPr>
    </w:p>
    <w:p w:rsidR="00D17E51" w:rsidRPr="007B2145" w:rsidRDefault="00D17E51" w:rsidP="00BD4222">
      <w:pPr>
        <w:autoSpaceDE w:val="0"/>
        <w:autoSpaceDN w:val="0"/>
        <w:adjustRightInd w:val="0"/>
        <w:spacing w:after="0" w:line="240" w:lineRule="auto"/>
        <w:jc w:val="both"/>
        <w:rPr>
          <w:rFonts w:ascii="Maiandra GD" w:hAnsi="Maiandra GD" w:cs="Calibri"/>
          <w:lang w:val="en-GB"/>
        </w:rPr>
      </w:pPr>
    </w:p>
    <w:p w:rsidR="00D17E51" w:rsidRPr="007B2145" w:rsidRDefault="00AC365B" w:rsidP="00BD4222">
      <w:pPr>
        <w:pStyle w:val="ListParagraph"/>
        <w:numPr>
          <w:ilvl w:val="0"/>
          <w:numId w:val="12"/>
        </w:numPr>
        <w:autoSpaceDE w:val="0"/>
        <w:autoSpaceDN w:val="0"/>
        <w:adjustRightInd w:val="0"/>
        <w:spacing w:after="0" w:line="240" w:lineRule="auto"/>
        <w:jc w:val="both"/>
        <w:rPr>
          <w:rFonts w:ascii="Maiandra GD" w:hAnsi="Maiandra GD" w:cs="Calibri"/>
          <w:b/>
          <w:lang w:val="en-GB"/>
        </w:rPr>
      </w:pPr>
      <w:r w:rsidRPr="007B2145">
        <w:rPr>
          <w:rFonts w:ascii="Maiandra GD" w:hAnsi="Maiandra GD" w:cs="Calibri"/>
          <w:b/>
          <w:lang w:val="en-GB"/>
        </w:rPr>
        <w:t>E</w:t>
      </w:r>
      <w:r w:rsidR="00C46139" w:rsidRPr="007B2145">
        <w:rPr>
          <w:rFonts w:ascii="Maiandra GD" w:hAnsi="Maiandra GD" w:cs="Calibri"/>
          <w:b/>
          <w:lang w:val="en-GB"/>
        </w:rPr>
        <w:t>xpression of I</w:t>
      </w:r>
      <w:r w:rsidRPr="007B2145">
        <w:rPr>
          <w:rFonts w:ascii="Maiandra GD" w:hAnsi="Maiandra GD" w:cs="Calibri"/>
          <w:b/>
          <w:lang w:val="en-GB"/>
        </w:rPr>
        <w:t>nterest</w:t>
      </w:r>
    </w:p>
    <w:p w:rsidR="00FB1616" w:rsidRPr="007B2145" w:rsidRDefault="00FB1616" w:rsidP="00BD4222">
      <w:pPr>
        <w:autoSpaceDE w:val="0"/>
        <w:autoSpaceDN w:val="0"/>
        <w:adjustRightInd w:val="0"/>
        <w:spacing w:after="0" w:line="240" w:lineRule="auto"/>
        <w:jc w:val="both"/>
        <w:rPr>
          <w:rFonts w:ascii="Maiandra GD" w:hAnsi="Maiandra GD" w:cs="Calibri-Bold"/>
          <w:b/>
          <w:bCs/>
          <w:lang w:val="en-GB"/>
        </w:rPr>
      </w:pPr>
    </w:p>
    <w:p w:rsidR="00D17E51" w:rsidRPr="007B2145" w:rsidRDefault="00AC365B" w:rsidP="00BD4222">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All candidates interested in conducting this evaluation on a consultant basis should submit a detailed technical proposal including</w:t>
      </w:r>
      <w:r w:rsidR="00D17E51" w:rsidRPr="007B2145">
        <w:rPr>
          <w:rFonts w:ascii="Maiandra GD" w:hAnsi="Maiandra GD" w:cs="Calibri"/>
          <w:lang w:val="en-GB"/>
        </w:rPr>
        <w:t>:</w:t>
      </w:r>
    </w:p>
    <w:p w:rsidR="00AC365B" w:rsidRPr="007B2145" w:rsidRDefault="00AC365B" w:rsidP="00BD4222">
      <w:pPr>
        <w:pStyle w:val="ListParagraph"/>
        <w:numPr>
          <w:ilvl w:val="0"/>
          <w:numId w:val="13"/>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A curriculum vitae detailing his/her experience in project evaluation and NGO conservation planning and implementation in Africa ;</w:t>
      </w:r>
    </w:p>
    <w:p w:rsidR="00D17E51" w:rsidRPr="007B2145" w:rsidRDefault="00AC365B" w:rsidP="00BD4222">
      <w:pPr>
        <w:pStyle w:val="ListParagraph"/>
        <w:numPr>
          <w:ilvl w:val="0"/>
          <w:numId w:val="13"/>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The proposed evaluation methods (description of approach, suggestions for interview questions, timeline, etc</w:t>
      </w:r>
      <w:r w:rsidR="00C46139" w:rsidRPr="007B2145">
        <w:rPr>
          <w:rFonts w:ascii="Maiandra GD" w:hAnsi="Maiandra GD" w:cs="Calibri"/>
          <w:lang w:val="en-GB"/>
        </w:rPr>
        <w:t>.</w:t>
      </w:r>
      <w:r w:rsidRPr="007B2145">
        <w:rPr>
          <w:rFonts w:ascii="Maiandra GD" w:hAnsi="Maiandra GD" w:cs="Calibri"/>
          <w:lang w:val="en-GB"/>
        </w:rPr>
        <w:t>) and comments on the Terms of Reference.</w:t>
      </w:r>
      <w:r w:rsidR="00D17E51" w:rsidRPr="007B2145">
        <w:rPr>
          <w:rFonts w:ascii="Maiandra GD" w:hAnsi="Maiandra GD" w:cs="Calibri"/>
          <w:lang w:val="en-GB"/>
        </w:rPr>
        <w:t>;</w:t>
      </w:r>
    </w:p>
    <w:p w:rsidR="00C46139" w:rsidRPr="007B2145" w:rsidRDefault="00C46139" w:rsidP="00BD4222">
      <w:pPr>
        <w:pStyle w:val="ListParagraph"/>
        <w:numPr>
          <w:ilvl w:val="0"/>
          <w:numId w:val="13"/>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A proposed date for the site visit in Gabon ;</w:t>
      </w:r>
    </w:p>
    <w:p w:rsidR="00D17E51" w:rsidRPr="007B2145" w:rsidRDefault="00C46139" w:rsidP="00BD4222">
      <w:pPr>
        <w:pStyle w:val="ListParagraph"/>
        <w:numPr>
          <w:ilvl w:val="0"/>
          <w:numId w:val="13"/>
        </w:numPr>
        <w:autoSpaceDE w:val="0"/>
        <w:autoSpaceDN w:val="0"/>
        <w:adjustRightInd w:val="0"/>
        <w:spacing w:after="0" w:line="240" w:lineRule="auto"/>
        <w:jc w:val="both"/>
        <w:rPr>
          <w:rFonts w:ascii="Maiandra GD" w:hAnsi="Maiandra GD" w:cs="Calibri"/>
          <w:lang w:val="en-GB"/>
        </w:rPr>
      </w:pPr>
      <w:r w:rsidRPr="007B2145">
        <w:rPr>
          <w:rFonts w:ascii="Maiandra GD" w:eastAsia="SymbolMT" w:hAnsi="Maiandra GD" w:cs="SymbolMT"/>
          <w:lang w:val="en-GB"/>
        </w:rPr>
        <w:t>The length of time the proposal will be valid</w:t>
      </w:r>
      <w:r w:rsidR="00D17E51" w:rsidRPr="007B2145">
        <w:rPr>
          <w:rFonts w:ascii="Maiandra GD" w:hAnsi="Maiandra GD" w:cs="Calibri"/>
          <w:lang w:val="en-GB"/>
        </w:rPr>
        <w:t>.</w:t>
      </w:r>
    </w:p>
    <w:p w:rsidR="00D17E51" w:rsidRPr="007B2145" w:rsidRDefault="00C46139" w:rsidP="00BD4222">
      <w:pPr>
        <w:pStyle w:val="ListParagraph"/>
        <w:numPr>
          <w:ilvl w:val="0"/>
          <w:numId w:val="13"/>
        </w:num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xml:space="preserve">A detailed budget proposal that </w:t>
      </w:r>
      <w:r w:rsidRPr="007B2145">
        <w:rPr>
          <w:rFonts w:ascii="Maiandra GD" w:hAnsi="Maiandra GD" w:cs="Arial"/>
          <w:lang w:val="en-GB"/>
        </w:rPr>
        <w:t xml:space="preserve">which takes into account the financial conditions specified in these </w:t>
      </w:r>
      <w:proofErr w:type="spellStart"/>
      <w:r w:rsidRPr="007B2145">
        <w:rPr>
          <w:rFonts w:ascii="Maiandra GD" w:hAnsi="Maiandra GD" w:cs="Arial"/>
          <w:lang w:val="en-GB"/>
        </w:rPr>
        <w:t>ToR</w:t>
      </w:r>
      <w:proofErr w:type="spellEnd"/>
      <w:r w:rsidRPr="007B2145">
        <w:rPr>
          <w:rFonts w:ascii="Maiandra GD" w:hAnsi="Maiandra GD" w:cs="Arial"/>
          <w:lang w:val="en-GB"/>
        </w:rPr>
        <w:t xml:space="preserve"> and specifies the honorarium and per diem fees as well as any other costs.</w:t>
      </w:r>
    </w:p>
    <w:p w:rsidR="00D17E51" w:rsidRPr="007B2145" w:rsidRDefault="00D17E51" w:rsidP="00BD4222">
      <w:pPr>
        <w:autoSpaceDE w:val="0"/>
        <w:autoSpaceDN w:val="0"/>
        <w:adjustRightInd w:val="0"/>
        <w:spacing w:after="0" w:line="240" w:lineRule="auto"/>
        <w:jc w:val="both"/>
        <w:rPr>
          <w:rFonts w:ascii="Maiandra GD" w:hAnsi="Maiandra GD" w:cs="Calibri"/>
          <w:lang w:val="en-GB"/>
        </w:rPr>
      </w:pPr>
    </w:p>
    <w:p w:rsidR="00D17E51" w:rsidRPr="007B2145" w:rsidRDefault="00D17E51" w:rsidP="00BD4222">
      <w:pPr>
        <w:autoSpaceDE w:val="0"/>
        <w:autoSpaceDN w:val="0"/>
        <w:adjustRightInd w:val="0"/>
        <w:spacing w:after="0" w:line="240" w:lineRule="auto"/>
        <w:jc w:val="both"/>
        <w:rPr>
          <w:rFonts w:ascii="Maiandra GD" w:hAnsi="Maiandra GD" w:cs="Calibri"/>
          <w:lang w:val="en-GB"/>
        </w:rPr>
      </w:pPr>
    </w:p>
    <w:p w:rsidR="00D17E51" w:rsidRPr="007B2145" w:rsidRDefault="00D17E51" w:rsidP="00BD4222">
      <w:pPr>
        <w:autoSpaceDE w:val="0"/>
        <w:autoSpaceDN w:val="0"/>
        <w:adjustRightInd w:val="0"/>
        <w:spacing w:after="0" w:line="240" w:lineRule="auto"/>
        <w:jc w:val="both"/>
        <w:rPr>
          <w:rFonts w:ascii="Maiandra GD" w:hAnsi="Maiandra GD" w:cs="Calibri"/>
          <w:lang w:val="en-GB"/>
        </w:rPr>
      </w:pPr>
    </w:p>
    <w:p w:rsidR="00D17E51" w:rsidRPr="007B2145" w:rsidRDefault="00D17E51" w:rsidP="00BD4222">
      <w:pPr>
        <w:autoSpaceDE w:val="0"/>
        <w:autoSpaceDN w:val="0"/>
        <w:adjustRightInd w:val="0"/>
        <w:spacing w:after="0" w:line="240" w:lineRule="auto"/>
        <w:jc w:val="both"/>
        <w:rPr>
          <w:rFonts w:ascii="Maiandra GD" w:hAnsi="Maiandra GD" w:cs="Calibri"/>
          <w:lang w:val="en-GB"/>
        </w:rPr>
      </w:pPr>
    </w:p>
    <w:p w:rsidR="00D17E51" w:rsidRPr="007B2145" w:rsidRDefault="00D17E51" w:rsidP="00BD4222">
      <w:pPr>
        <w:autoSpaceDE w:val="0"/>
        <w:autoSpaceDN w:val="0"/>
        <w:adjustRightInd w:val="0"/>
        <w:spacing w:after="0" w:line="240" w:lineRule="auto"/>
        <w:jc w:val="both"/>
        <w:rPr>
          <w:rFonts w:ascii="Maiandra GD" w:hAnsi="Maiandra GD" w:cs="Calibri"/>
          <w:lang w:val="en-GB"/>
        </w:rPr>
      </w:pPr>
    </w:p>
    <w:p w:rsidR="00D17E51" w:rsidRPr="007B2145" w:rsidRDefault="00D17E51" w:rsidP="00BD4222">
      <w:pPr>
        <w:autoSpaceDE w:val="0"/>
        <w:autoSpaceDN w:val="0"/>
        <w:adjustRightInd w:val="0"/>
        <w:spacing w:after="0" w:line="240" w:lineRule="auto"/>
        <w:jc w:val="both"/>
        <w:rPr>
          <w:rFonts w:ascii="Maiandra GD" w:hAnsi="Maiandra GD" w:cs="Calibri"/>
          <w:lang w:val="en-GB"/>
        </w:rPr>
      </w:pPr>
    </w:p>
    <w:p w:rsidR="00D17E51" w:rsidRPr="007B2145" w:rsidRDefault="00D17E51"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070969" w:rsidRPr="007B2145" w:rsidRDefault="00070969" w:rsidP="00BD4222">
      <w:pPr>
        <w:autoSpaceDE w:val="0"/>
        <w:autoSpaceDN w:val="0"/>
        <w:adjustRightInd w:val="0"/>
        <w:spacing w:after="0" w:line="240" w:lineRule="auto"/>
        <w:jc w:val="both"/>
        <w:rPr>
          <w:rFonts w:ascii="Maiandra GD" w:hAnsi="Maiandra GD" w:cs="Calibri"/>
          <w:lang w:val="en-GB"/>
        </w:rPr>
      </w:pPr>
    </w:p>
    <w:p w:rsidR="00D17E51" w:rsidRPr="007B2145" w:rsidRDefault="00D17E51" w:rsidP="00BD4222">
      <w:pPr>
        <w:autoSpaceDE w:val="0"/>
        <w:autoSpaceDN w:val="0"/>
        <w:adjustRightInd w:val="0"/>
        <w:spacing w:after="0" w:line="240" w:lineRule="auto"/>
        <w:jc w:val="both"/>
        <w:rPr>
          <w:rFonts w:ascii="Maiandra GD" w:hAnsi="Maiandra GD" w:cs="Calibri"/>
          <w:lang w:val="en-GB"/>
        </w:rPr>
      </w:pPr>
    </w:p>
    <w:p w:rsidR="00927378" w:rsidRPr="007B2145" w:rsidRDefault="00927378" w:rsidP="00BD4222">
      <w:pPr>
        <w:autoSpaceDE w:val="0"/>
        <w:autoSpaceDN w:val="0"/>
        <w:adjustRightInd w:val="0"/>
        <w:spacing w:after="0" w:line="240" w:lineRule="auto"/>
        <w:jc w:val="both"/>
        <w:rPr>
          <w:rFonts w:ascii="Maiandra GD" w:hAnsi="Maiandra GD" w:cs="Calibri"/>
          <w:lang w:val="en-GB"/>
        </w:rPr>
      </w:pPr>
    </w:p>
    <w:p w:rsidR="00D17E51" w:rsidRPr="007B2145" w:rsidRDefault="000603B5" w:rsidP="00BD4222">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Annex</w:t>
      </w:r>
      <w:r w:rsidR="00D17E51" w:rsidRPr="007B2145">
        <w:rPr>
          <w:rFonts w:ascii="Maiandra GD" w:hAnsi="Maiandra GD" w:cs="Calibri"/>
          <w:lang w:val="en-GB"/>
        </w:rPr>
        <w:t xml:space="preserve"> 1</w:t>
      </w:r>
    </w:p>
    <w:p w:rsidR="00F9127E" w:rsidRPr="007B2145" w:rsidRDefault="00F9127E" w:rsidP="00BD4222">
      <w:pPr>
        <w:autoSpaceDE w:val="0"/>
        <w:autoSpaceDN w:val="0"/>
        <w:adjustRightInd w:val="0"/>
        <w:spacing w:after="0" w:line="240" w:lineRule="auto"/>
        <w:jc w:val="both"/>
        <w:rPr>
          <w:rFonts w:ascii="Maiandra GD" w:hAnsi="Maiandra GD" w:cs="Calibri"/>
          <w:lang w:val="en-GB"/>
        </w:rPr>
      </w:pPr>
    </w:p>
    <w:p w:rsidR="00FA5039" w:rsidRPr="007B2145" w:rsidRDefault="00FA5039" w:rsidP="00BD4222">
      <w:pPr>
        <w:autoSpaceDE w:val="0"/>
        <w:autoSpaceDN w:val="0"/>
        <w:adjustRightInd w:val="0"/>
        <w:spacing w:after="0" w:line="240" w:lineRule="auto"/>
        <w:jc w:val="both"/>
        <w:rPr>
          <w:rFonts w:ascii="Maiandra GD" w:hAnsi="Maiandra GD" w:cs="Calibri"/>
          <w:lang w:val="en-GB"/>
        </w:rPr>
      </w:pPr>
      <w:r w:rsidRPr="007B2145">
        <w:rPr>
          <w:noProof/>
          <w:lang w:val="fr-FR" w:eastAsia="fr-FR"/>
        </w:rPr>
        <w:drawing>
          <wp:inline distT="0" distB="0" distL="0" distR="0" wp14:anchorId="2F2051D5" wp14:editId="05F02A34">
            <wp:extent cx="5731510" cy="4053764"/>
            <wp:effectExtent l="0" t="0" r="2540" b="4445"/>
            <wp:docPr id="3" name="Image 2" descr="CAPG_Aires Protégées_Avril 2015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G_Aires Protégées_Avril 2015_mod.jpg"/>
                    <pic:cNvPicPr/>
                  </pic:nvPicPr>
                  <pic:blipFill>
                    <a:blip r:embed="rId10" cstate="print"/>
                    <a:stretch>
                      <a:fillRect/>
                    </a:stretch>
                  </pic:blipFill>
                  <pic:spPr>
                    <a:xfrm>
                      <a:off x="0" y="0"/>
                      <a:ext cx="5731510" cy="4053764"/>
                    </a:xfrm>
                    <a:prstGeom prst="rect">
                      <a:avLst/>
                    </a:prstGeom>
                  </pic:spPr>
                </pic:pic>
              </a:graphicData>
            </a:graphic>
          </wp:inline>
        </w:drawing>
      </w:r>
    </w:p>
    <w:p w:rsidR="00F9127E" w:rsidRPr="007B2145" w:rsidRDefault="00F9127E" w:rsidP="00BD4222">
      <w:pPr>
        <w:autoSpaceDE w:val="0"/>
        <w:autoSpaceDN w:val="0"/>
        <w:adjustRightInd w:val="0"/>
        <w:spacing w:after="0" w:line="240" w:lineRule="auto"/>
        <w:jc w:val="both"/>
        <w:rPr>
          <w:rFonts w:ascii="Maiandra GD" w:hAnsi="Maiandra GD" w:cs="Calibri"/>
          <w:lang w:val="en-GB"/>
        </w:rPr>
      </w:pPr>
    </w:p>
    <w:p w:rsidR="00FA5039" w:rsidRPr="007B2145" w:rsidRDefault="00FA5039" w:rsidP="00FA5039">
      <w:pPr>
        <w:pStyle w:val="Caption"/>
        <w:spacing w:after="0"/>
        <w:jc w:val="both"/>
        <w:rPr>
          <w:b w:val="0"/>
          <w:color w:val="auto"/>
          <w:sz w:val="22"/>
          <w:szCs w:val="22"/>
          <w:lang w:val="en-GB"/>
        </w:rPr>
      </w:pPr>
      <w:r w:rsidRPr="007B2145">
        <w:rPr>
          <w:color w:val="auto"/>
          <w:sz w:val="22"/>
          <w:szCs w:val="22"/>
          <w:lang w:val="en-GB"/>
        </w:rPr>
        <w:t xml:space="preserve">Figure: </w:t>
      </w:r>
      <w:r w:rsidRPr="007B2145">
        <w:rPr>
          <w:b w:val="0"/>
          <w:color w:val="auto"/>
          <w:sz w:val="22"/>
          <w:szCs w:val="22"/>
          <w:lang w:val="en-GB"/>
        </w:rPr>
        <w:t xml:space="preserve">In yellow is indicated the geographic scope of the present programme. </w:t>
      </w:r>
    </w:p>
    <w:p w:rsidR="00F9127E" w:rsidRPr="007B2145" w:rsidRDefault="00F9127E" w:rsidP="00BD4222">
      <w:pPr>
        <w:autoSpaceDE w:val="0"/>
        <w:autoSpaceDN w:val="0"/>
        <w:adjustRightInd w:val="0"/>
        <w:spacing w:after="0" w:line="240" w:lineRule="auto"/>
        <w:jc w:val="both"/>
        <w:rPr>
          <w:rFonts w:ascii="Maiandra GD" w:hAnsi="Maiandra GD" w:cs="Calibri"/>
          <w:lang w:val="en-GB"/>
        </w:rPr>
      </w:pPr>
    </w:p>
    <w:p w:rsidR="00F9127E" w:rsidRPr="007B2145" w:rsidRDefault="000603B5" w:rsidP="00BD4222">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Annex 2</w:t>
      </w:r>
    </w:p>
    <w:p w:rsidR="0069032F" w:rsidRPr="007B2145" w:rsidRDefault="0069032F" w:rsidP="00BD4222">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a) Outline of report Part A</w:t>
      </w:r>
    </w:p>
    <w:p w:rsidR="0069032F" w:rsidRPr="007B2145" w:rsidRDefault="0069032F" w:rsidP="00BD4222">
      <w:pPr>
        <w:autoSpaceDE w:val="0"/>
        <w:autoSpaceDN w:val="0"/>
        <w:adjustRightInd w:val="0"/>
        <w:spacing w:after="0" w:line="240" w:lineRule="auto"/>
        <w:jc w:val="both"/>
        <w:rPr>
          <w:rFonts w:ascii="Maiandra GD" w:hAnsi="Maiandra GD" w:cs="Calibri"/>
          <w:lang w:val="en-GB"/>
        </w:rPr>
      </w:pPr>
      <w:r w:rsidRPr="007B2145">
        <w:rPr>
          <w:rFonts w:ascii="Maiandra GD" w:hAnsi="Maiandra GD" w:cs="Calibri"/>
          <w:lang w:val="en-GB"/>
        </w:rPr>
        <w:t xml:space="preserve">b) Evaluation matrix to the </w:t>
      </w:r>
      <w:proofErr w:type="spellStart"/>
      <w:r w:rsidRPr="007B2145">
        <w:rPr>
          <w:rFonts w:ascii="Maiandra GD" w:hAnsi="Maiandra GD" w:cs="Calibri"/>
          <w:lang w:val="en-GB"/>
        </w:rPr>
        <w:t>ToR</w:t>
      </w:r>
      <w:proofErr w:type="spellEnd"/>
      <w:r w:rsidRPr="007B2145">
        <w:rPr>
          <w:rFonts w:ascii="Maiandra GD" w:hAnsi="Maiandra GD" w:cs="Calibri"/>
          <w:lang w:val="en-GB"/>
        </w:rPr>
        <w:t xml:space="preserve"> Part B</w:t>
      </w:r>
    </w:p>
    <w:p w:rsidR="0069032F" w:rsidRPr="007B2145" w:rsidRDefault="0069032F" w:rsidP="00BD4222">
      <w:pPr>
        <w:autoSpaceDE w:val="0"/>
        <w:autoSpaceDN w:val="0"/>
        <w:adjustRightInd w:val="0"/>
        <w:spacing w:after="0" w:line="240" w:lineRule="auto"/>
        <w:jc w:val="both"/>
        <w:rPr>
          <w:rFonts w:ascii="Maiandra GD" w:hAnsi="Maiandra GD" w:cs="Calibri"/>
          <w:lang w:val="en-GB"/>
        </w:rPr>
      </w:pPr>
    </w:p>
    <w:p w:rsidR="0069032F" w:rsidRPr="007B2145" w:rsidRDefault="0069032F" w:rsidP="0069032F">
      <w:pPr>
        <w:pStyle w:val="Heading2"/>
        <w:rPr>
          <w:rFonts w:ascii="Maiandra GD" w:hAnsi="Maiandra GD"/>
          <w:color w:val="000000" w:themeColor="text1"/>
          <w:lang w:val="en-GB"/>
        </w:rPr>
      </w:pPr>
      <w:bookmarkStart w:id="6" w:name="_Toc341711136"/>
      <w:r w:rsidRPr="007B2145">
        <w:rPr>
          <w:rFonts w:ascii="Maiandra GD" w:hAnsi="Maiandra GD"/>
          <w:color w:val="000000" w:themeColor="text1"/>
          <w:lang w:val="en-GB"/>
        </w:rPr>
        <w:t xml:space="preserve">Part </w:t>
      </w:r>
      <w:proofErr w:type="gramStart"/>
      <w:r w:rsidRPr="007B2145">
        <w:rPr>
          <w:rFonts w:ascii="Maiandra GD" w:hAnsi="Maiandra GD"/>
          <w:color w:val="000000" w:themeColor="text1"/>
          <w:lang w:val="en-GB"/>
        </w:rPr>
        <w:t>A</w:t>
      </w:r>
      <w:proofErr w:type="gramEnd"/>
      <w:r w:rsidRPr="007B2145">
        <w:rPr>
          <w:rFonts w:ascii="Maiandra GD" w:hAnsi="Maiandra GD"/>
          <w:color w:val="000000" w:themeColor="text1"/>
          <w:lang w:val="en-GB"/>
        </w:rPr>
        <w:t xml:space="preserve"> - Report Table of Contents Template</w:t>
      </w:r>
      <w:bookmarkEnd w:id="6"/>
    </w:p>
    <w:p w:rsidR="0069032F" w:rsidRPr="007B2145" w:rsidRDefault="0069032F" w:rsidP="0069032F">
      <w:pPr>
        <w:widowControl w:val="0"/>
        <w:rPr>
          <w:rFonts w:ascii="Maiandra GD" w:hAnsi="Maiandra GD"/>
          <w:lang w:val="en-GB"/>
        </w:rPr>
      </w:pPr>
      <w:r w:rsidRPr="007B2145">
        <w:rPr>
          <w:rFonts w:ascii="Maiandra GD" w:hAnsi="Maiandra GD"/>
          <w:lang w:val="en-GB"/>
        </w:rPr>
        <w:t xml:space="preserve">The following provides a basic outline for an evaluation report. While this should be easily </w:t>
      </w:r>
      <w:r w:rsidRPr="007B2145">
        <w:rPr>
          <w:rFonts w:ascii="Maiandra GD" w:hAnsi="Maiandra GD"/>
          <w:lang w:val="en-GB"/>
        </w:rPr>
        <w:lastRenderedPageBreak/>
        <w:t>applied to evaluations of simpler projects or programmes, adaptation will be needed to ensure reports of more complex programmes (e.g. Country Offices, multi-country regions, eco-regions, Network Initiatives) are well organised, easy to read and navigate, and not too lengthy.</w:t>
      </w:r>
    </w:p>
    <w:p w:rsidR="0069032F" w:rsidRPr="007B2145" w:rsidRDefault="0069032F" w:rsidP="0069032F">
      <w:pPr>
        <w:widowControl w:val="0"/>
        <w:rPr>
          <w:rFonts w:ascii="Maiandra GD" w:hAnsi="Maiandra GD"/>
          <w:lang w:val="en-GB"/>
        </w:rPr>
      </w:pPr>
    </w:p>
    <w:p w:rsidR="0069032F" w:rsidRPr="007B2145" w:rsidRDefault="0069032F" w:rsidP="000603B5">
      <w:pPr>
        <w:widowControl w:val="0"/>
        <w:spacing w:after="0" w:line="240" w:lineRule="auto"/>
        <w:rPr>
          <w:rFonts w:ascii="Maiandra GD" w:hAnsi="Maiandra GD"/>
          <w:b/>
          <w:sz w:val="20"/>
          <w:lang w:val="en-GB"/>
        </w:rPr>
      </w:pPr>
      <w:r w:rsidRPr="007B2145">
        <w:rPr>
          <w:rFonts w:ascii="Maiandra GD" w:hAnsi="Maiandra GD"/>
          <w:b/>
          <w:sz w:val="20"/>
          <w:lang w:val="en-GB"/>
        </w:rPr>
        <w:t>Title Page</w:t>
      </w:r>
    </w:p>
    <w:p w:rsidR="0069032F" w:rsidRPr="007B2145" w:rsidRDefault="0069032F" w:rsidP="0069032F">
      <w:pPr>
        <w:widowControl w:val="0"/>
        <w:numPr>
          <w:ilvl w:val="0"/>
          <w:numId w:val="19"/>
        </w:numPr>
        <w:tabs>
          <w:tab w:val="clear" w:pos="504"/>
        </w:tabs>
        <w:spacing w:after="0" w:line="240" w:lineRule="auto"/>
        <w:ind w:left="360" w:hanging="240"/>
        <w:rPr>
          <w:rFonts w:ascii="Maiandra GD" w:hAnsi="Maiandra GD"/>
          <w:sz w:val="20"/>
          <w:lang w:val="en-GB"/>
        </w:rPr>
      </w:pPr>
      <w:r w:rsidRPr="007B2145">
        <w:rPr>
          <w:rFonts w:ascii="Maiandra GD" w:hAnsi="Maiandra GD"/>
          <w:sz w:val="20"/>
          <w:lang w:val="en-GB"/>
        </w:rPr>
        <w:t>Report title, project or programme title, and contract number (if appropriate), Date of report, Authors and their affiliation, Locator map (if appropriate)</w:t>
      </w:r>
    </w:p>
    <w:p w:rsidR="0069032F" w:rsidRPr="007B2145" w:rsidRDefault="0069032F" w:rsidP="000603B5">
      <w:pPr>
        <w:widowControl w:val="0"/>
        <w:spacing w:after="0" w:line="240" w:lineRule="auto"/>
        <w:rPr>
          <w:rFonts w:ascii="Maiandra GD" w:hAnsi="Maiandra GD"/>
          <w:b/>
          <w:color w:val="000000"/>
          <w:sz w:val="20"/>
          <w:lang w:val="en-GB"/>
        </w:rPr>
      </w:pPr>
      <w:r w:rsidRPr="007B2145">
        <w:rPr>
          <w:rFonts w:ascii="Maiandra GD" w:hAnsi="Maiandra GD"/>
          <w:b/>
          <w:sz w:val="20"/>
          <w:lang w:val="en-GB"/>
        </w:rPr>
        <w:t xml:space="preserve">Executive Summary </w:t>
      </w:r>
      <w:r w:rsidRPr="007B2145">
        <w:rPr>
          <w:rFonts w:ascii="Maiandra GD" w:hAnsi="Maiandra GD"/>
          <w:b/>
          <w:i/>
          <w:color w:val="000000"/>
          <w:sz w:val="20"/>
          <w:lang w:val="en-GB"/>
        </w:rPr>
        <w:t>(between 2 to 4 pages)</w:t>
      </w:r>
    </w:p>
    <w:p w:rsidR="0069032F" w:rsidRPr="007B2145" w:rsidRDefault="0069032F" w:rsidP="0069032F">
      <w:pPr>
        <w:widowControl w:val="0"/>
        <w:numPr>
          <w:ilvl w:val="0"/>
          <w:numId w:val="19"/>
        </w:numPr>
        <w:tabs>
          <w:tab w:val="clear" w:pos="504"/>
        </w:tabs>
        <w:spacing w:after="0" w:line="240" w:lineRule="auto"/>
        <w:ind w:left="360" w:hanging="240"/>
        <w:rPr>
          <w:rFonts w:ascii="Maiandra GD" w:hAnsi="Maiandra GD"/>
          <w:sz w:val="20"/>
          <w:lang w:val="en-GB"/>
        </w:rPr>
      </w:pPr>
      <w:r w:rsidRPr="007B2145">
        <w:rPr>
          <w:rFonts w:ascii="Maiandra GD" w:hAnsi="Maiandra GD"/>
          <w:sz w:val="20"/>
          <w:lang w:val="en-GB"/>
        </w:rPr>
        <w:t>Principal findings and recommendations, organised by the six core evaluation criteria</w:t>
      </w:r>
    </w:p>
    <w:p w:rsidR="0069032F" w:rsidRPr="007B2145" w:rsidRDefault="0069032F" w:rsidP="0069032F">
      <w:pPr>
        <w:widowControl w:val="0"/>
        <w:numPr>
          <w:ilvl w:val="0"/>
          <w:numId w:val="19"/>
        </w:numPr>
        <w:tabs>
          <w:tab w:val="clear" w:pos="504"/>
        </w:tabs>
        <w:spacing w:after="0" w:line="240" w:lineRule="auto"/>
        <w:ind w:left="360" w:hanging="240"/>
        <w:rPr>
          <w:rFonts w:ascii="Maiandra GD" w:hAnsi="Maiandra GD"/>
          <w:sz w:val="20"/>
          <w:lang w:val="en-GB"/>
        </w:rPr>
      </w:pPr>
      <w:r w:rsidRPr="007B2145">
        <w:rPr>
          <w:rFonts w:ascii="Maiandra GD" w:hAnsi="Maiandra GD"/>
          <w:sz w:val="20"/>
          <w:lang w:val="en-GB"/>
        </w:rPr>
        <w:t>Summary of lessons learned</w:t>
      </w:r>
    </w:p>
    <w:p w:rsidR="0069032F" w:rsidRPr="007B2145" w:rsidRDefault="0069032F" w:rsidP="000603B5">
      <w:pPr>
        <w:widowControl w:val="0"/>
        <w:spacing w:after="0" w:line="240" w:lineRule="auto"/>
        <w:rPr>
          <w:rFonts w:ascii="Maiandra GD" w:hAnsi="Maiandra GD"/>
          <w:b/>
          <w:sz w:val="20"/>
          <w:lang w:val="en-GB"/>
        </w:rPr>
      </w:pPr>
      <w:r w:rsidRPr="007B2145">
        <w:rPr>
          <w:rFonts w:ascii="Maiandra GD" w:hAnsi="Maiandra GD"/>
          <w:b/>
          <w:sz w:val="20"/>
          <w:lang w:val="en-GB"/>
        </w:rPr>
        <w:t>Acknowledgements</w:t>
      </w:r>
    </w:p>
    <w:p w:rsidR="0069032F" w:rsidRPr="007B2145" w:rsidRDefault="0069032F" w:rsidP="000603B5">
      <w:pPr>
        <w:widowControl w:val="0"/>
        <w:spacing w:after="0" w:line="240" w:lineRule="auto"/>
        <w:rPr>
          <w:rFonts w:ascii="Maiandra GD" w:hAnsi="Maiandra GD"/>
          <w:b/>
          <w:sz w:val="20"/>
          <w:lang w:val="en-GB"/>
        </w:rPr>
      </w:pPr>
      <w:r w:rsidRPr="007B2145">
        <w:rPr>
          <w:rFonts w:ascii="Maiandra GD" w:hAnsi="Maiandra GD"/>
          <w:b/>
          <w:sz w:val="20"/>
          <w:lang w:val="en-GB"/>
        </w:rPr>
        <w:t>Table of Contents</w:t>
      </w:r>
    </w:p>
    <w:p w:rsidR="0069032F" w:rsidRPr="007B2145" w:rsidRDefault="0069032F" w:rsidP="000603B5">
      <w:pPr>
        <w:widowControl w:val="0"/>
        <w:spacing w:after="0" w:line="240" w:lineRule="auto"/>
        <w:rPr>
          <w:rFonts w:ascii="Maiandra GD" w:hAnsi="Maiandra GD"/>
          <w:b/>
          <w:sz w:val="20"/>
          <w:lang w:val="en-GB"/>
        </w:rPr>
      </w:pPr>
      <w:r w:rsidRPr="007B2145">
        <w:rPr>
          <w:rFonts w:ascii="Maiandra GD" w:hAnsi="Maiandra GD"/>
          <w:b/>
          <w:sz w:val="20"/>
          <w:lang w:val="en-GB"/>
        </w:rPr>
        <w:t>List of Acronyms and Abbreviations</w:t>
      </w:r>
    </w:p>
    <w:p w:rsidR="0069032F" w:rsidRPr="007B2145" w:rsidRDefault="0069032F" w:rsidP="000603B5">
      <w:pPr>
        <w:widowControl w:val="0"/>
        <w:spacing w:after="0" w:line="240" w:lineRule="auto"/>
        <w:rPr>
          <w:rFonts w:ascii="Maiandra GD" w:hAnsi="Maiandra GD"/>
          <w:b/>
          <w:i/>
          <w:color w:val="000000"/>
          <w:sz w:val="20"/>
          <w:lang w:val="en-GB"/>
        </w:rPr>
      </w:pPr>
      <w:r w:rsidRPr="007B2145">
        <w:rPr>
          <w:rFonts w:ascii="Maiandra GD" w:hAnsi="Maiandra GD"/>
          <w:b/>
          <w:i/>
          <w:color w:val="000000"/>
          <w:sz w:val="20"/>
          <w:lang w:val="en-GB"/>
        </w:rPr>
        <w:t xml:space="preserve">Body of the report (no more than 25 pages) </w:t>
      </w:r>
    </w:p>
    <w:p w:rsidR="0069032F" w:rsidRPr="007B2145" w:rsidRDefault="0069032F" w:rsidP="0069032F">
      <w:pPr>
        <w:pStyle w:val="ListParagraph"/>
        <w:widowControl w:val="0"/>
        <w:numPr>
          <w:ilvl w:val="0"/>
          <w:numId w:val="20"/>
        </w:numPr>
        <w:spacing w:after="0" w:line="240" w:lineRule="auto"/>
        <w:contextualSpacing w:val="0"/>
        <w:rPr>
          <w:rFonts w:ascii="Maiandra GD" w:hAnsi="Maiandra GD" w:cs="Calibri"/>
          <w:b/>
          <w:bCs/>
          <w:sz w:val="20"/>
          <w:szCs w:val="20"/>
          <w:lang w:val="en-GB"/>
        </w:rPr>
      </w:pPr>
      <w:r w:rsidRPr="007B2145">
        <w:rPr>
          <w:rFonts w:ascii="Maiandra GD" w:hAnsi="Maiandra GD" w:cs="Calibri"/>
          <w:b/>
          <w:bCs/>
          <w:sz w:val="20"/>
          <w:szCs w:val="20"/>
          <w:lang w:val="en-GB"/>
        </w:rPr>
        <w:t>Introduction (max 3 pages)</w:t>
      </w:r>
    </w:p>
    <w:p w:rsidR="0069032F" w:rsidRPr="007B2145" w:rsidRDefault="0069032F" w:rsidP="0069032F">
      <w:pPr>
        <w:widowControl w:val="0"/>
        <w:numPr>
          <w:ilvl w:val="1"/>
          <w:numId w:val="21"/>
        </w:numPr>
        <w:tabs>
          <w:tab w:val="clear" w:pos="1440"/>
          <w:tab w:val="num" w:pos="993"/>
        </w:tabs>
        <w:spacing w:after="0" w:line="240" w:lineRule="auto"/>
        <w:ind w:left="993" w:hanging="284"/>
        <w:rPr>
          <w:rFonts w:ascii="Maiandra GD" w:hAnsi="Maiandra GD"/>
          <w:sz w:val="20"/>
          <w:lang w:val="en-GB"/>
        </w:rPr>
      </w:pPr>
      <w:r w:rsidRPr="007B2145">
        <w:rPr>
          <w:rFonts w:ascii="Maiandra GD" w:hAnsi="Maiandra GD"/>
          <w:sz w:val="20"/>
          <w:lang w:val="en-GB"/>
        </w:rPr>
        <w:t>Concise presentation of the project/programme characteristics</w:t>
      </w:r>
    </w:p>
    <w:p w:rsidR="0069032F" w:rsidRPr="007B2145" w:rsidRDefault="0069032F" w:rsidP="0069032F">
      <w:pPr>
        <w:widowControl w:val="0"/>
        <w:numPr>
          <w:ilvl w:val="1"/>
          <w:numId w:val="21"/>
        </w:numPr>
        <w:tabs>
          <w:tab w:val="clear" w:pos="1440"/>
          <w:tab w:val="num" w:pos="993"/>
        </w:tabs>
        <w:spacing w:after="0" w:line="240" w:lineRule="auto"/>
        <w:ind w:left="993" w:hanging="284"/>
        <w:rPr>
          <w:rFonts w:ascii="Maiandra GD" w:hAnsi="Maiandra GD"/>
          <w:sz w:val="20"/>
          <w:lang w:val="en-GB"/>
        </w:rPr>
      </w:pPr>
      <w:r w:rsidRPr="007B2145">
        <w:rPr>
          <w:rFonts w:ascii="Maiandra GD" w:hAnsi="Maiandra GD"/>
          <w:sz w:val="20"/>
          <w:lang w:val="en-GB"/>
        </w:rPr>
        <w:t xml:space="preserve">Purpose, objectives, and intended use of the evaluation (reference and attach the </w:t>
      </w:r>
      <w:proofErr w:type="spellStart"/>
      <w:r w:rsidRPr="007B2145">
        <w:rPr>
          <w:rFonts w:ascii="Maiandra GD" w:hAnsi="Maiandra GD"/>
          <w:sz w:val="20"/>
          <w:lang w:val="en-GB"/>
        </w:rPr>
        <w:t>ToR</w:t>
      </w:r>
      <w:proofErr w:type="spellEnd"/>
      <w:r w:rsidRPr="007B2145">
        <w:rPr>
          <w:rFonts w:ascii="Maiandra GD" w:hAnsi="Maiandra GD"/>
          <w:sz w:val="20"/>
          <w:lang w:val="en-GB"/>
        </w:rPr>
        <w:t xml:space="preserve"> as an annex)</w:t>
      </w:r>
    </w:p>
    <w:p w:rsidR="0069032F" w:rsidRPr="007B2145" w:rsidRDefault="0069032F" w:rsidP="0069032F">
      <w:pPr>
        <w:widowControl w:val="0"/>
        <w:numPr>
          <w:ilvl w:val="1"/>
          <w:numId w:val="21"/>
        </w:numPr>
        <w:tabs>
          <w:tab w:val="clear" w:pos="1440"/>
          <w:tab w:val="num" w:pos="993"/>
        </w:tabs>
        <w:spacing w:after="0" w:line="240" w:lineRule="auto"/>
        <w:ind w:left="993" w:hanging="284"/>
        <w:rPr>
          <w:rFonts w:ascii="Maiandra GD" w:hAnsi="Maiandra GD"/>
          <w:sz w:val="20"/>
          <w:lang w:val="en-GB"/>
        </w:rPr>
      </w:pPr>
      <w:r w:rsidRPr="007B2145">
        <w:rPr>
          <w:rFonts w:ascii="Maiandra GD" w:hAnsi="Maiandra GD"/>
          <w:sz w:val="20"/>
          <w:lang w:val="en-GB"/>
        </w:rPr>
        <w:t>Evaluation methodology and rationale for approach (reference and attach as annexes the mission itinerary; names of key informants; a list of consulted documents; and any synthesis tables containing project/programme information used in the exercise)</w:t>
      </w:r>
    </w:p>
    <w:p w:rsidR="0069032F" w:rsidRPr="007B2145" w:rsidRDefault="0069032F" w:rsidP="0069032F">
      <w:pPr>
        <w:widowControl w:val="0"/>
        <w:numPr>
          <w:ilvl w:val="1"/>
          <w:numId w:val="21"/>
        </w:numPr>
        <w:tabs>
          <w:tab w:val="clear" w:pos="1440"/>
          <w:tab w:val="num" w:pos="993"/>
        </w:tabs>
        <w:spacing w:after="0" w:line="240" w:lineRule="auto"/>
        <w:ind w:left="993" w:hanging="284"/>
        <w:rPr>
          <w:rFonts w:ascii="Maiandra GD" w:hAnsi="Maiandra GD"/>
          <w:sz w:val="20"/>
          <w:lang w:val="en-GB"/>
        </w:rPr>
      </w:pPr>
      <w:r w:rsidRPr="007B2145">
        <w:rPr>
          <w:rFonts w:ascii="Maiandra GD" w:hAnsi="Maiandra GD"/>
          <w:sz w:val="20"/>
          <w:lang w:val="en-GB"/>
        </w:rPr>
        <w:t>Composition of the evaluation team, including any specific roles of team members</w:t>
      </w:r>
    </w:p>
    <w:p w:rsidR="0069032F" w:rsidRPr="007B2145" w:rsidRDefault="0069032F" w:rsidP="00543CCF">
      <w:pPr>
        <w:pStyle w:val="ListParagraph"/>
        <w:widowControl w:val="0"/>
        <w:numPr>
          <w:ilvl w:val="0"/>
          <w:numId w:val="20"/>
        </w:numPr>
        <w:spacing w:after="0" w:line="240" w:lineRule="auto"/>
        <w:contextualSpacing w:val="0"/>
        <w:rPr>
          <w:rFonts w:ascii="Maiandra GD" w:hAnsi="Maiandra GD" w:cs="Calibri"/>
          <w:b/>
          <w:bCs/>
          <w:sz w:val="20"/>
          <w:szCs w:val="20"/>
          <w:lang w:val="en-GB"/>
        </w:rPr>
      </w:pPr>
      <w:r w:rsidRPr="007B2145">
        <w:rPr>
          <w:rFonts w:ascii="Maiandra GD" w:hAnsi="Maiandra GD" w:cs="Calibri"/>
          <w:b/>
          <w:bCs/>
          <w:sz w:val="20"/>
          <w:szCs w:val="20"/>
          <w:lang w:val="en-GB"/>
        </w:rPr>
        <w:t>Project/Programme Overview (max 5 pages)</w:t>
      </w:r>
    </w:p>
    <w:p w:rsidR="0069032F" w:rsidRPr="007B2145" w:rsidRDefault="0069032F" w:rsidP="000603B5">
      <w:pPr>
        <w:widowControl w:val="0"/>
        <w:numPr>
          <w:ilvl w:val="1"/>
          <w:numId w:val="21"/>
        </w:numPr>
        <w:tabs>
          <w:tab w:val="clear" w:pos="1440"/>
          <w:tab w:val="num" w:pos="993"/>
        </w:tabs>
        <w:spacing w:after="0" w:line="240" w:lineRule="auto"/>
        <w:ind w:left="993" w:hanging="284"/>
        <w:rPr>
          <w:rFonts w:ascii="Maiandra GD" w:hAnsi="Maiandra GD"/>
          <w:sz w:val="20"/>
          <w:lang w:val="en-GB"/>
        </w:rPr>
      </w:pPr>
      <w:r w:rsidRPr="007B2145">
        <w:rPr>
          <w:rFonts w:ascii="Maiandra GD" w:hAnsi="Maiandra GD"/>
          <w:sz w:val="20"/>
          <w:lang w:val="en-GB"/>
        </w:rPr>
        <w:t>Concise summary of the project or programme’s history, evolution, purpose, objectives, and strategies to achieve conservation goals (attach theory of change including conceptual model, results chain or logical framework and project monitoring system as annexes)</w:t>
      </w:r>
    </w:p>
    <w:p w:rsidR="0069032F" w:rsidRPr="007B2145" w:rsidRDefault="0069032F" w:rsidP="000603B5">
      <w:pPr>
        <w:widowControl w:val="0"/>
        <w:numPr>
          <w:ilvl w:val="1"/>
          <w:numId w:val="21"/>
        </w:numPr>
        <w:tabs>
          <w:tab w:val="clear" w:pos="1440"/>
          <w:tab w:val="num" w:pos="993"/>
        </w:tabs>
        <w:spacing w:after="0" w:line="240" w:lineRule="auto"/>
        <w:ind w:left="993" w:hanging="284"/>
        <w:rPr>
          <w:rFonts w:ascii="Maiandra GD" w:hAnsi="Maiandra GD"/>
          <w:sz w:val="20"/>
          <w:lang w:val="en-GB"/>
        </w:rPr>
      </w:pPr>
      <w:r w:rsidRPr="007B2145">
        <w:rPr>
          <w:rFonts w:ascii="Maiandra GD" w:hAnsi="Maiandra GD"/>
          <w:sz w:val="20"/>
          <w:lang w:val="en-GB"/>
        </w:rPr>
        <w:t>Essential characteristics: context, underlying rationale, stakeholders and beneficiaries</w:t>
      </w:r>
    </w:p>
    <w:p w:rsidR="0069032F" w:rsidRPr="007B2145" w:rsidRDefault="0069032F" w:rsidP="000603B5">
      <w:pPr>
        <w:widowControl w:val="0"/>
        <w:numPr>
          <w:ilvl w:val="1"/>
          <w:numId w:val="21"/>
        </w:numPr>
        <w:tabs>
          <w:tab w:val="clear" w:pos="1440"/>
          <w:tab w:val="num" w:pos="993"/>
        </w:tabs>
        <w:spacing w:after="0" w:line="240" w:lineRule="auto"/>
        <w:ind w:left="993" w:hanging="284"/>
        <w:rPr>
          <w:rFonts w:ascii="Maiandra GD" w:hAnsi="Maiandra GD"/>
          <w:sz w:val="20"/>
          <w:lang w:val="en-GB"/>
        </w:rPr>
      </w:pPr>
      <w:r w:rsidRPr="007B2145">
        <w:rPr>
          <w:rFonts w:ascii="Maiandra GD" w:hAnsi="Maiandra GD"/>
          <w:sz w:val="20"/>
          <w:lang w:val="en-GB"/>
        </w:rPr>
        <w:t>Summarise WWF’s main interest in this project or programme</w:t>
      </w:r>
    </w:p>
    <w:p w:rsidR="0069032F" w:rsidRPr="007B2145" w:rsidRDefault="0069032F">
      <w:pPr>
        <w:pStyle w:val="ListParagraph"/>
        <w:widowControl w:val="0"/>
        <w:numPr>
          <w:ilvl w:val="0"/>
          <w:numId w:val="20"/>
        </w:numPr>
        <w:spacing w:after="0" w:line="240" w:lineRule="auto"/>
        <w:contextualSpacing w:val="0"/>
        <w:rPr>
          <w:rFonts w:ascii="Maiandra GD" w:hAnsi="Maiandra GD" w:cs="Calibri"/>
          <w:b/>
          <w:bCs/>
          <w:sz w:val="20"/>
          <w:szCs w:val="20"/>
          <w:lang w:val="en-GB"/>
        </w:rPr>
      </w:pPr>
      <w:r w:rsidRPr="007B2145">
        <w:rPr>
          <w:rFonts w:ascii="Maiandra GD" w:hAnsi="Maiandra GD" w:cs="Calibri"/>
          <w:b/>
          <w:bCs/>
          <w:sz w:val="20"/>
          <w:szCs w:val="20"/>
          <w:lang w:val="en-GB"/>
        </w:rPr>
        <w:t>Evaluation Findings (3-5 pages)</w:t>
      </w:r>
    </w:p>
    <w:p w:rsidR="0069032F" w:rsidRPr="007B2145" w:rsidRDefault="0069032F" w:rsidP="000603B5">
      <w:pPr>
        <w:widowControl w:val="0"/>
        <w:numPr>
          <w:ilvl w:val="1"/>
          <w:numId w:val="21"/>
        </w:numPr>
        <w:tabs>
          <w:tab w:val="clear" w:pos="1440"/>
          <w:tab w:val="num" w:pos="993"/>
        </w:tabs>
        <w:spacing w:after="0" w:line="240" w:lineRule="auto"/>
        <w:ind w:left="993" w:hanging="284"/>
        <w:rPr>
          <w:rFonts w:ascii="Maiandra GD" w:hAnsi="Maiandra GD"/>
          <w:sz w:val="20"/>
          <w:lang w:val="en-GB"/>
        </w:rPr>
      </w:pPr>
      <w:r w:rsidRPr="007B2145">
        <w:rPr>
          <w:rFonts w:ascii="Maiandra GD" w:hAnsi="Maiandra GD"/>
          <w:sz w:val="20"/>
          <w:lang w:val="en-GB"/>
        </w:rPr>
        <w:t>Findings organised by each of the six core evaluation criteria, including sufficient but concise rationale.</w:t>
      </w:r>
    </w:p>
    <w:p w:rsidR="0069032F" w:rsidRPr="007B2145" w:rsidRDefault="0069032F" w:rsidP="000603B5">
      <w:pPr>
        <w:widowControl w:val="0"/>
        <w:numPr>
          <w:ilvl w:val="1"/>
          <w:numId w:val="21"/>
        </w:numPr>
        <w:tabs>
          <w:tab w:val="clear" w:pos="1440"/>
          <w:tab w:val="num" w:pos="993"/>
        </w:tabs>
        <w:spacing w:after="0" w:line="240" w:lineRule="auto"/>
        <w:ind w:left="993" w:hanging="284"/>
        <w:rPr>
          <w:rFonts w:ascii="Maiandra GD" w:hAnsi="Maiandra GD"/>
          <w:sz w:val="20"/>
          <w:lang w:val="en-GB"/>
        </w:rPr>
      </w:pPr>
      <w:r w:rsidRPr="007B2145">
        <w:rPr>
          <w:rFonts w:ascii="Maiandra GD" w:hAnsi="Maiandra GD"/>
          <w:sz w:val="20"/>
          <w:lang w:val="en-GB"/>
        </w:rPr>
        <w:t>Tables, graphics, and other figures to help convey key findings</w:t>
      </w:r>
    </w:p>
    <w:p w:rsidR="0069032F" w:rsidRPr="007B2145" w:rsidRDefault="0069032F">
      <w:pPr>
        <w:pStyle w:val="ListParagraph"/>
        <w:widowControl w:val="0"/>
        <w:numPr>
          <w:ilvl w:val="0"/>
          <w:numId w:val="20"/>
        </w:numPr>
        <w:spacing w:after="0" w:line="240" w:lineRule="auto"/>
        <w:contextualSpacing w:val="0"/>
        <w:rPr>
          <w:rFonts w:ascii="Maiandra GD" w:hAnsi="Maiandra GD" w:cs="Calibri"/>
          <w:b/>
          <w:bCs/>
          <w:sz w:val="20"/>
          <w:szCs w:val="20"/>
          <w:lang w:val="en-GB"/>
        </w:rPr>
      </w:pPr>
      <w:r w:rsidRPr="007B2145">
        <w:rPr>
          <w:rFonts w:ascii="Maiandra GD" w:hAnsi="Maiandra GD" w:cs="Calibri"/>
          <w:b/>
          <w:bCs/>
          <w:sz w:val="20"/>
          <w:szCs w:val="20"/>
          <w:lang w:val="en-GB"/>
        </w:rPr>
        <w:t>Recommendations (3-5pages)</w:t>
      </w:r>
    </w:p>
    <w:p w:rsidR="0069032F" w:rsidRPr="007B2145" w:rsidRDefault="0069032F" w:rsidP="000603B5">
      <w:pPr>
        <w:widowControl w:val="0"/>
        <w:numPr>
          <w:ilvl w:val="1"/>
          <w:numId w:val="21"/>
        </w:numPr>
        <w:tabs>
          <w:tab w:val="clear" w:pos="1440"/>
          <w:tab w:val="num" w:pos="993"/>
        </w:tabs>
        <w:spacing w:after="0" w:line="240" w:lineRule="auto"/>
        <w:ind w:left="993" w:hanging="284"/>
        <w:rPr>
          <w:rFonts w:ascii="Maiandra GD" w:hAnsi="Maiandra GD"/>
          <w:sz w:val="20"/>
          <w:lang w:val="en-GB"/>
        </w:rPr>
      </w:pPr>
      <w:r w:rsidRPr="007B2145">
        <w:rPr>
          <w:rFonts w:ascii="Maiandra GD" w:hAnsi="Maiandra GD"/>
          <w:sz w:val="20"/>
          <w:lang w:val="en-GB"/>
        </w:rPr>
        <w:t>Recommendation organised each of the six core evaluation criteria, including sufficient but concise rationale – recommendations should be specific, actionable and numbered.</w:t>
      </w:r>
    </w:p>
    <w:p w:rsidR="0069032F" w:rsidRPr="007B2145" w:rsidRDefault="0069032F" w:rsidP="000603B5">
      <w:pPr>
        <w:widowControl w:val="0"/>
        <w:numPr>
          <w:ilvl w:val="1"/>
          <w:numId w:val="21"/>
        </w:numPr>
        <w:tabs>
          <w:tab w:val="clear" w:pos="1440"/>
          <w:tab w:val="num" w:pos="993"/>
        </w:tabs>
        <w:spacing w:after="0" w:line="240" w:lineRule="auto"/>
        <w:ind w:left="993" w:hanging="284"/>
        <w:rPr>
          <w:rFonts w:ascii="Maiandra GD" w:hAnsi="Maiandra GD"/>
          <w:sz w:val="20"/>
          <w:lang w:val="en-GB"/>
        </w:rPr>
      </w:pPr>
      <w:r w:rsidRPr="007B2145">
        <w:rPr>
          <w:rFonts w:ascii="Maiandra GD" w:hAnsi="Maiandra GD"/>
          <w:sz w:val="20"/>
          <w:lang w:val="en-GB"/>
        </w:rPr>
        <w:t>Project/programme performance rating tables to provide a quick summary of performance and to facilitate comparison with other projects/programmes (see the Summary Table Part B, below).</w:t>
      </w:r>
    </w:p>
    <w:p w:rsidR="0069032F" w:rsidRPr="007B2145" w:rsidRDefault="0069032F">
      <w:pPr>
        <w:pStyle w:val="ListParagraph"/>
        <w:widowControl w:val="0"/>
        <w:numPr>
          <w:ilvl w:val="0"/>
          <w:numId w:val="20"/>
        </w:numPr>
        <w:spacing w:after="0" w:line="240" w:lineRule="auto"/>
        <w:contextualSpacing w:val="0"/>
        <w:rPr>
          <w:rFonts w:ascii="Maiandra GD" w:hAnsi="Maiandra GD" w:cs="Calibri"/>
          <w:b/>
          <w:bCs/>
          <w:sz w:val="20"/>
          <w:szCs w:val="20"/>
          <w:lang w:val="en-GB"/>
        </w:rPr>
      </w:pPr>
      <w:r w:rsidRPr="007B2145">
        <w:rPr>
          <w:rFonts w:ascii="Maiandra GD" w:hAnsi="Maiandra GD" w:cs="Calibri"/>
          <w:b/>
          <w:bCs/>
          <w:sz w:val="20"/>
          <w:szCs w:val="20"/>
          <w:lang w:val="en-GB"/>
        </w:rPr>
        <w:t>Overall Lessons Learned (max 3 pages)</w:t>
      </w:r>
    </w:p>
    <w:p w:rsidR="0069032F" w:rsidRPr="007B2145" w:rsidRDefault="0069032F" w:rsidP="000603B5">
      <w:pPr>
        <w:widowControl w:val="0"/>
        <w:numPr>
          <w:ilvl w:val="1"/>
          <w:numId w:val="21"/>
        </w:numPr>
        <w:tabs>
          <w:tab w:val="clear" w:pos="1440"/>
          <w:tab w:val="num" w:pos="993"/>
        </w:tabs>
        <w:spacing w:after="0" w:line="240" w:lineRule="auto"/>
        <w:ind w:left="993" w:hanging="284"/>
        <w:rPr>
          <w:rFonts w:ascii="Maiandra GD" w:hAnsi="Maiandra GD"/>
          <w:sz w:val="20"/>
          <w:lang w:val="en-GB"/>
        </w:rPr>
      </w:pPr>
      <w:r w:rsidRPr="007B2145">
        <w:rPr>
          <w:rFonts w:ascii="Maiandra GD" w:hAnsi="Maiandra GD"/>
          <w:sz w:val="20"/>
          <w:lang w:val="en-GB"/>
        </w:rPr>
        <w:t xml:space="preserve">Lessons learned regarding what worked, what didn’t work, and why </w:t>
      </w:r>
    </w:p>
    <w:p w:rsidR="0069032F" w:rsidRPr="007B2145" w:rsidRDefault="0069032F" w:rsidP="000603B5">
      <w:pPr>
        <w:widowControl w:val="0"/>
        <w:numPr>
          <w:ilvl w:val="1"/>
          <w:numId w:val="21"/>
        </w:numPr>
        <w:tabs>
          <w:tab w:val="clear" w:pos="1440"/>
          <w:tab w:val="num" w:pos="993"/>
        </w:tabs>
        <w:spacing w:after="0" w:line="240" w:lineRule="auto"/>
        <w:ind w:left="993" w:hanging="284"/>
        <w:rPr>
          <w:rFonts w:ascii="Maiandra GD" w:hAnsi="Maiandra GD"/>
          <w:sz w:val="20"/>
          <w:lang w:val="en-GB"/>
        </w:rPr>
      </w:pPr>
      <w:r w:rsidRPr="007B2145">
        <w:rPr>
          <w:rFonts w:ascii="Maiandra GD" w:hAnsi="Maiandra GD"/>
          <w:sz w:val="20"/>
          <w:lang w:val="en-GB"/>
        </w:rPr>
        <w:t>Lessons learned with wider relevance, that can be generalised beyond the project</w:t>
      </w:r>
    </w:p>
    <w:p w:rsidR="0069032F" w:rsidRPr="007B2145" w:rsidRDefault="0069032F">
      <w:pPr>
        <w:pStyle w:val="ListParagraph"/>
        <w:widowControl w:val="0"/>
        <w:numPr>
          <w:ilvl w:val="0"/>
          <w:numId w:val="20"/>
        </w:numPr>
        <w:spacing w:after="0" w:line="240" w:lineRule="auto"/>
        <w:contextualSpacing w:val="0"/>
        <w:rPr>
          <w:rFonts w:ascii="Maiandra GD" w:hAnsi="Maiandra GD" w:cs="Calibri"/>
          <w:b/>
          <w:bCs/>
          <w:sz w:val="20"/>
          <w:szCs w:val="20"/>
          <w:lang w:val="en-GB"/>
        </w:rPr>
      </w:pPr>
      <w:r w:rsidRPr="007B2145">
        <w:rPr>
          <w:rFonts w:ascii="Maiandra GD" w:hAnsi="Maiandra GD" w:cs="Calibri"/>
          <w:b/>
          <w:bCs/>
          <w:sz w:val="20"/>
          <w:szCs w:val="20"/>
          <w:lang w:val="en-GB"/>
        </w:rPr>
        <w:t>Conclusions</w:t>
      </w:r>
    </w:p>
    <w:p w:rsidR="0069032F" w:rsidRPr="007B2145" w:rsidRDefault="0069032F" w:rsidP="000603B5">
      <w:pPr>
        <w:widowControl w:val="0"/>
        <w:numPr>
          <w:ilvl w:val="1"/>
          <w:numId w:val="21"/>
        </w:numPr>
        <w:tabs>
          <w:tab w:val="clear" w:pos="1440"/>
          <w:tab w:val="num" w:pos="993"/>
        </w:tabs>
        <w:spacing w:after="0" w:line="240" w:lineRule="auto"/>
        <w:ind w:left="993" w:hanging="284"/>
        <w:rPr>
          <w:rFonts w:ascii="Maiandra GD" w:hAnsi="Maiandra GD"/>
          <w:sz w:val="20"/>
          <w:lang w:val="en-GB"/>
        </w:rPr>
      </w:pPr>
      <w:r w:rsidRPr="007B2145">
        <w:rPr>
          <w:rFonts w:ascii="Maiandra GD" w:hAnsi="Maiandra GD"/>
          <w:sz w:val="20"/>
          <w:lang w:val="en-GB"/>
        </w:rPr>
        <w:t>General summation of key findings and recommendations</w:t>
      </w:r>
    </w:p>
    <w:p w:rsidR="0069032F" w:rsidRPr="007B2145" w:rsidRDefault="0069032F" w:rsidP="000603B5">
      <w:pPr>
        <w:widowControl w:val="0"/>
        <w:spacing w:after="0" w:line="240" w:lineRule="auto"/>
        <w:rPr>
          <w:rFonts w:ascii="Maiandra GD" w:hAnsi="Maiandra GD"/>
          <w:b/>
          <w:sz w:val="20"/>
          <w:lang w:val="en-GB"/>
        </w:rPr>
      </w:pPr>
      <w:r w:rsidRPr="007B2145">
        <w:rPr>
          <w:rFonts w:ascii="Maiandra GD" w:hAnsi="Maiandra GD"/>
          <w:b/>
          <w:sz w:val="20"/>
          <w:lang w:val="en-GB"/>
        </w:rPr>
        <w:t>Annexes</w:t>
      </w:r>
    </w:p>
    <w:p w:rsidR="0069032F" w:rsidRPr="007B2145" w:rsidRDefault="0069032F" w:rsidP="0069032F">
      <w:pPr>
        <w:widowControl w:val="0"/>
        <w:numPr>
          <w:ilvl w:val="0"/>
          <w:numId w:val="19"/>
        </w:numPr>
        <w:tabs>
          <w:tab w:val="clear" w:pos="504"/>
        </w:tabs>
        <w:spacing w:after="0" w:line="240" w:lineRule="auto"/>
        <w:ind w:left="360" w:hanging="240"/>
        <w:rPr>
          <w:rFonts w:ascii="Maiandra GD" w:hAnsi="Maiandra GD"/>
          <w:sz w:val="20"/>
          <w:lang w:val="en-GB"/>
        </w:rPr>
      </w:pPr>
      <w:r w:rsidRPr="007B2145">
        <w:rPr>
          <w:rFonts w:ascii="Maiandra GD" w:hAnsi="Maiandra GD"/>
          <w:sz w:val="20"/>
          <w:lang w:val="en-GB"/>
        </w:rPr>
        <w:t xml:space="preserve">Terms of Reference </w:t>
      </w:r>
    </w:p>
    <w:p w:rsidR="0069032F" w:rsidRPr="007B2145" w:rsidRDefault="0069032F" w:rsidP="0069032F">
      <w:pPr>
        <w:widowControl w:val="0"/>
        <w:numPr>
          <w:ilvl w:val="0"/>
          <w:numId w:val="19"/>
        </w:numPr>
        <w:tabs>
          <w:tab w:val="clear" w:pos="504"/>
        </w:tabs>
        <w:spacing w:after="0" w:line="240" w:lineRule="auto"/>
        <w:ind w:left="360" w:hanging="240"/>
        <w:rPr>
          <w:rFonts w:ascii="Maiandra GD" w:hAnsi="Maiandra GD"/>
          <w:sz w:val="20"/>
          <w:lang w:val="en-GB"/>
        </w:rPr>
      </w:pPr>
      <w:r w:rsidRPr="007B2145">
        <w:rPr>
          <w:rFonts w:ascii="Maiandra GD" w:hAnsi="Maiandra GD"/>
          <w:sz w:val="20"/>
          <w:lang w:val="en-GB"/>
        </w:rPr>
        <w:t>Evaluation methodology detail</w:t>
      </w:r>
    </w:p>
    <w:p w:rsidR="0069032F" w:rsidRPr="007B2145" w:rsidRDefault="0069032F" w:rsidP="0069032F">
      <w:pPr>
        <w:widowControl w:val="0"/>
        <w:numPr>
          <w:ilvl w:val="0"/>
          <w:numId w:val="19"/>
        </w:numPr>
        <w:tabs>
          <w:tab w:val="clear" w:pos="504"/>
        </w:tabs>
        <w:spacing w:after="0" w:line="240" w:lineRule="auto"/>
        <w:ind w:left="360" w:hanging="240"/>
        <w:rPr>
          <w:rFonts w:ascii="Maiandra GD" w:hAnsi="Maiandra GD"/>
          <w:sz w:val="20"/>
          <w:lang w:val="en-GB"/>
        </w:rPr>
      </w:pPr>
      <w:r w:rsidRPr="007B2145">
        <w:rPr>
          <w:rFonts w:ascii="Maiandra GD" w:hAnsi="Maiandra GD"/>
          <w:sz w:val="20"/>
          <w:lang w:val="en-GB"/>
        </w:rPr>
        <w:t xml:space="preserve">Itinerary with key informants </w:t>
      </w:r>
    </w:p>
    <w:p w:rsidR="0069032F" w:rsidRPr="007B2145" w:rsidRDefault="0069032F" w:rsidP="0069032F">
      <w:pPr>
        <w:widowControl w:val="0"/>
        <w:numPr>
          <w:ilvl w:val="0"/>
          <w:numId w:val="19"/>
        </w:numPr>
        <w:tabs>
          <w:tab w:val="clear" w:pos="504"/>
        </w:tabs>
        <w:spacing w:after="0" w:line="240" w:lineRule="auto"/>
        <w:ind w:left="360" w:hanging="240"/>
        <w:rPr>
          <w:rFonts w:ascii="Maiandra GD" w:hAnsi="Maiandra GD"/>
          <w:sz w:val="20"/>
          <w:lang w:val="en-GB"/>
        </w:rPr>
      </w:pPr>
      <w:r w:rsidRPr="007B2145">
        <w:rPr>
          <w:rFonts w:ascii="Maiandra GD" w:hAnsi="Maiandra GD"/>
          <w:sz w:val="20"/>
          <w:lang w:val="en-GB"/>
        </w:rPr>
        <w:t xml:space="preserve">Documents consulted </w:t>
      </w:r>
    </w:p>
    <w:p w:rsidR="0069032F" w:rsidRPr="007B2145" w:rsidRDefault="0069032F" w:rsidP="00543CCF">
      <w:pPr>
        <w:widowControl w:val="0"/>
        <w:numPr>
          <w:ilvl w:val="0"/>
          <w:numId w:val="19"/>
        </w:numPr>
        <w:tabs>
          <w:tab w:val="clear" w:pos="504"/>
        </w:tabs>
        <w:spacing w:after="0" w:line="240" w:lineRule="auto"/>
        <w:ind w:left="360" w:hanging="240"/>
        <w:rPr>
          <w:rFonts w:ascii="Maiandra GD" w:hAnsi="Maiandra GD"/>
          <w:sz w:val="20"/>
          <w:lang w:val="en-GB"/>
        </w:rPr>
      </w:pPr>
      <w:r w:rsidRPr="007B2145">
        <w:rPr>
          <w:rFonts w:ascii="Maiandra GD" w:hAnsi="Maiandra GD"/>
          <w:sz w:val="20"/>
          <w:lang w:val="en-GB"/>
        </w:rPr>
        <w:t>Project/programme theory of change/ logical framework/ conceptual model/ list of primary goals and objectives</w:t>
      </w:r>
    </w:p>
    <w:p w:rsidR="0069032F" w:rsidRPr="007B2145" w:rsidRDefault="0069032F" w:rsidP="000603B5">
      <w:pPr>
        <w:widowControl w:val="0"/>
        <w:numPr>
          <w:ilvl w:val="0"/>
          <w:numId w:val="19"/>
        </w:numPr>
        <w:tabs>
          <w:tab w:val="clear" w:pos="504"/>
        </w:tabs>
        <w:spacing w:after="0" w:line="240" w:lineRule="auto"/>
        <w:ind w:left="360" w:hanging="240"/>
        <w:rPr>
          <w:rFonts w:ascii="Maiandra GD" w:hAnsi="Maiandra GD"/>
          <w:sz w:val="20"/>
          <w:lang w:val="en-GB"/>
        </w:rPr>
      </w:pPr>
      <w:r w:rsidRPr="007B2145">
        <w:rPr>
          <w:rFonts w:ascii="Maiandra GD" w:hAnsi="Maiandra GD"/>
          <w:sz w:val="20"/>
          <w:lang w:val="en-GB"/>
        </w:rPr>
        <w:t>Specific project/programme and monitoring data, as appropriate</w:t>
      </w:r>
    </w:p>
    <w:p w:rsidR="0069032F" w:rsidRPr="007B2145" w:rsidRDefault="0069032F" w:rsidP="000603B5">
      <w:pPr>
        <w:widowControl w:val="0"/>
        <w:numPr>
          <w:ilvl w:val="0"/>
          <w:numId w:val="19"/>
        </w:numPr>
        <w:tabs>
          <w:tab w:val="clear" w:pos="504"/>
        </w:tabs>
        <w:spacing w:after="0" w:line="240" w:lineRule="auto"/>
        <w:ind w:left="360" w:hanging="240"/>
        <w:rPr>
          <w:rFonts w:ascii="Maiandra GD" w:hAnsi="Maiandra GD"/>
          <w:sz w:val="20"/>
          <w:lang w:val="en-GB"/>
        </w:rPr>
      </w:pPr>
      <w:r w:rsidRPr="007B2145">
        <w:rPr>
          <w:rFonts w:ascii="Maiandra GD" w:hAnsi="Maiandra GD"/>
          <w:sz w:val="20"/>
          <w:lang w:val="en-GB"/>
        </w:rPr>
        <w:t xml:space="preserve">Summary tables of progress towards outputs, objectives, and goals </w:t>
      </w:r>
    </w:p>
    <w:p w:rsidR="0069032F" w:rsidRPr="007B2145" w:rsidRDefault="0069032F" w:rsidP="000603B5">
      <w:pPr>
        <w:widowControl w:val="0"/>
        <w:numPr>
          <w:ilvl w:val="0"/>
          <w:numId w:val="19"/>
        </w:numPr>
        <w:tabs>
          <w:tab w:val="clear" w:pos="504"/>
        </w:tabs>
        <w:spacing w:after="0" w:line="240" w:lineRule="auto"/>
        <w:ind w:left="360" w:hanging="240"/>
        <w:rPr>
          <w:rFonts w:ascii="Maiandra GD" w:hAnsi="Maiandra GD"/>
          <w:sz w:val="20"/>
          <w:lang w:val="en-GB"/>
        </w:rPr>
      </w:pPr>
      <w:r w:rsidRPr="007B2145">
        <w:rPr>
          <w:rFonts w:ascii="Maiandra GD" w:hAnsi="Maiandra GD"/>
          <w:sz w:val="20"/>
          <w:lang w:val="en-GB"/>
        </w:rPr>
        <w:lastRenderedPageBreak/>
        <w:t>Maps</w:t>
      </w:r>
    </w:p>
    <w:p w:rsidR="0069032F" w:rsidRPr="007B2145" w:rsidRDefault="0069032F" w:rsidP="000603B5">
      <w:pPr>
        <w:widowControl w:val="0"/>
        <w:numPr>
          <w:ilvl w:val="0"/>
          <w:numId w:val="19"/>
        </w:numPr>
        <w:tabs>
          <w:tab w:val="clear" w:pos="504"/>
        </w:tabs>
        <w:spacing w:after="0" w:line="240" w:lineRule="auto"/>
        <w:ind w:left="360" w:hanging="240"/>
        <w:rPr>
          <w:rFonts w:ascii="Maiandra GD" w:hAnsi="Maiandra GD"/>
          <w:lang w:val="en-GB"/>
        </w:rPr>
      </w:pPr>
      <w:r w:rsidRPr="007B2145">
        <w:rPr>
          <w:rFonts w:ascii="Maiandra GD" w:hAnsi="Maiandra GD"/>
          <w:sz w:val="20"/>
          <w:lang w:val="en-GB"/>
        </w:rPr>
        <w:t>Recommendations summary table</w:t>
      </w:r>
    </w:p>
    <w:p w:rsidR="0069032F" w:rsidRPr="007B2145" w:rsidRDefault="0069032F" w:rsidP="0069032F">
      <w:pPr>
        <w:rPr>
          <w:rFonts w:ascii="Maiandra GD" w:hAnsi="Maiandra GD"/>
          <w:lang w:val="en-GB"/>
        </w:rPr>
      </w:pPr>
    </w:p>
    <w:p w:rsidR="0069032F" w:rsidRPr="007B2145" w:rsidRDefault="0069032F" w:rsidP="0069032F">
      <w:pPr>
        <w:rPr>
          <w:rFonts w:ascii="Maiandra GD" w:hAnsi="Maiandra GD"/>
          <w:lang w:val="en-GB"/>
        </w:rPr>
      </w:pPr>
      <w:r w:rsidRPr="007B2145">
        <w:rPr>
          <w:rFonts w:ascii="Maiandra GD" w:hAnsi="Maiandra GD"/>
          <w:lang w:val="en-GB"/>
        </w:rPr>
        <w:br w:type="page"/>
      </w:r>
    </w:p>
    <w:p w:rsidR="00543CCF" w:rsidRPr="007B2145" w:rsidRDefault="00543CCF" w:rsidP="0069032F">
      <w:pPr>
        <w:pStyle w:val="Heading2"/>
        <w:rPr>
          <w:rFonts w:ascii="Maiandra GD" w:hAnsi="Maiandra GD"/>
          <w:lang w:val="en-GB"/>
        </w:rPr>
        <w:sectPr w:rsidR="00543CCF" w:rsidRPr="007B2145" w:rsidSect="005D74A6">
          <w:headerReference w:type="default" r:id="rId11"/>
          <w:footerReference w:type="default" r:id="rId12"/>
          <w:pgSz w:w="11907" w:h="16839" w:code="9"/>
          <w:pgMar w:top="720" w:right="1275" w:bottom="720" w:left="1276" w:header="700" w:footer="720" w:gutter="0"/>
          <w:pgNumType w:start="1"/>
          <w:cols w:space="720"/>
          <w:docGrid w:linePitch="360"/>
        </w:sectPr>
      </w:pPr>
      <w:bookmarkStart w:id="7" w:name="_Toc341711137"/>
    </w:p>
    <w:p w:rsidR="0069032F" w:rsidRPr="007B2145" w:rsidRDefault="0069032F" w:rsidP="0069032F">
      <w:pPr>
        <w:pStyle w:val="Heading2"/>
        <w:rPr>
          <w:rFonts w:ascii="Maiandra GD" w:hAnsi="Maiandra GD"/>
          <w:color w:val="000000" w:themeColor="text1"/>
          <w:lang w:val="en-GB"/>
        </w:rPr>
      </w:pPr>
      <w:r w:rsidRPr="007B2145">
        <w:rPr>
          <w:rFonts w:ascii="Maiandra GD" w:hAnsi="Maiandra GD"/>
          <w:color w:val="000000" w:themeColor="text1"/>
          <w:lang w:val="en-GB"/>
        </w:rPr>
        <w:lastRenderedPageBreak/>
        <w:t>Part B. Evaluation Summary Table – scoring against core evaluation criteria</w:t>
      </w:r>
      <w:bookmarkEnd w:id="7"/>
    </w:p>
    <w:p w:rsidR="0069032F" w:rsidRPr="007B2145" w:rsidRDefault="0069032F" w:rsidP="0069032F">
      <w:pPr>
        <w:widowControl w:val="0"/>
        <w:spacing w:before="40" w:after="40"/>
        <w:rPr>
          <w:rFonts w:ascii="Maiandra GD" w:hAnsi="Maiandra GD"/>
          <w:sz w:val="20"/>
          <w:lang w:val="en-GB"/>
        </w:rPr>
      </w:pPr>
    </w:p>
    <w:p w:rsidR="0069032F" w:rsidRPr="007B2145" w:rsidRDefault="0069032F" w:rsidP="0069032F">
      <w:pPr>
        <w:widowControl w:val="0"/>
        <w:spacing w:before="40" w:after="40"/>
        <w:rPr>
          <w:rFonts w:ascii="Maiandra GD" w:hAnsi="Maiandra GD"/>
          <w:b/>
          <w:lang w:val="en-GB"/>
        </w:rPr>
      </w:pPr>
      <w:r w:rsidRPr="007B2145">
        <w:rPr>
          <w:rFonts w:ascii="Maiandra GD" w:hAnsi="Maiandra GD"/>
          <w:lang w:val="en-GB"/>
        </w:rPr>
        <w:t>Evaluators are to assign the project/programme a R</w:t>
      </w:r>
      <w:r w:rsidRPr="007B2145">
        <w:rPr>
          <w:rFonts w:ascii="Maiandra GD" w:hAnsi="Maiandra GD" w:cs="Calibri"/>
          <w:lang w:val="en-GB"/>
        </w:rPr>
        <w:t>ating</w:t>
      </w:r>
      <w:r w:rsidRPr="007B2145">
        <w:rPr>
          <w:rFonts w:ascii="Maiandra GD" w:hAnsi="Maiandra GD"/>
          <w:lang w:val="en-GB"/>
        </w:rPr>
        <w:t xml:space="preserve"> and Score for each criterion as follows:</w:t>
      </w:r>
    </w:p>
    <w:p w:rsidR="0069032F" w:rsidRPr="007B2145" w:rsidRDefault="0069032F" w:rsidP="0069032F">
      <w:pPr>
        <w:numPr>
          <w:ilvl w:val="0"/>
          <w:numId w:val="22"/>
        </w:numPr>
        <w:tabs>
          <w:tab w:val="clear" w:pos="1080"/>
        </w:tabs>
        <w:spacing w:before="40" w:after="40" w:line="240" w:lineRule="auto"/>
        <w:ind w:left="960" w:hanging="240"/>
        <w:rPr>
          <w:rFonts w:ascii="Maiandra GD" w:hAnsi="Maiandra GD"/>
          <w:sz w:val="20"/>
          <w:lang w:val="en-GB"/>
        </w:rPr>
      </w:pPr>
      <w:r w:rsidRPr="007B2145">
        <w:rPr>
          <w:rFonts w:ascii="Maiandra GD" w:hAnsi="Maiandra GD"/>
          <w:b/>
          <w:sz w:val="20"/>
          <w:lang w:val="en-GB"/>
        </w:rPr>
        <w:t xml:space="preserve">Very Good/4: </w:t>
      </w:r>
      <w:r w:rsidRPr="007B2145">
        <w:rPr>
          <w:rFonts w:ascii="Maiandra GD" w:hAnsi="Maiandra GD"/>
          <w:sz w:val="20"/>
          <w:lang w:val="en-GB"/>
        </w:rPr>
        <w:t xml:space="preserve">The project/programme embodies the description of strong performance provided below to a </w:t>
      </w:r>
      <w:r w:rsidRPr="007B2145">
        <w:rPr>
          <w:rFonts w:ascii="Maiandra GD" w:hAnsi="Maiandra GD"/>
          <w:i/>
          <w:sz w:val="20"/>
          <w:lang w:val="en-GB"/>
        </w:rPr>
        <w:t>very good</w:t>
      </w:r>
      <w:r w:rsidRPr="007B2145">
        <w:rPr>
          <w:rFonts w:ascii="Maiandra GD" w:hAnsi="Maiandra GD"/>
          <w:sz w:val="20"/>
          <w:lang w:val="en-GB"/>
        </w:rPr>
        <w:t xml:space="preserve"> extent.</w:t>
      </w:r>
    </w:p>
    <w:p w:rsidR="0069032F" w:rsidRPr="007B2145" w:rsidRDefault="0069032F" w:rsidP="0069032F">
      <w:pPr>
        <w:numPr>
          <w:ilvl w:val="0"/>
          <w:numId w:val="22"/>
        </w:numPr>
        <w:tabs>
          <w:tab w:val="clear" w:pos="1080"/>
        </w:tabs>
        <w:spacing w:before="40" w:after="40" w:line="240" w:lineRule="auto"/>
        <w:ind w:left="960" w:hanging="240"/>
        <w:rPr>
          <w:rFonts w:ascii="Maiandra GD" w:hAnsi="Maiandra GD"/>
          <w:sz w:val="20"/>
          <w:lang w:val="en-GB"/>
        </w:rPr>
      </w:pPr>
      <w:r w:rsidRPr="007B2145">
        <w:rPr>
          <w:rFonts w:ascii="Maiandra GD" w:hAnsi="Maiandra GD"/>
          <w:b/>
          <w:sz w:val="20"/>
          <w:lang w:val="en-GB"/>
        </w:rPr>
        <w:t>Good/3:</w:t>
      </w:r>
      <w:r w:rsidRPr="007B2145">
        <w:rPr>
          <w:rFonts w:ascii="Maiandra GD" w:hAnsi="Maiandra GD"/>
          <w:sz w:val="20"/>
          <w:lang w:val="en-GB"/>
        </w:rPr>
        <w:t xml:space="preserve"> The project/programme embodies the description of strong performance provided below to a </w:t>
      </w:r>
      <w:r w:rsidRPr="007B2145">
        <w:rPr>
          <w:rFonts w:ascii="Maiandra GD" w:hAnsi="Maiandra GD"/>
          <w:i/>
          <w:sz w:val="20"/>
          <w:lang w:val="en-GB"/>
        </w:rPr>
        <w:t>good</w:t>
      </w:r>
      <w:r w:rsidRPr="007B2145">
        <w:rPr>
          <w:rFonts w:ascii="Maiandra GD" w:hAnsi="Maiandra GD"/>
          <w:sz w:val="20"/>
          <w:lang w:val="en-GB"/>
        </w:rPr>
        <w:t xml:space="preserve"> extent.</w:t>
      </w:r>
    </w:p>
    <w:p w:rsidR="0069032F" w:rsidRPr="007B2145" w:rsidRDefault="0069032F" w:rsidP="0069032F">
      <w:pPr>
        <w:numPr>
          <w:ilvl w:val="0"/>
          <w:numId w:val="22"/>
        </w:numPr>
        <w:tabs>
          <w:tab w:val="clear" w:pos="1080"/>
        </w:tabs>
        <w:spacing w:before="40" w:after="40" w:line="240" w:lineRule="auto"/>
        <w:ind w:left="960" w:hanging="240"/>
        <w:rPr>
          <w:rFonts w:ascii="Maiandra GD" w:hAnsi="Maiandra GD"/>
          <w:sz w:val="20"/>
          <w:lang w:val="en-GB"/>
        </w:rPr>
      </w:pPr>
      <w:r w:rsidRPr="007B2145">
        <w:rPr>
          <w:rFonts w:ascii="Maiandra GD" w:hAnsi="Maiandra GD"/>
          <w:b/>
          <w:sz w:val="20"/>
          <w:lang w:val="en-GB"/>
        </w:rPr>
        <w:t>Fair/2:</w:t>
      </w:r>
      <w:r w:rsidRPr="007B2145">
        <w:rPr>
          <w:rFonts w:ascii="Maiandra GD" w:hAnsi="Maiandra GD"/>
          <w:sz w:val="20"/>
          <w:lang w:val="en-GB"/>
        </w:rPr>
        <w:t xml:space="preserve"> The project/programme embodies the description of strong performance provided below to a </w:t>
      </w:r>
      <w:r w:rsidRPr="007B2145">
        <w:rPr>
          <w:rFonts w:ascii="Maiandra GD" w:hAnsi="Maiandra GD"/>
          <w:i/>
          <w:sz w:val="20"/>
          <w:lang w:val="en-GB"/>
        </w:rPr>
        <w:t>fair</w:t>
      </w:r>
      <w:r w:rsidRPr="007B2145">
        <w:rPr>
          <w:rFonts w:ascii="Maiandra GD" w:hAnsi="Maiandra GD"/>
          <w:sz w:val="20"/>
          <w:lang w:val="en-GB"/>
        </w:rPr>
        <w:t xml:space="preserve"> extent.</w:t>
      </w:r>
    </w:p>
    <w:p w:rsidR="0069032F" w:rsidRPr="007B2145" w:rsidRDefault="0069032F" w:rsidP="0069032F">
      <w:pPr>
        <w:numPr>
          <w:ilvl w:val="0"/>
          <w:numId w:val="22"/>
        </w:numPr>
        <w:tabs>
          <w:tab w:val="clear" w:pos="1080"/>
        </w:tabs>
        <w:spacing w:before="40" w:after="40" w:line="240" w:lineRule="auto"/>
        <w:ind w:left="960" w:hanging="240"/>
        <w:rPr>
          <w:rFonts w:ascii="Maiandra GD" w:hAnsi="Maiandra GD"/>
          <w:sz w:val="20"/>
          <w:lang w:val="en-GB"/>
        </w:rPr>
      </w:pPr>
      <w:r w:rsidRPr="007B2145">
        <w:rPr>
          <w:rFonts w:ascii="Maiandra GD" w:hAnsi="Maiandra GD"/>
          <w:b/>
          <w:sz w:val="20"/>
          <w:lang w:val="en-GB"/>
        </w:rPr>
        <w:t>Poor/1:</w:t>
      </w:r>
      <w:r w:rsidRPr="007B2145">
        <w:rPr>
          <w:rFonts w:ascii="Maiandra GD" w:hAnsi="Maiandra GD"/>
          <w:sz w:val="20"/>
          <w:lang w:val="en-GB"/>
        </w:rPr>
        <w:t xml:space="preserve"> The project/programme embodies the description of strong performance provided below to a </w:t>
      </w:r>
      <w:r w:rsidRPr="007B2145">
        <w:rPr>
          <w:rFonts w:ascii="Maiandra GD" w:hAnsi="Maiandra GD"/>
          <w:i/>
          <w:sz w:val="20"/>
          <w:lang w:val="en-GB"/>
        </w:rPr>
        <w:t>poor</w:t>
      </w:r>
      <w:r w:rsidRPr="007B2145">
        <w:rPr>
          <w:rFonts w:ascii="Maiandra GD" w:hAnsi="Maiandra GD"/>
          <w:sz w:val="20"/>
          <w:lang w:val="en-GB"/>
        </w:rPr>
        <w:t xml:space="preserve"> extent.</w:t>
      </w:r>
    </w:p>
    <w:p w:rsidR="0069032F" w:rsidRPr="007B2145" w:rsidRDefault="0069032F" w:rsidP="0069032F">
      <w:pPr>
        <w:numPr>
          <w:ilvl w:val="0"/>
          <w:numId w:val="22"/>
        </w:numPr>
        <w:tabs>
          <w:tab w:val="clear" w:pos="1080"/>
        </w:tabs>
        <w:spacing w:before="40" w:after="40" w:line="240" w:lineRule="auto"/>
        <w:ind w:left="960" w:hanging="240"/>
        <w:rPr>
          <w:rFonts w:ascii="Maiandra GD" w:hAnsi="Maiandra GD"/>
          <w:sz w:val="20"/>
          <w:lang w:val="en-GB"/>
        </w:rPr>
      </w:pPr>
      <w:r w:rsidRPr="007B2145">
        <w:rPr>
          <w:rFonts w:ascii="Maiandra GD" w:hAnsi="Maiandra GD"/>
          <w:b/>
          <w:sz w:val="20"/>
          <w:lang w:val="en-GB"/>
        </w:rPr>
        <w:t>N/A:</w:t>
      </w:r>
      <w:r w:rsidRPr="007B2145">
        <w:rPr>
          <w:rFonts w:ascii="Maiandra GD" w:hAnsi="Maiandra GD"/>
          <w:sz w:val="20"/>
          <w:lang w:val="en-GB"/>
        </w:rPr>
        <w:t xml:space="preserve"> The criterion was </w:t>
      </w:r>
      <w:r w:rsidRPr="007B2145">
        <w:rPr>
          <w:rFonts w:ascii="Maiandra GD" w:hAnsi="Maiandra GD"/>
          <w:i/>
          <w:sz w:val="20"/>
          <w:lang w:val="en-GB"/>
        </w:rPr>
        <w:t>not assessed</w:t>
      </w:r>
      <w:r w:rsidRPr="007B2145">
        <w:rPr>
          <w:rFonts w:ascii="Maiandra GD" w:hAnsi="Maiandra GD"/>
          <w:sz w:val="20"/>
          <w:lang w:val="en-GB"/>
        </w:rPr>
        <w:t xml:space="preserve"> (in the ‘Justification,’ explain why).</w:t>
      </w:r>
    </w:p>
    <w:p w:rsidR="0069032F" w:rsidRPr="007B2145" w:rsidRDefault="0069032F" w:rsidP="0069032F">
      <w:pPr>
        <w:numPr>
          <w:ilvl w:val="0"/>
          <w:numId w:val="22"/>
        </w:numPr>
        <w:tabs>
          <w:tab w:val="clear" w:pos="1080"/>
        </w:tabs>
        <w:spacing w:before="40" w:after="40" w:line="240" w:lineRule="auto"/>
        <w:ind w:left="960" w:hanging="240"/>
        <w:rPr>
          <w:rFonts w:ascii="Maiandra GD" w:hAnsi="Maiandra GD"/>
          <w:sz w:val="20"/>
          <w:lang w:val="en-GB"/>
        </w:rPr>
      </w:pPr>
      <w:r w:rsidRPr="007B2145">
        <w:rPr>
          <w:rFonts w:ascii="Maiandra GD" w:hAnsi="Maiandra GD"/>
          <w:b/>
          <w:sz w:val="20"/>
          <w:lang w:val="en-GB"/>
        </w:rPr>
        <w:t>D/I:</w:t>
      </w:r>
      <w:r w:rsidRPr="007B2145">
        <w:rPr>
          <w:rFonts w:ascii="Maiandra GD" w:hAnsi="Maiandra GD"/>
          <w:sz w:val="20"/>
          <w:lang w:val="en-GB"/>
        </w:rPr>
        <w:t xml:space="preserve"> The criterion was considered but </w:t>
      </w:r>
      <w:r w:rsidRPr="007B2145">
        <w:rPr>
          <w:rFonts w:ascii="Maiandra GD" w:hAnsi="Maiandra GD"/>
          <w:i/>
          <w:sz w:val="20"/>
          <w:lang w:val="en-GB"/>
        </w:rPr>
        <w:t>data were insufficient</w:t>
      </w:r>
      <w:r w:rsidRPr="007B2145">
        <w:rPr>
          <w:rFonts w:ascii="Maiandra GD" w:hAnsi="Maiandra GD"/>
          <w:sz w:val="20"/>
          <w:lang w:val="en-GB"/>
        </w:rPr>
        <w:t xml:space="preserve"> to assign a rating or score (in the ‘Justification,’ elaborate). </w:t>
      </w:r>
    </w:p>
    <w:p w:rsidR="0069032F" w:rsidRPr="007B2145" w:rsidRDefault="0069032F" w:rsidP="0069032F">
      <w:pPr>
        <w:spacing w:before="40" w:after="40"/>
        <w:rPr>
          <w:rFonts w:ascii="Maiandra GD" w:hAnsi="Maiandra GD"/>
          <w:lang w:val="en-GB"/>
        </w:rPr>
      </w:pPr>
      <w:r w:rsidRPr="007B2145">
        <w:rPr>
          <w:rFonts w:ascii="Maiandra GD" w:hAnsi="Maiandra GD"/>
          <w:lang w:val="en-GB"/>
        </w:rPr>
        <w:t>Evaluators are also to provide a brief justification for the rating and score assigned. Identify most notable strengths to build upon as well as highest priority issues or obstacles to overcome. Note that this table should not be a comprehensive summary of findings and recommendations, but an overview only. A more comprehensive presentation should be captured in the evaluation report and the management response document. Even if the report itself contains sensitive information, the table should be completed in a manner that can be readily shared with any internal WWF audience.</w:t>
      </w:r>
    </w:p>
    <w:p w:rsidR="0069032F" w:rsidRPr="007B2145" w:rsidRDefault="0069032F" w:rsidP="0069032F">
      <w:pPr>
        <w:spacing w:before="40" w:after="40"/>
        <w:rPr>
          <w:rFonts w:ascii="Maiandra GD" w:hAnsi="Maiandra GD"/>
          <w:sz w:val="20"/>
          <w:lang w:val="en-GB"/>
        </w:rPr>
      </w:pPr>
    </w:p>
    <w:tbl>
      <w:tblPr>
        <w:tblW w:w="148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49"/>
        <w:gridCol w:w="9922"/>
        <w:gridCol w:w="1276"/>
        <w:gridCol w:w="2267"/>
      </w:tblGrid>
      <w:tr w:rsidR="0069032F" w:rsidRPr="007B2145" w:rsidTr="0069032F">
        <w:trPr>
          <w:trHeight w:val="20"/>
          <w:jc w:val="center"/>
        </w:trPr>
        <w:tc>
          <w:tcPr>
            <w:tcW w:w="1349" w:type="dxa"/>
            <w:shd w:val="clear" w:color="auto" w:fill="FFFFFF"/>
            <w:vAlign w:val="center"/>
          </w:tcPr>
          <w:p w:rsidR="0069032F" w:rsidRPr="007B2145" w:rsidRDefault="0069032F" w:rsidP="0069032F">
            <w:pPr>
              <w:jc w:val="center"/>
              <w:rPr>
                <w:rFonts w:ascii="Maiandra GD" w:hAnsi="Maiandra GD"/>
                <w:b/>
                <w:sz w:val="18"/>
                <w:lang w:val="en-GB"/>
              </w:rPr>
            </w:pPr>
            <w:r w:rsidRPr="007B2145">
              <w:rPr>
                <w:rFonts w:ascii="Maiandra GD" w:hAnsi="Maiandra GD"/>
                <w:b/>
                <w:sz w:val="18"/>
                <w:lang w:val="en-GB"/>
              </w:rPr>
              <w:t>Rating/Score</w:t>
            </w:r>
          </w:p>
        </w:tc>
        <w:tc>
          <w:tcPr>
            <w:tcW w:w="9922" w:type="dxa"/>
            <w:vAlign w:val="center"/>
          </w:tcPr>
          <w:p w:rsidR="0069032F" w:rsidRPr="007B2145" w:rsidRDefault="0069032F" w:rsidP="0069032F">
            <w:pPr>
              <w:jc w:val="center"/>
              <w:rPr>
                <w:rFonts w:ascii="Maiandra GD" w:hAnsi="Maiandra GD"/>
                <w:b/>
                <w:sz w:val="18"/>
                <w:lang w:val="en-GB"/>
              </w:rPr>
            </w:pPr>
            <w:r w:rsidRPr="007B2145">
              <w:rPr>
                <w:rFonts w:ascii="Maiandra GD" w:hAnsi="Maiandra GD"/>
                <w:b/>
                <w:sz w:val="18"/>
                <w:lang w:val="en-GB"/>
              </w:rPr>
              <w:t>Description of Strong Performance</w:t>
            </w:r>
          </w:p>
        </w:tc>
        <w:tc>
          <w:tcPr>
            <w:tcW w:w="1276" w:type="dxa"/>
            <w:vAlign w:val="center"/>
          </w:tcPr>
          <w:p w:rsidR="0069032F" w:rsidRPr="007B2145" w:rsidRDefault="0069032F" w:rsidP="0069032F">
            <w:pPr>
              <w:jc w:val="center"/>
              <w:rPr>
                <w:rFonts w:ascii="Maiandra GD" w:hAnsi="Maiandra GD"/>
                <w:b/>
                <w:sz w:val="18"/>
                <w:lang w:val="en-GB"/>
              </w:rPr>
            </w:pPr>
            <w:r w:rsidRPr="007B2145">
              <w:rPr>
                <w:rFonts w:ascii="Maiandra GD" w:hAnsi="Maiandra GD"/>
                <w:b/>
                <w:sz w:val="18"/>
                <w:lang w:val="en-GB"/>
              </w:rPr>
              <w:t>Evaluator Rating/ Score</w:t>
            </w:r>
          </w:p>
        </w:tc>
        <w:tc>
          <w:tcPr>
            <w:tcW w:w="2267" w:type="dxa"/>
            <w:vAlign w:val="center"/>
          </w:tcPr>
          <w:p w:rsidR="0069032F" w:rsidRPr="007B2145" w:rsidRDefault="0069032F" w:rsidP="0069032F">
            <w:pPr>
              <w:jc w:val="center"/>
              <w:rPr>
                <w:rFonts w:ascii="Maiandra GD" w:hAnsi="Maiandra GD"/>
                <w:b/>
                <w:sz w:val="18"/>
                <w:lang w:val="en-GB"/>
              </w:rPr>
            </w:pPr>
            <w:r w:rsidRPr="007B2145">
              <w:rPr>
                <w:rFonts w:ascii="Maiandra GD" w:hAnsi="Maiandra GD"/>
                <w:b/>
                <w:sz w:val="18"/>
                <w:lang w:val="en-GB"/>
              </w:rPr>
              <w:t>Evaluator Brief Justification</w:t>
            </w:r>
          </w:p>
        </w:tc>
      </w:tr>
      <w:tr w:rsidR="0069032F" w:rsidRPr="007B2145" w:rsidTr="0069032F">
        <w:trPr>
          <w:trHeight w:val="20"/>
          <w:jc w:val="center"/>
        </w:trPr>
        <w:tc>
          <w:tcPr>
            <w:tcW w:w="1349" w:type="dxa"/>
            <w:shd w:val="clear" w:color="auto" w:fill="FFFFFF"/>
            <w:vAlign w:val="center"/>
          </w:tcPr>
          <w:p w:rsidR="0069032F" w:rsidRPr="007B2145" w:rsidRDefault="0069032F" w:rsidP="0069032F">
            <w:pPr>
              <w:jc w:val="center"/>
              <w:rPr>
                <w:rFonts w:ascii="Maiandra GD" w:hAnsi="Maiandra GD"/>
                <w:b/>
                <w:sz w:val="18"/>
                <w:lang w:val="en-GB"/>
              </w:rPr>
            </w:pPr>
            <w:r w:rsidRPr="007B2145">
              <w:rPr>
                <w:rFonts w:ascii="Maiandra GD" w:hAnsi="Maiandra GD"/>
                <w:b/>
                <w:sz w:val="18"/>
                <w:lang w:val="en-GB"/>
              </w:rPr>
              <w:t>Relevance</w:t>
            </w:r>
          </w:p>
        </w:tc>
        <w:tc>
          <w:tcPr>
            <w:tcW w:w="9922" w:type="dxa"/>
          </w:tcPr>
          <w:p w:rsidR="0069032F" w:rsidRPr="007B2145" w:rsidRDefault="0069032F" w:rsidP="0069032F">
            <w:pPr>
              <w:rPr>
                <w:rFonts w:ascii="Maiandra GD" w:hAnsi="Maiandra GD"/>
                <w:sz w:val="18"/>
                <w:lang w:val="en-GB"/>
              </w:rPr>
            </w:pPr>
            <w:r w:rsidRPr="007B2145">
              <w:rPr>
                <w:rFonts w:ascii="Maiandra GD" w:hAnsi="Maiandra GD"/>
                <w:sz w:val="18"/>
                <w:lang w:val="en-GB"/>
              </w:rPr>
              <w:t xml:space="preserve">The project/programme addresses the necessary factors in the specific programme context to bring about positive changes in conservation </w:t>
            </w:r>
            <w:r w:rsidRPr="007B2145">
              <w:rPr>
                <w:rFonts w:ascii="Maiandra GD" w:hAnsi="Maiandra GD"/>
                <w:color w:val="000000"/>
                <w:sz w:val="18"/>
                <w:lang w:val="en-GB"/>
              </w:rPr>
              <w:t>targets – biodiversity and/or footprint issues (i.e. species, ecosystems, ecological processes, including associated ecosystem services supporting human wellbeing).</w:t>
            </w:r>
            <w:r w:rsidRPr="007B2145">
              <w:rPr>
                <w:rFonts w:ascii="Maiandra GD" w:hAnsi="Maiandra GD"/>
                <w:sz w:val="18"/>
                <w:lang w:val="en-GB"/>
              </w:rPr>
              <w:t xml:space="preserve"> </w:t>
            </w:r>
          </w:p>
        </w:tc>
        <w:tc>
          <w:tcPr>
            <w:tcW w:w="1276" w:type="dxa"/>
          </w:tcPr>
          <w:p w:rsidR="0069032F" w:rsidRPr="007B2145" w:rsidRDefault="0069032F" w:rsidP="0069032F">
            <w:pPr>
              <w:rPr>
                <w:rFonts w:ascii="Maiandra GD" w:hAnsi="Maiandra GD"/>
                <w:sz w:val="18"/>
                <w:lang w:val="en-GB"/>
              </w:rPr>
            </w:pPr>
          </w:p>
        </w:tc>
        <w:tc>
          <w:tcPr>
            <w:tcW w:w="2267" w:type="dxa"/>
            <w:noWrap/>
            <w:vAlign w:val="bottom"/>
          </w:tcPr>
          <w:p w:rsidR="0069032F" w:rsidRPr="007B2145" w:rsidRDefault="0069032F" w:rsidP="0069032F">
            <w:pPr>
              <w:rPr>
                <w:rFonts w:ascii="Maiandra GD" w:hAnsi="Maiandra GD"/>
                <w:sz w:val="20"/>
                <w:lang w:val="en-GB"/>
              </w:rPr>
            </w:pPr>
          </w:p>
        </w:tc>
      </w:tr>
      <w:tr w:rsidR="0069032F" w:rsidRPr="007B2145" w:rsidTr="0069032F">
        <w:trPr>
          <w:trHeight w:val="20"/>
          <w:jc w:val="center"/>
        </w:trPr>
        <w:tc>
          <w:tcPr>
            <w:tcW w:w="1349" w:type="dxa"/>
            <w:vMerge w:val="restart"/>
            <w:shd w:val="clear" w:color="auto" w:fill="FFFFFF"/>
            <w:vAlign w:val="center"/>
          </w:tcPr>
          <w:p w:rsidR="0069032F" w:rsidRPr="007B2145" w:rsidRDefault="0069032F" w:rsidP="0069032F">
            <w:pPr>
              <w:jc w:val="center"/>
              <w:rPr>
                <w:rFonts w:ascii="Maiandra GD" w:hAnsi="Maiandra GD"/>
                <w:b/>
                <w:sz w:val="18"/>
                <w:lang w:val="en-GB"/>
              </w:rPr>
            </w:pPr>
            <w:r w:rsidRPr="007B2145">
              <w:rPr>
                <w:rFonts w:ascii="Maiandra GD" w:hAnsi="Maiandra GD"/>
                <w:b/>
                <w:sz w:val="18"/>
                <w:lang w:val="en-GB"/>
              </w:rPr>
              <w:t>Quality of Design</w:t>
            </w:r>
          </w:p>
        </w:tc>
        <w:tc>
          <w:tcPr>
            <w:tcW w:w="9922" w:type="dxa"/>
          </w:tcPr>
          <w:p w:rsidR="0069032F" w:rsidRPr="007B2145" w:rsidRDefault="0069032F" w:rsidP="0069032F">
            <w:pPr>
              <w:rPr>
                <w:rFonts w:ascii="Maiandra GD" w:hAnsi="Maiandra GD"/>
                <w:sz w:val="18"/>
                <w:lang w:val="en-GB"/>
              </w:rPr>
            </w:pPr>
            <w:proofErr w:type="gramStart"/>
            <w:r w:rsidRPr="007B2145">
              <w:rPr>
                <w:rFonts w:ascii="Maiandra GD" w:hAnsi="Maiandra GD"/>
                <w:sz w:val="18"/>
                <w:lang w:val="en-GB"/>
              </w:rPr>
              <w:t>1.The</w:t>
            </w:r>
            <w:proofErr w:type="gramEnd"/>
            <w:r w:rsidRPr="007B2145">
              <w:rPr>
                <w:rFonts w:ascii="Maiandra GD" w:hAnsi="Maiandra GD"/>
                <w:sz w:val="18"/>
                <w:lang w:val="en-GB"/>
              </w:rPr>
              <w:t xml:space="preserve"> project/programme has rigorously applied key design tools (e.g. the WWF PPMS).</w:t>
            </w:r>
          </w:p>
        </w:tc>
        <w:tc>
          <w:tcPr>
            <w:tcW w:w="1276" w:type="dxa"/>
          </w:tcPr>
          <w:p w:rsidR="0069032F" w:rsidRPr="007B2145" w:rsidRDefault="0069032F" w:rsidP="0069032F">
            <w:pPr>
              <w:rPr>
                <w:rFonts w:ascii="Maiandra GD" w:hAnsi="Maiandra GD"/>
                <w:sz w:val="18"/>
                <w:lang w:val="en-GB"/>
              </w:rPr>
            </w:pPr>
          </w:p>
        </w:tc>
        <w:tc>
          <w:tcPr>
            <w:tcW w:w="2267" w:type="dxa"/>
            <w:noWrap/>
            <w:vAlign w:val="bottom"/>
          </w:tcPr>
          <w:p w:rsidR="0069032F" w:rsidRPr="007B2145" w:rsidRDefault="0069032F" w:rsidP="0069032F">
            <w:pPr>
              <w:rPr>
                <w:rFonts w:ascii="Maiandra GD" w:hAnsi="Maiandra GD"/>
                <w:sz w:val="20"/>
                <w:lang w:val="en-GB"/>
              </w:rPr>
            </w:pPr>
          </w:p>
        </w:tc>
      </w:tr>
      <w:tr w:rsidR="0069032F" w:rsidRPr="007B2145" w:rsidTr="0069032F">
        <w:trPr>
          <w:trHeight w:val="20"/>
          <w:jc w:val="center"/>
        </w:trPr>
        <w:tc>
          <w:tcPr>
            <w:tcW w:w="1349" w:type="dxa"/>
            <w:vMerge/>
            <w:shd w:val="clear" w:color="auto" w:fill="FFFFFF"/>
            <w:vAlign w:val="center"/>
          </w:tcPr>
          <w:p w:rsidR="0069032F" w:rsidRPr="007B2145" w:rsidRDefault="0069032F" w:rsidP="0069032F">
            <w:pPr>
              <w:jc w:val="center"/>
              <w:rPr>
                <w:rFonts w:ascii="Maiandra GD" w:hAnsi="Maiandra GD"/>
                <w:b/>
                <w:sz w:val="18"/>
                <w:lang w:val="en-GB"/>
              </w:rPr>
            </w:pPr>
          </w:p>
        </w:tc>
        <w:tc>
          <w:tcPr>
            <w:tcW w:w="9922" w:type="dxa"/>
          </w:tcPr>
          <w:p w:rsidR="0069032F" w:rsidRPr="007B2145" w:rsidRDefault="0069032F" w:rsidP="0069032F">
            <w:pPr>
              <w:rPr>
                <w:rFonts w:ascii="Maiandra GD" w:hAnsi="Maiandra GD" w:cs="Calibri"/>
                <w:iCs/>
                <w:sz w:val="18"/>
                <w:szCs w:val="18"/>
                <w:lang w:val="en-GB" w:eastAsia="es-ES_tradnl"/>
              </w:rPr>
            </w:pPr>
            <w:r w:rsidRPr="007B2145">
              <w:rPr>
                <w:rFonts w:ascii="Maiandra GD" w:hAnsi="Maiandra GD"/>
                <w:sz w:val="18"/>
                <w:lang w:val="en-GB"/>
              </w:rPr>
              <w:t xml:space="preserve">2. The project/programme is </w:t>
            </w:r>
            <w:r w:rsidRPr="007B2145">
              <w:rPr>
                <w:rFonts w:ascii="Maiandra GD" w:hAnsi="Maiandra GD" w:cs="Calibri"/>
                <w:iCs/>
                <w:sz w:val="18"/>
                <w:szCs w:val="18"/>
                <w:lang w:val="en-GB" w:eastAsia="es-ES_tradnl"/>
              </w:rPr>
              <w:t>hitting the right 'pressure points' to meet necessary and sufficient conditions for success</w:t>
            </w:r>
          </w:p>
        </w:tc>
        <w:tc>
          <w:tcPr>
            <w:tcW w:w="1276" w:type="dxa"/>
          </w:tcPr>
          <w:p w:rsidR="0069032F" w:rsidRPr="007B2145" w:rsidRDefault="0069032F" w:rsidP="0069032F">
            <w:pPr>
              <w:rPr>
                <w:rFonts w:ascii="Maiandra GD" w:hAnsi="Maiandra GD"/>
                <w:sz w:val="18"/>
                <w:lang w:val="en-GB"/>
              </w:rPr>
            </w:pPr>
          </w:p>
        </w:tc>
        <w:tc>
          <w:tcPr>
            <w:tcW w:w="2267" w:type="dxa"/>
            <w:noWrap/>
            <w:vAlign w:val="bottom"/>
          </w:tcPr>
          <w:p w:rsidR="0069032F" w:rsidRPr="007B2145" w:rsidRDefault="0069032F" w:rsidP="0069032F">
            <w:pPr>
              <w:rPr>
                <w:rFonts w:ascii="Maiandra GD" w:hAnsi="Maiandra GD"/>
                <w:sz w:val="18"/>
                <w:lang w:val="en-GB"/>
              </w:rPr>
            </w:pPr>
          </w:p>
        </w:tc>
      </w:tr>
      <w:tr w:rsidR="0069032F" w:rsidRPr="007B2145" w:rsidTr="0069032F">
        <w:trPr>
          <w:trHeight w:val="20"/>
          <w:jc w:val="center"/>
        </w:trPr>
        <w:tc>
          <w:tcPr>
            <w:tcW w:w="1349" w:type="dxa"/>
            <w:vMerge w:val="restart"/>
            <w:shd w:val="clear" w:color="auto" w:fill="FFFFFF"/>
            <w:vAlign w:val="center"/>
          </w:tcPr>
          <w:p w:rsidR="0069032F" w:rsidRPr="007B2145" w:rsidRDefault="0069032F" w:rsidP="0069032F">
            <w:pPr>
              <w:jc w:val="center"/>
              <w:rPr>
                <w:rFonts w:ascii="Maiandra GD" w:hAnsi="Maiandra GD"/>
                <w:b/>
                <w:sz w:val="18"/>
                <w:lang w:val="en-GB"/>
              </w:rPr>
            </w:pPr>
            <w:r w:rsidRPr="007B2145">
              <w:rPr>
                <w:rFonts w:ascii="Maiandra GD" w:hAnsi="Maiandra GD"/>
                <w:b/>
                <w:sz w:val="18"/>
                <w:lang w:val="en-GB"/>
              </w:rPr>
              <w:t>Efficiency</w:t>
            </w:r>
          </w:p>
        </w:tc>
        <w:tc>
          <w:tcPr>
            <w:tcW w:w="9922" w:type="dxa"/>
          </w:tcPr>
          <w:p w:rsidR="0069032F" w:rsidRPr="007B2145" w:rsidRDefault="0069032F" w:rsidP="0069032F">
            <w:pPr>
              <w:rPr>
                <w:rFonts w:ascii="Maiandra GD" w:hAnsi="Maiandra GD"/>
                <w:sz w:val="18"/>
                <w:lang w:val="en-GB"/>
              </w:rPr>
            </w:pPr>
            <w:r w:rsidRPr="007B2145">
              <w:rPr>
                <w:rFonts w:ascii="Maiandra GD" w:hAnsi="Maiandra GD"/>
                <w:sz w:val="18"/>
                <w:lang w:val="en-GB"/>
              </w:rPr>
              <w:t xml:space="preserve">1. Most/all programme activities have been delivered with efficient use of human &amp; financial resources and with strong value for money.  </w:t>
            </w:r>
          </w:p>
        </w:tc>
        <w:tc>
          <w:tcPr>
            <w:tcW w:w="1276" w:type="dxa"/>
          </w:tcPr>
          <w:p w:rsidR="0069032F" w:rsidRPr="007B2145" w:rsidRDefault="0069032F" w:rsidP="0069032F">
            <w:pPr>
              <w:rPr>
                <w:rFonts w:ascii="Maiandra GD" w:hAnsi="Maiandra GD"/>
                <w:sz w:val="18"/>
                <w:lang w:val="en-GB"/>
              </w:rPr>
            </w:pPr>
          </w:p>
        </w:tc>
        <w:tc>
          <w:tcPr>
            <w:tcW w:w="2267" w:type="dxa"/>
            <w:noWrap/>
            <w:vAlign w:val="bottom"/>
          </w:tcPr>
          <w:p w:rsidR="0069032F" w:rsidRPr="007B2145" w:rsidRDefault="0069032F" w:rsidP="0069032F">
            <w:pPr>
              <w:rPr>
                <w:rFonts w:ascii="Maiandra GD" w:hAnsi="Maiandra GD"/>
                <w:sz w:val="20"/>
                <w:lang w:val="en-GB"/>
              </w:rPr>
            </w:pPr>
          </w:p>
        </w:tc>
      </w:tr>
      <w:tr w:rsidR="0069032F" w:rsidRPr="007B2145" w:rsidTr="0069032F">
        <w:trPr>
          <w:trHeight w:val="20"/>
          <w:jc w:val="center"/>
        </w:trPr>
        <w:tc>
          <w:tcPr>
            <w:tcW w:w="1349" w:type="dxa"/>
            <w:vMerge/>
            <w:shd w:val="clear" w:color="auto" w:fill="FFFFFF"/>
            <w:vAlign w:val="center"/>
          </w:tcPr>
          <w:p w:rsidR="0069032F" w:rsidRPr="007B2145" w:rsidRDefault="0069032F" w:rsidP="0069032F">
            <w:pPr>
              <w:jc w:val="center"/>
              <w:rPr>
                <w:rFonts w:ascii="Maiandra GD" w:hAnsi="Maiandra GD"/>
                <w:b/>
                <w:sz w:val="18"/>
                <w:lang w:val="en-GB"/>
              </w:rPr>
            </w:pPr>
          </w:p>
        </w:tc>
        <w:tc>
          <w:tcPr>
            <w:tcW w:w="9922" w:type="dxa"/>
          </w:tcPr>
          <w:p w:rsidR="0069032F" w:rsidRPr="007B2145" w:rsidRDefault="0069032F" w:rsidP="0069032F">
            <w:pPr>
              <w:rPr>
                <w:rFonts w:ascii="Maiandra GD" w:hAnsi="Maiandra GD"/>
                <w:sz w:val="18"/>
                <w:lang w:val="en-GB"/>
              </w:rPr>
            </w:pPr>
            <w:r w:rsidRPr="007B2145">
              <w:rPr>
                <w:rFonts w:ascii="Maiandra GD" w:hAnsi="Maiandra GD"/>
                <w:sz w:val="18"/>
                <w:lang w:val="en-GB"/>
              </w:rPr>
              <w:t>2. Governance and management systems are appropriate, sufficient, and operate efficiently.</w:t>
            </w:r>
          </w:p>
        </w:tc>
        <w:tc>
          <w:tcPr>
            <w:tcW w:w="1276" w:type="dxa"/>
          </w:tcPr>
          <w:p w:rsidR="0069032F" w:rsidRPr="007B2145" w:rsidRDefault="0069032F" w:rsidP="0069032F">
            <w:pPr>
              <w:rPr>
                <w:rFonts w:ascii="Maiandra GD" w:hAnsi="Maiandra GD"/>
                <w:sz w:val="18"/>
                <w:lang w:val="en-GB"/>
              </w:rPr>
            </w:pPr>
          </w:p>
        </w:tc>
        <w:tc>
          <w:tcPr>
            <w:tcW w:w="2267" w:type="dxa"/>
            <w:noWrap/>
            <w:vAlign w:val="bottom"/>
          </w:tcPr>
          <w:p w:rsidR="0069032F" w:rsidRPr="007B2145" w:rsidRDefault="0069032F" w:rsidP="0069032F">
            <w:pPr>
              <w:rPr>
                <w:rFonts w:ascii="Maiandra GD" w:hAnsi="Maiandra GD"/>
                <w:sz w:val="20"/>
                <w:lang w:val="en-GB"/>
              </w:rPr>
            </w:pPr>
          </w:p>
        </w:tc>
      </w:tr>
      <w:tr w:rsidR="0069032F" w:rsidRPr="007B2145" w:rsidTr="0069032F">
        <w:trPr>
          <w:trHeight w:val="20"/>
          <w:jc w:val="center"/>
        </w:trPr>
        <w:tc>
          <w:tcPr>
            <w:tcW w:w="1349" w:type="dxa"/>
            <w:vMerge w:val="restart"/>
            <w:shd w:val="clear" w:color="auto" w:fill="FFFFFF"/>
            <w:vAlign w:val="center"/>
          </w:tcPr>
          <w:p w:rsidR="0069032F" w:rsidRPr="007B2145" w:rsidRDefault="0069032F" w:rsidP="0069032F">
            <w:pPr>
              <w:jc w:val="center"/>
              <w:rPr>
                <w:rFonts w:ascii="Maiandra GD" w:hAnsi="Maiandra GD"/>
                <w:b/>
                <w:sz w:val="18"/>
                <w:lang w:val="en-GB"/>
              </w:rPr>
            </w:pPr>
            <w:r w:rsidRPr="007B2145">
              <w:rPr>
                <w:rFonts w:ascii="Maiandra GD" w:hAnsi="Maiandra GD"/>
                <w:b/>
                <w:sz w:val="18"/>
                <w:lang w:val="en-GB"/>
              </w:rPr>
              <w:lastRenderedPageBreak/>
              <w:t>Effectiveness</w:t>
            </w:r>
          </w:p>
        </w:tc>
        <w:tc>
          <w:tcPr>
            <w:tcW w:w="9922" w:type="dxa"/>
          </w:tcPr>
          <w:p w:rsidR="0069032F" w:rsidRPr="007B2145" w:rsidRDefault="0069032F" w:rsidP="0069032F">
            <w:pPr>
              <w:rPr>
                <w:rFonts w:ascii="Maiandra GD" w:hAnsi="Maiandra GD"/>
                <w:sz w:val="18"/>
                <w:lang w:val="en-GB"/>
              </w:rPr>
            </w:pPr>
            <w:r w:rsidRPr="007B2145">
              <w:rPr>
                <w:rFonts w:ascii="Maiandra GD" w:hAnsi="Maiandra GD"/>
                <w:sz w:val="18"/>
                <w:lang w:val="en-GB"/>
              </w:rPr>
              <w:t>1. Most/all intended outcomes—stated objectives/intermediate results regarding key threats and other factors affecting project/programme targets—were attained.</w:t>
            </w:r>
          </w:p>
        </w:tc>
        <w:tc>
          <w:tcPr>
            <w:tcW w:w="1276" w:type="dxa"/>
          </w:tcPr>
          <w:p w:rsidR="0069032F" w:rsidRPr="007B2145" w:rsidRDefault="0069032F" w:rsidP="0069032F">
            <w:pPr>
              <w:rPr>
                <w:rFonts w:ascii="Maiandra GD" w:hAnsi="Maiandra GD"/>
                <w:sz w:val="18"/>
                <w:lang w:val="en-GB"/>
              </w:rPr>
            </w:pPr>
          </w:p>
        </w:tc>
        <w:tc>
          <w:tcPr>
            <w:tcW w:w="2267" w:type="dxa"/>
            <w:noWrap/>
            <w:vAlign w:val="bottom"/>
          </w:tcPr>
          <w:p w:rsidR="0069032F" w:rsidRPr="007B2145" w:rsidRDefault="0069032F" w:rsidP="0069032F">
            <w:pPr>
              <w:rPr>
                <w:rFonts w:ascii="Maiandra GD" w:hAnsi="Maiandra GD"/>
                <w:sz w:val="20"/>
                <w:lang w:val="en-GB"/>
              </w:rPr>
            </w:pPr>
          </w:p>
        </w:tc>
      </w:tr>
      <w:tr w:rsidR="0069032F" w:rsidRPr="007B2145" w:rsidTr="0069032F">
        <w:trPr>
          <w:trHeight w:val="20"/>
          <w:jc w:val="center"/>
        </w:trPr>
        <w:tc>
          <w:tcPr>
            <w:tcW w:w="1349" w:type="dxa"/>
            <w:vMerge/>
            <w:shd w:val="clear" w:color="auto" w:fill="FFFFFF"/>
            <w:vAlign w:val="center"/>
          </w:tcPr>
          <w:p w:rsidR="0069032F" w:rsidRPr="007B2145" w:rsidRDefault="0069032F" w:rsidP="0069032F">
            <w:pPr>
              <w:jc w:val="center"/>
              <w:rPr>
                <w:rFonts w:ascii="Maiandra GD" w:hAnsi="Maiandra GD"/>
                <w:b/>
                <w:sz w:val="18"/>
                <w:lang w:val="en-GB"/>
              </w:rPr>
            </w:pPr>
          </w:p>
        </w:tc>
        <w:tc>
          <w:tcPr>
            <w:tcW w:w="9922" w:type="dxa"/>
          </w:tcPr>
          <w:p w:rsidR="0069032F" w:rsidRPr="007B2145" w:rsidRDefault="0069032F" w:rsidP="0069032F">
            <w:pPr>
              <w:rPr>
                <w:rFonts w:ascii="Maiandra GD" w:hAnsi="Maiandra GD"/>
                <w:sz w:val="18"/>
                <w:lang w:val="en-GB"/>
              </w:rPr>
            </w:pPr>
            <w:r w:rsidRPr="007B2145">
              <w:rPr>
                <w:rFonts w:ascii="Maiandra GD" w:hAnsi="Maiandra GD"/>
                <w:sz w:val="18"/>
                <w:lang w:val="en-GB"/>
              </w:rPr>
              <w:t>2. There is strong evidence indicating that changes can be attributed wholly or largely to the WWF project or programme</w:t>
            </w:r>
          </w:p>
        </w:tc>
        <w:tc>
          <w:tcPr>
            <w:tcW w:w="1276" w:type="dxa"/>
          </w:tcPr>
          <w:p w:rsidR="0069032F" w:rsidRPr="007B2145" w:rsidRDefault="0069032F" w:rsidP="0069032F">
            <w:pPr>
              <w:rPr>
                <w:rFonts w:ascii="Maiandra GD" w:hAnsi="Maiandra GD"/>
                <w:sz w:val="18"/>
                <w:lang w:val="en-GB"/>
              </w:rPr>
            </w:pPr>
          </w:p>
        </w:tc>
        <w:tc>
          <w:tcPr>
            <w:tcW w:w="2267" w:type="dxa"/>
            <w:noWrap/>
            <w:vAlign w:val="bottom"/>
          </w:tcPr>
          <w:p w:rsidR="0069032F" w:rsidRPr="007B2145" w:rsidRDefault="0069032F" w:rsidP="0069032F">
            <w:pPr>
              <w:rPr>
                <w:rFonts w:ascii="Maiandra GD" w:hAnsi="Maiandra GD"/>
                <w:sz w:val="20"/>
                <w:lang w:val="en-GB"/>
              </w:rPr>
            </w:pPr>
          </w:p>
        </w:tc>
      </w:tr>
      <w:tr w:rsidR="0069032F" w:rsidRPr="007B2145" w:rsidTr="0069032F">
        <w:trPr>
          <w:trHeight w:val="20"/>
          <w:jc w:val="center"/>
        </w:trPr>
        <w:tc>
          <w:tcPr>
            <w:tcW w:w="1349" w:type="dxa"/>
            <w:vMerge w:val="restart"/>
            <w:shd w:val="clear" w:color="auto" w:fill="FFFFFF"/>
            <w:vAlign w:val="center"/>
          </w:tcPr>
          <w:p w:rsidR="0069032F" w:rsidRPr="007B2145" w:rsidRDefault="0069032F" w:rsidP="0069032F">
            <w:pPr>
              <w:jc w:val="center"/>
              <w:rPr>
                <w:rFonts w:ascii="Maiandra GD" w:hAnsi="Maiandra GD"/>
                <w:b/>
                <w:sz w:val="18"/>
                <w:lang w:val="en-GB"/>
              </w:rPr>
            </w:pPr>
            <w:r w:rsidRPr="007B2145">
              <w:rPr>
                <w:rFonts w:ascii="Maiandra GD" w:hAnsi="Maiandra GD"/>
                <w:b/>
                <w:sz w:val="18"/>
                <w:lang w:val="en-GB"/>
              </w:rPr>
              <w:t>Impact</w:t>
            </w:r>
          </w:p>
        </w:tc>
        <w:tc>
          <w:tcPr>
            <w:tcW w:w="9922" w:type="dxa"/>
          </w:tcPr>
          <w:p w:rsidR="0069032F" w:rsidRPr="007B2145" w:rsidRDefault="0069032F" w:rsidP="0069032F">
            <w:pPr>
              <w:rPr>
                <w:rFonts w:ascii="Maiandra GD" w:hAnsi="Maiandra GD"/>
                <w:sz w:val="18"/>
                <w:lang w:val="en-GB"/>
              </w:rPr>
            </w:pPr>
            <w:r w:rsidRPr="007B2145">
              <w:rPr>
                <w:rFonts w:ascii="Maiandra GD" w:hAnsi="Maiandra GD"/>
                <w:sz w:val="18"/>
                <w:lang w:val="en-GB"/>
              </w:rPr>
              <w:t>1. Most/all goals—stated desired changes in the status of species, ecosystems, and ecological processes—were realised.</w:t>
            </w:r>
          </w:p>
        </w:tc>
        <w:tc>
          <w:tcPr>
            <w:tcW w:w="1276" w:type="dxa"/>
          </w:tcPr>
          <w:p w:rsidR="0069032F" w:rsidRPr="007B2145" w:rsidRDefault="0069032F" w:rsidP="0069032F">
            <w:pPr>
              <w:rPr>
                <w:rFonts w:ascii="Maiandra GD" w:hAnsi="Maiandra GD"/>
                <w:sz w:val="18"/>
                <w:lang w:val="en-GB"/>
              </w:rPr>
            </w:pPr>
          </w:p>
        </w:tc>
        <w:tc>
          <w:tcPr>
            <w:tcW w:w="2267" w:type="dxa"/>
            <w:noWrap/>
            <w:vAlign w:val="bottom"/>
          </w:tcPr>
          <w:p w:rsidR="0069032F" w:rsidRPr="007B2145" w:rsidRDefault="0069032F" w:rsidP="0069032F">
            <w:pPr>
              <w:rPr>
                <w:rFonts w:ascii="Maiandra GD" w:hAnsi="Maiandra GD"/>
                <w:sz w:val="20"/>
                <w:lang w:val="en-GB"/>
              </w:rPr>
            </w:pPr>
          </w:p>
        </w:tc>
      </w:tr>
      <w:tr w:rsidR="0069032F" w:rsidRPr="007B2145" w:rsidTr="0069032F">
        <w:trPr>
          <w:trHeight w:val="20"/>
          <w:jc w:val="center"/>
        </w:trPr>
        <w:tc>
          <w:tcPr>
            <w:tcW w:w="1349" w:type="dxa"/>
            <w:vMerge/>
            <w:shd w:val="clear" w:color="auto" w:fill="FFFFFF"/>
            <w:vAlign w:val="center"/>
          </w:tcPr>
          <w:p w:rsidR="0069032F" w:rsidRPr="007B2145" w:rsidRDefault="0069032F" w:rsidP="0069032F">
            <w:pPr>
              <w:jc w:val="center"/>
              <w:rPr>
                <w:rFonts w:ascii="Maiandra GD" w:hAnsi="Maiandra GD"/>
                <w:b/>
                <w:sz w:val="18"/>
                <w:lang w:val="en-GB"/>
              </w:rPr>
            </w:pPr>
          </w:p>
        </w:tc>
        <w:tc>
          <w:tcPr>
            <w:tcW w:w="9922" w:type="dxa"/>
          </w:tcPr>
          <w:p w:rsidR="0069032F" w:rsidRPr="007B2145" w:rsidRDefault="0069032F" w:rsidP="0069032F">
            <w:pPr>
              <w:rPr>
                <w:rFonts w:ascii="Maiandra GD" w:hAnsi="Maiandra GD"/>
                <w:sz w:val="18"/>
                <w:lang w:val="en-GB"/>
              </w:rPr>
            </w:pPr>
            <w:r w:rsidRPr="007B2145">
              <w:rPr>
                <w:rFonts w:ascii="Maiandra GD" w:hAnsi="Maiandra GD"/>
                <w:sz w:val="18"/>
                <w:lang w:val="en-GB"/>
              </w:rPr>
              <w:t>2. Evidence indicates that perceived changes can be attributed wholly or largely to the WWF project or programme.</w:t>
            </w:r>
          </w:p>
        </w:tc>
        <w:tc>
          <w:tcPr>
            <w:tcW w:w="1276" w:type="dxa"/>
          </w:tcPr>
          <w:p w:rsidR="0069032F" w:rsidRPr="007B2145" w:rsidRDefault="0069032F" w:rsidP="0069032F">
            <w:pPr>
              <w:rPr>
                <w:rFonts w:ascii="Maiandra GD" w:hAnsi="Maiandra GD"/>
                <w:sz w:val="18"/>
                <w:lang w:val="en-GB"/>
              </w:rPr>
            </w:pPr>
          </w:p>
        </w:tc>
        <w:tc>
          <w:tcPr>
            <w:tcW w:w="2267" w:type="dxa"/>
            <w:noWrap/>
            <w:vAlign w:val="bottom"/>
          </w:tcPr>
          <w:p w:rsidR="0069032F" w:rsidRPr="007B2145" w:rsidRDefault="0069032F" w:rsidP="0069032F">
            <w:pPr>
              <w:rPr>
                <w:rFonts w:ascii="Maiandra GD" w:hAnsi="Maiandra GD"/>
                <w:sz w:val="20"/>
                <w:lang w:val="en-GB"/>
              </w:rPr>
            </w:pPr>
          </w:p>
        </w:tc>
      </w:tr>
      <w:tr w:rsidR="0069032F" w:rsidRPr="007B2145" w:rsidTr="0069032F">
        <w:trPr>
          <w:trHeight w:val="20"/>
          <w:jc w:val="center"/>
        </w:trPr>
        <w:tc>
          <w:tcPr>
            <w:tcW w:w="1349" w:type="dxa"/>
            <w:vMerge w:val="restart"/>
            <w:shd w:val="clear" w:color="auto" w:fill="FFFFFF"/>
            <w:vAlign w:val="center"/>
          </w:tcPr>
          <w:p w:rsidR="0069032F" w:rsidRPr="007B2145" w:rsidRDefault="0069032F" w:rsidP="0069032F">
            <w:pPr>
              <w:jc w:val="center"/>
              <w:rPr>
                <w:rFonts w:ascii="Maiandra GD" w:hAnsi="Maiandra GD"/>
                <w:b/>
                <w:sz w:val="18"/>
                <w:lang w:val="en-GB"/>
              </w:rPr>
            </w:pPr>
            <w:r w:rsidRPr="007B2145">
              <w:rPr>
                <w:rFonts w:ascii="Maiandra GD" w:hAnsi="Maiandra GD"/>
                <w:b/>
                <w:sz w:val="18"/>
                <w:lang w:val="en-GB"/>
              </w:rPr>
              <w:t>Sustainability</w:t>
            </w:r>
          </w:p>
        </w:tc>
        <w:tc>
          <w:tcPr>
            <w:tcW w:w="9922" w:type="dxa"/>
          </w:tcPr>
          <w:p w:rsidR="0069032F" w:rsidRPr="007B2145" w:rsidRDefault="0069032F" w:rsidP="0069032F">
            <w:pPr>
              <w:rPr>
                <w:rFonts w:ascii="Maiandra GD" w:hAnsi="Maiandra GD"/>
                <w:sz w:val="18"/>
                <w:lang w:val="en-GB"/>
              </w:rPr>
            </w:pPr>
            <w:r w:rsidRPr="007B2145">
              <w:rPr>
                <w:rFonts w:ascii="Maiandra GD" w:hAnsi="Maiandra GD"/>
                <w:sz w:val="18"/>
                <w:lang w:val="en-GB"/>
              </w:rPr>
              <w:t xml:space="preserve">1. Most or all factors for ensuring sustainability of results/impacts are being or have been established. </w:t>
            </w:r>
          </w:p>
        </w:tc>
        <w:tc>
          <w:tcPr>
            <w:tcW w:w="1276" w:type="dxa"/>
          </w:tcPr>
          <w:p w:rsidR="0069032F" w:rsidRPr="007B2145" w:rsidRDefault="0069032F" w:rsidP="0069032F">
            <w:pPr>
              <w:rPr>
                <w:rFonts w:ascii="Maiandra GD" w:hAnsi="Maiandra GD"/>
                <w:sz w:val="18"/>
                <w:lang w:val="en-GB"/>
              </w:rPr>
            </w:pPr>
          </w:p>
        </w:tc>
        <w:tc>
          <w:tcPr>
            <w:tcW w:w="2267" w:type="dxa"/>
            <w:noWrap/>
            <w:vAlign w:val="bottom"/>
          </w:tcPr>
          <w:p w:rsidR="0069032F" w:rsidRPr="007B2145" w:rsidRDefault="0069032F" w:rsidP="0069032F">
            <w:pPr>
              <w:rPr>
                <w:rFonts w:ascii="Maiandra GD" w:hAnsi="Maiandra GD"/>
                <w:sz w:val="20"/>
                <w:lang w:val="en-GB"/>
              </w:rPr>
            </w:pPr>
          </w:p>
        </w:tc>
      </w:tr>
      <w:tr w:rsidR="0069032F" w:rsidRPr="007B2145" w:rsidTr="0069032F">
        <w:trPr>
          <w:trHeight w:val="20"/>
          <w:jc w:val="center"/>
        </w:trPr>
        <w:tc>
          <w:tcPr>
            <w:tcW w:w="1349" w:type="dxa"/>
            <w:vMerge/>
            <w:shd w:val="clear" w:color="auto" w:fill="FFFFFF"/>
            <w:vAlign w:val="center"/>
          </w:tcPr>
          <w:p w:rsidR="0069032F" w:rsidRPr="007B2145" w:rsidRDefault="0069032F" w:rsidP="0069032F">
            <w:pPr>
              <w:jc w:val="center"/>
              <w:rPr>
                <w:rFonts w:ascii="Maiandra GD" w:hAnsi="Maiandra GD"/>
                <w:b/>
                <w:sz w:val="18"/>
                <w:lang w:val="en-GB"/>
              </w:rPr>
            </w:pPr>
          </w:p>
        </w:tc>
        <w:tc>
          <w:tcPr>
            <w:tcW w:w="9922" w:type="dxa"/>
          </w:tcPr>
          <w:p w:rsidR="0069032F" w:rsidRPr="007B2145" w:rsidRDefault="0069032F" w:rsidP="0069032F">
            <w:pPr>
              <w:rPr>
                <w:rFonts w:ascii="Maiandra GD" w:hAnsi="Maiandra GD"/>
                <w:sz w:val="18"/>
                <w:lang w:val="en-GB"/>
              </w:rPr>
            </w:pPr>
            <w:r w:rsidRPr="007B2145">
              <w:rPr>
                <w:rFonts w:ascii="Maiandra GD" w:hAnsi="Maiandra GD"/>
                <w:sz w:val="18"/>
                <w:lang w:val="en-GB"/>
              </w:rPr>
              <w:t>2. Scaling up mechanisms have been put in place with risks and assumptions re-assessed and addressed.</w:t>
            </w:r>
          </w:p>
        </w:tc>
        <w:tc>
          <w:tcPr>
            <w:tcW w:w="1276" w:type="dxa"/>
          </w:tcPr>
          <w:p w:rsidR="0069032F" w:rsidRPr="007B2145" w:rsidRDefault="0069032F" w:rsidP="0069032F">
            <w:pPr>
              <w:rPr>
                <w:rFonts w:ascii="Maiandra GD" w:hAnsi="Maiandra GD"/>
                <w:sz w:val="18"/>
                <w:lang w:val="en-GB"/>
              </w:rPr>
            </w:pPr>
          </w:p>
        </w:tc>
        <w:tc>
          <w:tcPr>
            <w:tcW w:w="2267" w:type="dxa"/>
            <w:noWrap/>
            <w:vAlign w:val="bottom"/>
          </w:tcPr>
          <w:p w:rsidR="0069032F" w:rsidRPr="007B2145" w:rsidRDefault="0069032F" w:rsidP="0069032F">
            <w:pPr>
              <w:rPr>
                <w:rFonts w:ascii="Maiandra GD" w:hAnsi="Maiandra GD"/>
                <w:sz w:val="20"/>
                <w:lang w:val="en-GB"/>
              </w:rPr>
            </w:pPr>
          </w:p>
        </w:tc>
      </w:tr>
      <w:tr w:rsidR="0069032F" w:rsidRPr="007B2145" w:rsidTr="0069032F">
        <w:trPr>
          <w:trHeight w:val="20"/>
          <w:jc w:val="center"/>
        </w:trPr>
        <w:tc>
          <w:tcPr>
            <w:tcW w:w="1349" w:type="dxa"/>
            <w:vMerge w:val="restart"/>
            <w:shd w:val="clear" w:color="auto" w:fill="FFFFFF"/>
            <w:vAlign w:val="center"/>
          </w:tcPr>
          <w:p w:rsidR="0069032F" w:rsidRPr="007B2145" w:rsidRDefault="0069032F" w:rsidP="0069032F">
            <w:pPr>
              <w:jc w:val="center"/>
              <w:rPr>
                <w:rFonts w:ascii="Maiandra GD" w:hAnsi="Maiandra GD"/>
                <w:b/>
                <w:sz w:val="18"/>
                <w:lang w:val="en-GB"/>
              </w:rPr>
            </w:pPr>
            <w:r w:rsidRPr="007B2145">
              <w:rPr>
                <w:rFonts w:ascii="Maiandra GD" w:hAnsi="Maiandra GD"/>
                <w:b/>
                <w:sz w:val="18"/>
                <w:lang w:val="en-GB"/>
              </w:rPr>
              <w:t>Adaptive Management</w:t>
            </w:r>
          </w:p>
        </w:tc>
        <w:tc>
          <w:tcPr>
            <w:tcW w:w="9922" w:type="dxa"/>
          </w:tcPr>
          <w:p w:rsidR="0069032F" w:rsidRPr="007B2145" w:rsidRDefault="0069032F" w:rsidP="0069032F">
            <w:pPr>
              <w:rPr>
                <w:rFonts w:ascii="Maiandra GD" w:hAnsi="Maiandra GD"/>
                <w:sz w:val="18"/>
                <w:lang w:val="en-GB"/>
              </w:rPr>
            </w:pPr>
            <w:r w:rsidRPr="007B2145">
              <w:rPr>
                <w:rFonts w:ascii="Maiandra GD" w:hAnsi="Maiandra GD"/>
                <w:sz w:val="18"/>
                <w:lang w:val="en-GB"/>
              </w:rPr>
              <w:t xml:space="preserve">1. Project/programme results (outputs, outcomes, impacts) are qualitatively and quantitatively demonstrated through regular collection and analysis of monitoring data.  </w:t>
            </w:r>
          </w:p>
        </w:tc>
        <w:tc>
          <w:tcPr>
            <w:tcW w:w="1276" w:type="dxa"/>
          </w:tcPr>
          <w:p w:rsidR="0069032F" w:rsidRPr="007B2145" w:rsidRDefault="0069032F" w:rsidP="0069032F">
            <w:pPr>
              <w:rPr>
                <w:rFonts w:ascii="Maiandra GD" w:hAnsi="Maiandra GD"/>
                <w:sz w:val="18"/>
                <w:lang w:val="en-GB"/>
              </w:rPr>
            </w:pPr>
          </w:p>
        </w:tc>
        <w:tc>
          <w:tcPr>
            <w:tcW w:w="2267" w:type="dxa"/>
            <w:noWrap/>
            <w:vAlign w:val="bottom"/>
          </w:tcPr>
          <w:p w:rsidR="0069032F" w:rsidRPr="007B2145" w:rsidRDefault="0069032F" w:rsidP="0069032F">
            <w:pPr>
              <w:rPr>
                <w:rFonts w:ascii="Maiandra GD" w:hAnsi="Maiandra GD"/>
                <w:sz w:val="20"/>
                <w:lang w:val="en-GB"/>
              </w:rPr>
            </w:pPr>
          </w:p>
        </w:tc>
      </w:tr>
      <w:tr w:rsidR="0069032F" w:rsidRPr="007B2145" w:rsidTr="0069032F">
        <w:trPr>
          <w:trHeight w:val="20"/>
          <w:jc w:val="center"/>
        </w:trPr>
        <w:tc>
          <w:tcPr>
            <w:tcW w:w="1349" w:type="dxa"/>
            <w:vMerge/>
            <w:shd w:val="clear" w:color="auto" w:fill="FFFFFF"/>
            <w:vAlign w:val="center"/>
          </w:tcPr>
          <w:p w:rsidR="0069032F" w:rsidRPr="007B2145" w:rsidRDefault="0069032F" w:rsidP="0069032F">
            <w:pPr>
              <w:jc w:val="center"/>
              <w:rPr>
                <w:rFonts w:ascii="Maiandra GD" w:hAnsi="Maiandra GD"/>
                <w:b/>
                <w:sz w:val="18"/>
                <w:lang w:val="en-GB"/>
              </w:rPr>
            </w:pPr>
          </w:p>
        </w:tc>
        <w:tc>
          <w:tcPr>
            <w:tcW w:w="9922" w:type="dxa"/>
          </w:tcPr>
          <w:p w:rsidR="0069032F" w:rsidRPr="007B2145" w:rsidRDefault="0069032F" w:rsidP="0069032F">
            <w:pPr>
              <w:rPr>
                <w:rFonts w:ascii="Maiandra GD" w:hAnsi="Maiandra GD"/>
                <w:sz w:val="18"/>
                <w:lang w:val="en-GB"/>
              </w:rPr>
            </w:pPr>
            <w:r w:rsidRPr="007B2145">
              <w:rPr>
                <w:rFonts w:ascii="Maiandra GD" w:hAnsi="Maiandra GD"/>
                <w:sz w:val="18"/>
                <w:lang w:val="en-GB"/>
              </w:rPr>
              <w:t>2. The project/programme team uses these findings, as well as those from related projects/ efforts, to strengthen its work and performance</w:t>
            </w:r>
          </w:p>
        </w:tc>
        <w:tc>
          <w:tcPr>
            <w:tcW w:w="1276" w:type="dxa"/>
          </w:tcPr>
          <w:p w:rsidR="0069032F" w:rsidRPr="007B2145" w:rsidRDefault="0069032F" w:rsidP="0069032F">
            <w:pPr>
              <w:rPr>
                <w:rFonts w:ascii="Maiandra GD" w:hAnsi="Maiandra GD"/>
                <w:sz w:val="18"/>
                <w:lang w:val="en-GB"/>
              </w:rPr>
            </w:pPr>
          </w:p>
        </w:tc>
        <w:tc>
          <w:tcPr>
            <w:tcW w:w="2267" w:type="dxa"/>
            <w:noWrap/>
            <w:vAlign w:val="bottom"/>
          </w:tcPr>
          <w:p w:rsidR="0069032F" w:rsidRPr="007B2145" w:rsidRDefault="0069032F" w:rsidP="0069032F">
            <w:pPr>
              <w:rPr>
                <w:rFonts w:ascii="Maiandra GD" w:hAnsi="Maiandra GD"/>
                <w:sz w:val="20"/>
                <w:lang w:val="en-GB"/>
              </w:rPr>
            </w:pPr>
          </w:p>
        </w:tc>
      </w:tr>
      <w:tr w:rsidR="0069032F" w:rsidRPr="007B2145" w:rsidTr="0069032F">
        <w:trPr>
          <w:trHeight w:val="20"/>
          <w:jc w:val="center"/>
        </w:trPr>
        <w:tc>
          <w:tcPr>
            <w:tcW w:w="1349" w:type="dxa"/>
            <w:vMerge/>
            <w:shd w:val="clear" w:color="auto" w:fill="FFFFFF"/>
            <w:vAlign w:val="center"/>
          </w:tcPr>
          <w:p w:rsidR="0069032F" w:rsidRPr="007B2145" w:rsidRDefault="0069032F" w:rsidP="0069032F">
            <w:pPr>
              <w:jc w:val="center"/>
              <w:rPr>
                <w:rFonts w:ascii="Maiandra GD" w:hAnsi="Maiandra GD"/>
                <w:b/>
                <w:sz w:val="18"/>
                <w:lang w:val="en-GB"/>
              </w:rPr>
            </w:pPr>
          </w:p>
        </w:tc>
        <w:tc>
          <w:tcPr>
            <w:tcW w:w="9922" w:type="dxa"/>
          </w:tcPr>
          <w:p w:rsidR="0069032F" w:rsidRPr="007B2145" w:rsidRDefault="0069032F" w:rsidP="0069032F">
            <w:pPr>
              <w:rPr>
                <w:rFonts w:ascii="Maiandra GD" w:hAnsi="Maiandra GD"/>
                <w:sz w:val="18"/>
                <w:lang w:val="en-GB"/>
              </w:rPr>
            </w:pPr>
            <w:r w:rsidRPr="007B2145">
              <w:rPr>
                <w:rFonts w:ascii="Maiandra GD" w:hAnsi="Maiandra GD"/>
                <w:sz w:val="18"/>
                <w:lang w:val="en-GB"/>
              </w:rPr>
              <w:t>3. Learning is documented and shared for project/programme and organisational learning</w:t>
            </w:r>
            <w:r w:rsidRPr="007B2145">
              <w:rPr>
                <w:rFonts w:ascii="Maiandra GD" w:hAnsi="Maiandra GD"/>
                <w:color w:val="FF0000"/>
                <w:sz w:val="18"/>
                <w:lang w:val="en-GB"/>
              </w:rPr>
              <w:t xml:space="preserve"> </w:t>
            </w:r>
          </w:p>
        </w:tc>
        <w:tc>
          <w:tcPr>
            <w:tcW w:w="1276" w:type="dxa"/>
          </w:tcPr>
          <w:p w:rsidR="0069032F" w:rsidRPr="007B2145" w:rsidRDefault="0069032F" w:rsidP="0069032F">
            <w:pPr>
              <w:rPr>
                <w:rFonts w:ascii="Maiandra GD" w:hAnsi="Maiandra GD"/>
                <w:sz w:val="18"/>
                <w:lang w:val="en-GB"/>
              </w:rPr>
            </w:pPr>
          </w:p>
        </w:tc>
        <w:tc>
          <w:tcPr>
            <w:tcW w:w="2267" w:type="dxa"/>
            <w:noWrap/>
            <w:vAlign w:val="bottom"/>
          </w:tcPr>
          <w:p w:rsidR="0069032F" w:rsidRPr="007B2145" w:rsidRDefault="0069032F" w:rsidP="0069032F">
            <w:pPr>
              <w:rPr>
                <w:rFonts w:ascii="Maiandra GD" w:hAnsi="Maiandra GD"/>
                <w:sz w:val="20"/>
                <w:lang w:val="en-GB"/>
              </w:rPr>
            </w:pPr>
          </w:p>
        </w:tc>
      </w:tr>
    </w:tbl>
    <w:p w:rsidR="0069032F" w:rsidRPr="007B2145" w:rsidRDefault="0069032F" w:rsidP="0069032F">
      <w:pPr>
        <w:rPr>
          <w:rFonts w:ascii="Maiandra GD" w:hAnsi="Maiandra GD"/>
          <w:lang w:val="en-GB"/>
        </w:rPr>
        <w:sectPr w:rsidR="0069032F" w:rsidRPr="007B2145" w:rsidSect="000603B5">
          <w:pgSz w:w="16820" w:h="11900" w:orient="landscape" w:code="9"/>
          <w:pgMar w:top="720" w:right="720" w:bottom="720" w:left="720" w:header="288" w:footer="720" w:gutter="0"/>
          <w:pgNumType w:start="1"/>
          <w:cols w:space="720"/>
          <w:docGrid w:linePitch="360"/>
        </w:sectPr>
      </w:pPr>
      <w:bookmarkStart w:id="8" w:name="_INTRODUCTION"/>
      <w:bookmarkStart w:id="9" w:name="_WWF_EVALUATION_TERMS"/>
      <w:bookmarkStart w:id="10" w:name="_ANNEX_A__EVALUATION"/>
      <w:bookmarkStart w:id="11" w:name="_ANNEX_C__MANAGING"/>
      <w:bookmarkEnd w:id="8"/>
      <w:bookmarkEnd w:id="9"/>
      <w:bookmarkEnd w:id="10"/>
      <w:bookmarkEnd w:id="11"/>
    </w:p>
    <w:p w:rsidR="00947646" w:rsidRPr="007B2145" w:rsidRDefault="00947646" w:rsidP="00806E5C">
      <w:pPr>
        <w:spacing w:after="0" w:line="240" w:lineRule="auto"/>
        <w:jc w:val="both"/>
        <w:rPr>
          <w:rFonts w:ascii="Maiandra GD" w:hAnsi="Maiandra GD"/>
          <w:lang w:val="en-GB"/>
        </w:rPr>
      </w:pPr>
    </w:p>
    <w:sectPr w:rsidR="00947646" w:rsidRPr="007B2145" w:rsidSect="00947E07">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AD" w:rsidRDefault="000E34AD" w:rsidP="00947E07">
      <w:pPr>
        <w:spacing w:after="0" w:line="240" w:lineRule="auto"/>
      </w:pPr>
      <w:r>
        <w:separator/>
      </w:r>
    </w:p>
  </w:endnote>
  <w:endnote w:type="continuationSeparator" w:id="0">
    <w:p w:rsidR="000E34AD" w:rsidRDefault="000E34AD" w:rsidP="0094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D50" w:rsidRDefault="00576D50" w:rsidP="0069032F">
    <w:pPr>
      <w:pStyle w:val="Footer"/>
    </w:pPr>
    <w:r w:rsidRPr="00CC3276">
      <w:rPr>
        <w:rFonts w:ascii="Arial" w:hAnsi="Arial" w:cs="Arial"/>
        <w:i/>
        <w:sz w:val="18"/>
        <w:szCs w:val="18"/>
      </w:rPr>
      <w:t>Step 5.3</w:t>
    </w:r>
    <w:r w:rsidRPr="00CC3276">
      <w:rPr>
        <w:rFonts w:ascii="Arial" w:hAnsi="Arial"/>
        <w:i/>
        <w:sz w:val="18"/>
        <w:szCs w:val="18"/>
      </w:rPr>
      <w:t xml:space="preserve"> Evaluation Guidelines </w:t>
    </w:r>
    <w:r>
      <w:tab/>
      <w:t xml:space="preserve">                                    </w:t>
    </w:r>
    <w:r>
      <w:tab/>
    </w:r>
    <w:r>
      <w:tab/>
    </w:r>
    <w:r>
      <w:tab/>
    </w:r>
    <w:r>
      <w:fldChar w:fldCharType="begin"/>
    </w:r>
    <w:r>
      <w:instrText xml:space="preserve"> PAGE   \* MERGEFORMAT </w:instrText>
    </w:r>
    <w:r>
      <w:fldChar w:fldCharType="separate"/>
    </w:r>
    <w:r w:rsidR="005D74A6">
      <w:rPr>
        <w:noProof/>
      </w:rPr>
      <w:t>1</w:t>
    </w:r>
    <w:r>
      <w:fldChar w:fldCharType="end"/>
    </w:r>
  </w:p>
  <w:p w:rsidR="00576D50" w:rsidRPr="00A80876" w:rsidRDefault="00576D50" w:rsidP="00690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377360"/>
      <w:docPartObj>
        <w:docPartGallery w:val="Page Numbers (Bottom of Page)"/>
        <w:docPartUnique/>
      </w:docPartObj>
    </w:sdtPr>
    <w:sdtEndPr/>
    <w:sdtContent>
      <w:p w:rsidR="00576D50" w:rsidRDefault="00576D50">
        <w:pPr>
          <w:pStyle w:val="Footer"/>
          <w:jc w:val="right"/>
        </w:pPr>
        <w:r>
          <w:fldChar w:fldCharType="begin"/>
        </w:r>
        <w:r>
          <w:instrText>PAGE   \* MERGEFORMAT</w:instrText>
        </w:r>
        <w:r>
          <w:fldChar w:fldCharType="separate"/>
        </w:r>
        <w:r>
          <w:rPr>
            <w:noProof/>
          </w:rPr>
          <w:t>10</w:t>
        </w:r>
        <w:r>
          <w:fldChar w:fldCharType="end"/>
        </w:r>
      </w:p>
    </w:sdtContent>
  </w:sdt>
  <w:p w:rsidR="00576D50" w:rsidRDefault="00576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AD" w:rsidRDefault="000E34AD" w:rsidP="00947E07">
      <w:pPr>
        <w:spacing w:after="0" w:line="240" w:lineRule="auto"/>
      </w:pPr>
      <w:r>
        <w:separator/>
      </w:r>
    </w:p>
  </w:footnote>
  <w:footnote w:type="continuationSeparator" w:id="0">
    <w:p w:rsidR="000E34AD" w:rsidRDefault="000E34AD" w:rsidP="00947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A6" w:rsidRDefault="005D74A6" w:rsidP="005D74A6">
    <w:pPr>
      <w:framePr w:w="5221" w:h="1418" w:hRule="exact" w:wrap="notBeside" w:vAnchor="page" w:hAnchor="page" w:x="586" w:y="331"/>
    </w:pPr>
    <w:r>
      <w:rPr>
        <w:noProof/>
        <w:lang w:val="fr-FR" w:eastAsia="fr-FR"/>
      </w:rPr>
      <w:drawing>
        <wp:anchor distT="0" distB="0" distL="114300" distR="114300" simplePos="0" relativeHeight="251660288" behindDoc="1" locked="0" layoutInCell="1" allowOverlap="1">
          <wp:simplePos x="0" y="0"/>
          <wp:positionH relativeFrom="column">
            <wp:posOffset>-237490</wp:posOffset>
          </wp:positionH>
          <wp:positionV relativeFrom="paragraph">
            <wp:posOffset>-359410</wp:posOffset>
          </wp:positionV>
          <wp:extent cx="3090545" cy="1318260"/>
          <wp:effectExtent l="0" t="0" r="0" b="0"/>
          <wp:wrapNone/>
          <wp:docPr id="14" name="Picture 14" descr="logo together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gether possi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0545"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A6" w:rsidRDefault="005D74A6" w:rsidP="005D74A6">
    <w:pPr>
      <w:framePr w:w="5221" w:h="1418" w:hRule="exact" w:wrap="notBeside" w:vAnchor="page" w:hAnchor="page" w:x="586" w:y="331"/>
    </w:pPr>
  </w:p>
  <w:p w:rsidR="00143DCF" w:rsidRDefault="00143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DCF" w:rsidRPr="00143DCF" w:rsidRDefault="00143DCF" w:rsidP="00143DCF">
    <w:pPr>
      <w:tabs>
        <w:tab w:val="center" w:pos="4153"/>
        <w:tab w:val="right" w:pos="8306"/>
      </w:tabs>
      <w:spacing w:after="0" w:line="80" w:lineRule="exact"/>
      <w:rPr>
        <w:rFonts w:ascii="Times" w:eastAsia="Times New Roman" w:hAnsi="Times" w:cs="Times New Roman"/>
        <w:sz w:val="16"/>
        <w:szCs w:val="20"/>
        <w:lang w:val="fr-FR"/>
      </w:rPr>
    </w:pPr>
    <w:r>
      <w:rPr>
        <w:rFonts w:ascii="Times" w:eastAsia="Times New Roman" w:hAnsi="Times" w:cs="Times New Roman"/>
        <w:noProof/>
        <w:sz w:val="16"/>
        <w:szCs w:val="20"/>
        <w:lang w:val="fr-FR" w:eastAsia="fr-FR"/>
      </w:rPr>
      <w:drawing>
        <wp:anchor distT="0" distB="0" distL="114300" distR="114300" simplePos="0" relativeHeight="251658240" behindDoc="0" locked="0" layoutInCell="1" allowOverlap="1" wp14:editId="4821AAFF">
          <wp:simplePos x="0" y="0"/>
          <wp:positionH relativeFrom="column">
            <wp:posOffset>-322173</wp:posOffset>
          </wp:positionH>
          <wp:positionV relativeFrom="paragraph">
            <wp:posOffset>-129995</wp:posOffset>
          </wp:positionV>
          <wp:extent cx="2514600" cy="8248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24865"/>
                  </a:xfrm>
                  <a:prstGeom prst="rect">
                    <a:avLst/>
                  </a:prstGeom>
                  <a:noFill/>
                </pic:spPr>
              </pic:pic>
            </a:graphicData>
          </a:graphic>
          <wp14:sizeRelH relativeFrom="page">
            <wp14:pctWidth>0</wp14:pctWidth>
          </wp14:sizeRelH>
          <wp14:sizeRelV relativeFrom="page">
            <wp14:pctHeight>0</wp14:pctHeight>
          </wp14:sizeRelV>
        </wp:anchor>
      </w:drawing>
    </w:r>
  </w:p>
  <w:tbl>
    <w:tblPr>
      <w:tblW w:w="5536" w:type="dxa"/>
      <w:tblInd w:w="4111" w:type="dxa"/>
      <w:tblLayout w:type="fixed"/>
      <w:tblCellMar>
        <w:left w:w="0" w:type="dxa"/>
        <w:right w:w="0" w:type="dxa"/>
      </w:tblCellMar>
      <w:tblLook w:val="0000" w:firstRow="0" w:lastRow="0" w:firstColumn="0" w:lastColumn="0" w:noHBand="0" w:noVBand="0"/>
    </w:tblPr>
    <w:tblGrid>
      <w:gridCol w:w="2823"/>
      <w:gridCol w:w="154"/>
      <w:gridCol w:w="2559"/>
    </w:tblGrid>
    <w:tr w:rsidR="00143DCF" w:rsidRPr="00143DCF" w:rsidTr="00E66A8F">
      <w:trPr>
        <w:trHeight w:val="1199"/>
      </w:trPr>
      <w:tc>
        <w:tcPr>
          <w:tcW w:w="2823" w:type="dxa"/>
        </w:tcPr>
        <w:p w:rsidR="00143DCF" w:rsidRPr="00143DCF" w:rsidRDefault="00143DCF" w:rsidP="00143DCF">
          <w:pPr>
            <w:spacing w:after="0" w:line="240" w:lineRule="auto"/>
            <w:jc w:val="both"/>
            <w:rPr>
              <w:rFonts w:ascii="Times New Roman" w:eastAsia="Times New Roman" w:hAnsi="Times New Roman" w:cs="Times New Roman"/>
              <w:b/>
              <w:sz w:val="16"/>
              <w:szCs w:val="16"/>
              <w:lang w:val="en-US"/>
            </w:rPr>
          </w:pPr>
          <w:r w:rsidRPr="00143DCF">
            <w:rPr>
              <w:rFonts w:ascii="Times New Roman" w:eastAsia="Times New Roman" w:hAnsi="Times New Roman" w:cs="Times New Roman"/>
              <w:b/>
              <w:sz w:val="16"/>
              <w:szCs w:val="16"/>
              <w:lang w:val="en-US"/>
            </w:rPr>
            <w:t>WWF Regional Office for Africa, Yaounde Hub</w:t>
          </w:r>
        </w:p>
        <w:p w:rsidR="00143DCF" w:rsidRPr="00143DCF" w:rsidRDefault="00143DCF" w:rsidP="00143DCF">
          <w:pPr>
            <w:spacing w:after="0" w:line="240" w:lineRule="auto"/>
            <w:jc w:val="both"/>
            <w:rPr>
              <w:rFonts w:ascii="Times New Roman" w:eastAsia="Times New Roman" w:hAnsi="Times New Roman" w:cs="Times New Roman"/>
              <w:sz w:val="16"/>
              <w:szCs w:val="16"/>
              <w:lang w:val="fr-FR"/>
            </w:rPr>
          </w:pPr>
          <w:r w:rsidRPr="00143DCF">
            <w:rPr>
              <w:rFonts w:ascii="Times New Roman" w:eastAsia="Times New Roman" w:hAnsi="Times New Roman" w:cs="Times New Roman"/>
              <w:sz w:val="16"/>
              <w:szCs w:val="16"/>
              <w:lang w:val="fr-FR"/>
            </w:rPr>
            <w:t>Gabon Country Office</w:t>
          </w:r>
        </w:p>
        <w:p w:rsidR="00143DCF" w:rsidRPr="00143DCF" w:rsidRDefault="00143DCF" w:rsidP="00143DCF">
          <w:pPr>
            <w:spacing w:after="0" w:line="240" w:lineRule="auto"/>
            <w:jc w:val="both"/>
            <w:rPr>
              <w:rFonts w:ascii="Times New Roman" w:eastAsia="Times New Roman" w:hAnsi="Times New Roman" w:cs="Times New Roman"/>
              <w:sz w:val="16"/>
              <w:szCs w:val="16"/>
              <w:lang w:val="fr-FR"/>
            </w:rPr>
          </w:pPr>
          <w:r w:rsidRPr="00143DCF">
            <w:rPr>
              <w:rFonts w:ascii="Times New Roman" w:eastAsia="Times New Roman" w:hAnsi="Times New Roman" w:cs="Times New Roman"/>
              <w:sz w:val="16"/>
              <w:szCs w:val="16"/>
              <w:lang w:val="fr-FR"/>
            </w:rPr>
            <w:t>Montée de Louis</w:t>
          </w:r>
        </w:p>
        <w:p w:rsidR="00143DCF" w:rsidRPr="00143DCF" w:rsidRDefault="00143DCF" w:rsidP="00143DCF">
          <w:pPr>
            <w:spacing w:after="0" w:line="240" w:lineRule="auto"/>
            <w:jc w:val="both"/>
            <w:rPr>
              <w:rFonts w:ascii="Times New Roman" w:eastAsia="Times New Roman" w:hAnsi="Times New Roman" w:cs="Times New Roman"/>
              <w:sz w:val="16"/>
              <w:szCs w:val="16"/>
              <w:lang w:val="fr-FR"/>
            </w:rPr>
          </w:pPr>
          <w:r w:rsidRPr="00143DCF">
            <w:rPr>
              <w:rFonts w:ascii="Times New Roman" w:eastAsia="Times New Roman" w:hAnsi="Times New Roman" w:cs="Times New Roman"/>
              <w:sz w:val="16"/>
              <w:szCs w:val="16"/>
              <w:lang w:val="fr-FR"/>
            </w:rPr>
            <w:t>BP 9144 Libreville</w:t>
          </w:r>
        </w:p>
        <w:p w:rsidR="00143DCF" w:rsidRPr="00143DCF" w:rsidRDefault="00143DCF" w:rsidP="00143DCF">
          <w:pPr>
            <w:spacing w:after="0" w:line="240" w:lineRule="auto"/>
            <w:jc w:val="both"/>
            <w:rPr>
              <w:rFonts w:ascii="Times" w:eastAsia="Times New Roman" w:hAnsi="Times" w:cs="Times New Roman"/>
              <w:sz w:val="16"/>
              <w:szCs w:val="16"/>
              <w:lang w:val="en-US"/>
            </w:rPr>
          </w:pPr>
          <w:r w:rsidRPr="00143DCF">
            <w:rPr>
              <w:rFonts w:ascii="Times New Roman" w:eastAsia="Times New Roman" w:hAnsi="Times New Roman" w:cs="Times New Roman"/>
              <w:sz w:val="16"/>
              <w:szCs w:val="16"/>
              <w:lang w:val="fr-FR"/>
            </w:rPr>
            <w:t>Gabon</w:t>
          </w:r>
        </w:p>
      </w:tc>
      <w:tc>
        <w:tcPr>
          <w:tcW w:w="154" w:type="dxa"/>
        </w:tcPr>
        <w:p w:rsidR="00143DCF" w:rsidRPr="00143DCF" w:rsidRDefault="00143DCF" w:rsidP="00143DCF">
          <w:pPr>
            <w:spacing w:after="0" w:line="240" w:lineRule="auto"/>
            <w:rPr>
              <w:rFonts w:ascii="Times" w:eastAsia="Times New Roman" w:hAnsi="Times" w:cs="Times New Roman"/>
              <w:sz w:val="16"/>
              <w:szCs w:val="16"/>
              <w:lang w:val="en-US"/>
            </w:rPr>
          </w:pPr>
        </w:p>
      </w:tc>
      <w:tc>
        <w:tcPr>
          <w:tcW w:w="2559" w:type="dxa"/>
        </w:tcPr>
        <w:p w:rsidR="00143DCF" w:rsidRPr="00143DCF" w:rsidRDefault="00143DCF" w:rsidP="00143DCF">
          <w:pPr>
            <w:spacing w:after="0" w:line="240" w:lineRule="auto"/>
            <w:rPr>
              <w:rFonts w:ascii="Times New Roman" w:eastAsia="Times New Roman" w:hAnsi="Times New Roman" w:cs="Times New Roman"/>
              <w:b/>
              <w:bCs/>
              <w:sz w:val="16"/>
              <w:szCs w:val="16"/>
              <w:lang w:val="en-US"/>
            </w:rPr>
          </w:pPr>
        </w:p>
        <w:p w:rsidR="00143DCF" w:rsidRPr="00143DCF" w:rsidRDefault="00143DCF" w:rsidP="00143DCF">
          <w:pPr>
            <w:spacing w:after="0" w:line="240" w:lineRule="auto"/>
            <w:rPr>
              <w:rFonts w:ascii="Times New Roman" w:eastAsia="Times New Roman" w:hAnsi="Times New Roman" w:cs="Times New Roman"/>
              <w:sz w:val="16"/>
              <w:szCs w:val="16"/>
              <w:lang w:val="en-US"/>
            </w:rPr>
          </w:pPr>
          <w:r w:rsidRPr="00143DCF">
            <w:rPr>
              <w:rFonts w:ascii="Times New Roman" w:eastAsia="Times New Roman" w:hAnsi="Times New Roman" w:cs="Times New Roman"/>
              <w:b/>
              <w:bCs/>
              <w:sz w:val="16"/>
              <w:szCs w:val="16"/>
              <w:lang w:val="en-US"/>
            </w:rPr>
            <w:t>Tel</w:t>
          </w:r>
          <w:r w:rsidRPr="00143DCF">
            <w:rPr>
              <w:rFonts w:ascii="Times New Roman" w:eastAsia="Times New Roman" w:hAnsi="Times New Roman" w:cs="Times New Roman"/>
              <w:sz w:val="16"/>
              <w:szCs w:val="16"/>
              <w:lang w:val="en-US"/>
            </w:rPr>
            <w:t>: (241) 01 73 00 28</w:t>
          </w:r>
        </w:p>
        <w:p w:rsidR="00143DCF" w:rsidRPr="00143DCF" w:rsidRDefault="00143DCF" w:rsidP="00143DCF">
          <w:pPr>
            <w:spacing w:after="0" w:line="240" w:lineRule="auto"/>
            <w:rPr>
              <w:rFonts w:ascii="Times New Roman" w:eastAsia="Times New Roman" w:hAnsi="Times New Roman" w:cs="Times New Roman"/>
              <w:sz w:val="16"/>
              <w:szCs w:val="16"/>
              <w:lang w:val="fr-FR"/>
            </w:rPr>
          </w:pPr>
          <w:r w:rsidRPr="00143DCF">
            <w:rPr>
              <w:rFonts w:ascii="Times New Roman" w:eastAsia="Times New Roman" w:hAnsi="Times New Roman" w:cs="Times New Roman"/>
              <w:b/>
              <w:bCs/>
              <w:sz w:val="16"/>
              <w:szCs w:val="16"/>
              <w:lang w:val="fr-FR"/>
            </w:rPr>
            <w:t>Fax</w:t>
          </w:r>
          <w:r w:rsidRPr="00143DCF">
            <w:rPr>
              <w:rFonts w:ascii="Times New Roman" w:eastAsia="Times New Roman" w:hAnsi="Times New Roman" w:cs="Times New Roman"/>
              <w:sz w:val="16"/>
              <w:szCs w:val="16"/>
              <w:lang w:val="fr-FR"/>
            </w:rPr>
            <w:t xml:space="preserve">: (241) 01 73 80 56 </w:t>
          </w:r>
        </w:p>
        <w:p w:rsidR="00143DCF" w:rsidRPr="00143DCF" w:rsidRDefault="00143DCF" w:rsidP="00143DCF">
          <w:pPr>
            <w:spacing w:after="0" w:line="240" w:lineRule="auto"/>
            <w:rPr>
              <w:rFonts w:ascii="Times New Roman" w:eastAsia="Times New Roman" w:hAnsi="Times New Roman" w:cs="Times New Roman"/>
              <w:sz w:val="16"/>
              <w:szCs w:val="16"/>
              <w:lang w:val="fr-FR"/>
            </w:rPr>
          </w:pPr>
          <w:r w:rsidRPr="00143DCF">
            <w:rPr>
              <w:rFonts w:ascii="Times New Roman" w:eastAsia="Times New Roman" w:hAnsi="Times New Roman" w:cs="Times New Roman"/>
              <w:b/>
              <w:bCs/>
              <w:sz w:val="16"/>
              <w:szCs w:val="16"/>
              <w:lang w:val="fr-FR"/>
            </w:rPr>
            <w:t>Email</w:t>
          </w:r>
          <w:r w:rsidRPr="00143DCF">
            <w:rPr>
              <w:rFonts w:ascii="Times New Roman" w:eastAsia="Times New Roman" w:hAnsi="Times New Roman" w:cs="Times New Roman"/>
              <w:sz w:val="16"/>
              <w:szCs w:val="16"/>
              <w:lang w:val="fr-FR"/>
            </w:rPr>
            <w:t> : wwfgabon@wwfgab.org</w:t>
          </w:r>
        </w:p>
        <w:p w:rsidR="00143DCF" w:rsidRPr="00143DCF" w:rsidRDefault="00143DCF" w:rsidP="00143DCF">
          <w:pPr>
            <w:spacing w:after="0" w:line="240" w:lineRule="auto"/>
            <w:rPr>
              <w:rFonts w:ascii="Times" w:eastAsia="Times New Roman" w:hAnsi="Times" w:cs="Times New Roman"/>
              <w:sz w:val="16"/>
              <w:szCs w:val="16"/>
              <w:lang w:val="fr-FR"/>
            </w:rPr>
          </w:pPr>
          <w:proofErr w:type="spellStart"/>
          <w:r w:rsidRPr="00143DCF">
            <w:rPr>
              <w:rFonts w:ascii="Times New Roman" w:eastAsia="Times New Roman" w:hAnsi="Times New Roman" w:cs="Times New Roman"/>
              <w:sz w:val="16"/>
              <w:szCs w:val="16"/>
              <w:lang w:val="fr-FR"/>
            </w:rPr>
            <w:t>Website</w:t>
          </w:r>
          <w:proofErr w:type="spellEnd"/>
          <w:r w:rsidRPr="00143DCF">
            <w:rPr>
              <w:rFonts w:ascii="Times New Roman" w:eastAsia="Times New Roman" w:hAnsi="Times New Roman" w:cs="Times New Roman"/>
              <w:sz w:val="16"/>
              <w:szCs w:val="16"/>
              <w:lang w:val="fr-FR"/>
            </w:rPr>
            <w:t xml:space="preserve">: </w:t>
          </w:r>
          <w:hyperlink r:id="rId2" w:history="1">
            <w:r w:rsidRPr="00143DCF">
              <w:rPr>
                <w:rFonts w:ascii="Times New Roman" w:eastAsia="Times New Roman" w:hAnsi="Times New Roman" w:cs="Times New Roman"/>
                <w:color w:val="0000FF"/>
                <w:sz w:val="16"/>
                <w:szCs w:val="16"/>
                <w:u w:val="single"/>
                <w:lang w:val="fr-FR"/>
              </w:rPr>
              <w:t>www.panda.org</w:t>
            </w:r>
          </w:hyperlink>
        </w:p>
      </w:tc>
    </w:tr>
  </w:tbl>
  <w:p w:rsidR="00576D50" w:rsidRDefault="00576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6D7E"/>
    <w:multiLevelType w:val="hybridMultilevel"/>
    <w:tmpl w:val="AEEC44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0E5C09"/>
    <w:multiLevelType w:val="hybridMultilevel"/>
    <w:tmpl w:val="10B07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A3384"/>
    <w:multiLevelType w:val="hybridMultilevel"/>
    <w:tmpl w:val="F954CB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E305A2"/>
    <w:multiLevelType w:val="hybridMultilevel"/>
    <w:tmpl w:val="775EE7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1BD3539"/>
    <w:multiLevelType w:val="hybridMultilevel"/>
    <w:tmpl w:val="9F9A4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E7ED7"/>
    <w:multiLevelType w:val="hybridMultilevel"/>
    <w:tmpl w:val="BE7643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BA4137"/>
    <w:multiLevelType w:val="hybridMultilevel"/>
    <w:tmpl w:val="23FE53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B2A4683"/>
    <w:multiLevelType w:val="hybridMultilevel"/>
    <w:tmpl w:val="CAD4B808"/>
    <w:lvl w:ilvl="0" w:tplc="65C83AB2">
      <w:start w:val="1"/>
      <w:numFmt w:val="bullet"/>
      <w:lvlText w:val="o"/>
      <w:lvlJc w:val="left"/>
      <w:pPr>
        <w:tabs>
          <w:tab w:val="num" w:pos="1080"/>
        </w:tabs>
        <w:ind w:left="1080" w:hanging="360"/>
      </w:pPr>
      <w:rPr>
        <w:rFonts w:ascii="Courier New" w:hAnsi="Courier New" w:cs="Courier New" w:hint="default"/>
        <w:sz w:val="16"/>
        <w:szCs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8" w15:restartNumberingAfterBreak="0">
    <w:nsid w:val="28E76175"/>
    <w:multiLevelType w:val="hybridMultilevel"/>
    <w:tmpl w:val="FC48203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E52377B"/>
    <w:multiLevelType w:val="hybridMultilevel"/>
    <w:tmpl w:val="2E0015CA"/>
    <w:lvl w:ilvl="0" w:tplc="890E438A">
      <w:start w:val="1"/>
      <w:numFmt w:val="bullet"/>
      <w:lvlText w:val=""/>
      <w:lvlJc w:val="left"/>
      <w:pPr>
        <w:tabs>
          <w:tab w:val="num" w:pos="504"/>
        </w:tabs>
        <w:ind w:left="504" w:hanging="360"/>
      </w:pPr>
      <w:rPr>
        <w:rFonts w:ascii="Wingdings" w:hAnsi="Wingdings" w:cs="Wingdings"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8CB0D92"/>
    <w:multiLevelType w:val="hybridMultilevel"/>
    <w:tmpl w:val="89142862"/>
    <w:lvl w:ilvl="0" w:tplc="C1BE0C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831E88"/>
    <w:multiLevelType w:val="hybridMultilevel"/>
    <w:tmpl w:val="0100B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B2767D"/>
    <w:multiLevelType w:val="hybridMultilevel"/>
    <w:tmpl w:val="B8E83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2CB69B4"/>
    <w:multiLevelType w:val="multilevel"/>
    <w:tmpl w:val="595809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54C039E"/>
    <w:multiLevelType w:val="hybridMultilevel"/>
    <w:tmpl w:val="E1C02F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5CD5966"/>
    <w:multiLevelType w:val="hybridMultilevel"/>
    <w:tmpl w:val="F52E655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BF74ACA"/>
    <w:multiLevelType w:val="hybridMultilevel"/>
    <w:tmpl w:val="EF5C3094"/>
    <w:lvl w:ilvl="0" w:tplc="29AE7B42">
      <w:start w:val="1"/>
      <w:numFmt w:val="bullet"/>
      <w:lvlText w:val=""/>
      <w:lvlJc w:val="left"/>
      <w:pPr>
        <w:tabs>
          <w:tab w:val="num" w:pos="504"/>
        </w:tabs>
        <w:ind w:left="504" w:hanging="360"/>
      </w:pPr>
      <w:rPr>
        <w:rFonts w:ascii="Wingdings" w:hAnsi="Wingdings" w:cs="Wingdings" w:hint="default"/>
        <w:sz w:val="20"/>
        <w:szCs w:val="20"/>
      </w:rPr>
    </w:lvl>
    <w:lvl w:ilvl="1" w:tplc="04090003">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1943368"/>
    <w:multiLevelType w:val="hybridMultilevel"/>
    <w:tmpl w:val="D27C9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2A5544"/>
    <w:multiLevelType w:val="hybridMultilevel"/>
    <w:tmpl w:val="A4F039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C5B2125"/>
    <w:multiLevelType w:val="hybridMultilevel"/>
    <w:tmpl w:val="F0826FCC"/>
    <w:lvl w:ilvl="0" w:tplc="080C000F">
      <w:start w:val="8"/>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CE43DA7"/>
    <w:multiLevelType w:val="hybridMultilevel"/>
    <w:tmpl w:val="01742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C720DA"/>
    <w:multiLevelType w:val="hybridMultilevel"/>
    <w:tmpl w:val="F33CD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6015741"/>
    <w:multiLevelType w:val="multilevel"/>
    <w:tmpl w:val="C5B08328"/>
    <w:lvl w:ilvl="0">
      <w:start w:val="2"/>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D8112E7"/>
    <w:multiLevelType w:val="hybridMultilevel"/>
    <w:tmpl w:val="952AE60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3"/>
  </w:num>
  <w:num w:numId="2">
    <w:abstractNumId w:val="6"/>
  </w:num>
  <w:num w:numId="3">
    <w:abstractNumId w:val="23"/>
  </w:num>
  <w:num w:numId="4">
    <w:abstractNumId w:val="18"/>
  </w:num>
  <w:num w:numId="5">
    <w:abstractNumId w:val="14"/>
  </w:num>
  <w:num w:numId="6">
    <w:abstractNumId w:val="5"/>
  </w:num>
  <w:num w:numId="7">
    <w:abstractNumId w:val="21"/>
  </w:num>
  <w:num w:numId="8">
    <w:abstractNumId w:val="0"/>
  </w:num>
  <w:num w:numId="9">
    <w:abstractNumId w:val="15"/>
  </w:num>
  <w:num w:numId="10">
    <w:abstractNumId w:val="3"/>
  </w:num>
  <w:num w:numId="11">
    <w:abstractNumId w:val="12"/>
  </w:num>
  <w:num w:numId="12">
    <w:abstractNumId w:val="19"/>
  </w:num>
  <w:num w:numId="13">
    <w:abstractNumId w:val="2"/>
  </w:num>
  <w:num w:numId="14">
    <w:abstractNumId w:val="4"/>
  </w:num>
  <w:num w:numId="15">
    <w:abstractNumId w:val="20"/>
  </w:num>
  <w:num w:numId="16">
    <w:abstractNumId w:val="22"/>
  </w:num>
  <w:num w:numId="17">
    <w:abstractNumId w:val="17"/>
  </w:num>
  <w:num w:numId="18">
    <w:abstractNumId w:val="11"/>
  </w:num>
  <w:num w:numId="19">
    <w:abstractNumId w:val="9"/>
  </w:num>
  <w:num w:numId="20">
    <w:abstractNumId w:val="8"/>
  </w:num>
  <w:num w:numId="21">
    <w:abstractNumId w:val="16"/>
  </w:num>
  <w:num w:numId="22">
    <w:abstractNumId w:val="7"/>
  </w:num>
  <w:num w:numId="23">
    <w:abstractNumId w:val="1"/>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C2"/>
    <w:rsid w:val="00003FB8"/>
    <w:rsid w:val="00023DF0"/>
    <w:rsid w:val="0003400F"/>
    <w:rsid w:val="00042F70"/>
    <w:rsid w:val="000448A5"/>
    <w:rsid w:val="000449EA"/>
    <w:rsid w:val="00046237"/>
    <w:rsid w:val="00047D3B"/>
    <w:rsid w:val="00051FBC"/>
    <w:rsid w:val="00057B30"/>
    <w:rsid w:val="000603B5"/>
    <w:rsid w:val="00066C86"/>
    <w:rsid w:val="00070969"/>
    <w:rsid w:val="00082E10"/>
    <w:rsid w:val="000853FF"/>
    <w:rsid w:val="000857E5"/>
    <w:rsid w:val="00085F62"/>
    <w:rsid w:val="000A308F"/>
    <w:rsid w:val="000B1198"/>
    <w:rsid w:val="000B19B0"/>
    <w:rsid w:val="000B665C"/>
    <w:rsid w:val="000C0108"/>
    <w:rsid w:val="000C2A86"/>
    <w:rsid w:val="000C52B9"/>
    <w:rsid w:val="000D414F"/>
    <w:rsid w:val="000E07A5"/>
    <w:rsid w:val="000E26FC"/>
    <w:rsid w:val="000E34AD"/>
    <w:rsid w:val="0010556C"/>
    <w:rsid w:val="00111BF6"/>
    <w:rsid w:val="00114400"/>
    <w:rsid w:val="00124C1F"/>
    <w:rsid w:val="001405A8"/>
    <w:rsid w:val="00143DCF"/>
    <w:rsid w:val="00172832"/>
    <w:rsid w:val="00177637"/>
    <w:rsid w:val="00186B37"/>
    <w:rsid w:val="00191E09"/>
    <w:rsid w:val="00196688"/>
    <w:rsid w:val="001A3511"/>
    <w:rsid w:val="001B1C25"/>
    <w:rsid w:val="001C2E85"/>
    <w:rsid w:val="001C3380"/>
    <w:rsid w:val="001E3CD2"/>
    <w:rsid w:val="001E48C0"/>
    <w:rsid w:val="001F4B76"/>
    <w:rsid w:val="002015E6"/>
    <w:rsid w:val="00204C00"/>
    <w:rsid w:val="0023538A"/>
    <w:rsid w:val="00236911"/>
    <w:rsid w:val="00270FEE"/>
    <w:rsid w:val="00283855"/>
    <w:rsid w:val="002869A0"/>
    <w:rsid w:val="00290C7F"/>
    <w:rsid w:val="002A57AC"/>
    <w:rsid w:val="002B0311"/>
    <w:rsid w:val="002C5560"/>
    <w:rsid w:val="002D0E29"/>
    <w:rsid w:val="002D2141"/>
    <w:rsid w:val="002D4432"/>
    <w:rsid w:val="002F0F6B"/>
    <w:rsid w:val="002F5D03"/>
    <w:rsid w:val="00300C4D"/>
    <w:rsid w:val="003077AE"/>
    <w:rsid w:val="00323CC0"/>
    <w:rsid w:val="00324505"/>
    <w:rsid w:val="00325410"/>
    <w:rsid w:val="003401FA"/>
    <w:rsid w:val="00347BEB"/>
    <w:rsid w:val="00354BB4"/>
    <w:rsid w:val="0035795D"/>
    <w:rsid w:val="00360D2E"/>
    <w:rsid w:val="00363257"/>
    <w:rsid w:val="003639B5"/>
    <w:rsid w:val="00365BAE"/>
    <w:rsid w:val="003725CB"/>
    <w:rsid w:val="00380E0D"/>
    <w:rsid w:val="00387FDE"/>
    <w:rsid w:val="003929D2"/>
    <w:rsid w:val="003A04A3"/>
    <w:rsid w:val="003A54B2"/>
    <w:rsid w:val="003B0B71"/>
    <w:rsid w:val="003B5732"/>
    <w:rsid w:val="003C2E5E"/>
    <w:rsid w:val="003C7A21"/>
    <w:rsid w:val="003E0D81"/>
    <w:rsid w:val="003E2C76"/>
    <w:rsid w:val="003E2DE1"/>
    <w:rsid w:val="003E30BD"/>
    <w:rsid w:val="003E370F"/>
    <w:rsid w:val="003E57DB"/>
    <w:rsid w:val="00405FD0"/>
    <w:rsid w:val="00425397"/>
    <w:rsid w:val="00427EFF"/>
    <w:rsid w:val="00437805"/>
    <w:rsid w:val="004409C9"/>
    <w:rsid w:val="0044784E"/>
    <w:rsid w:val="004532FB"/>
    <w:rsid w:val="00455EF4"/>
    <w:rsid w:val="00472068"/>
    <w:rsid w:val="004806CC"/>
    <w:rsid w:val="00496BEC"/>
    <w:rsid w:val="004A0C46"/>
    <w:rsid w:val="004A5279"/>
    <w:rsid w:val="004B476F"/>
    <w:rsid w:val="004C0812"/>
    <w:rsid w:val="004D1BAC"/>
    <w:rsid w:val="004E0347"/>
    <w:rsid w:val="004E356D"/>
    <w:rsid w:val="004E510B"/>
    <w:rsid w:val="004F4EEE"/>
    <w:rsid w:val="0050272A"/>
    <w:rsid w:val="00526C21"/>
    <w:rsid w:val="00531F8A"/>
    <w:rsid w:val="00532552"/>
    <w:rsid w:val="00543CCF"/>
    <w:rsid w:val="00544B04"/>
    <w:rsid w:val="00550671"/>
    <w:rsid w:val="0055195E"/>
    <w:rsid w:val="00555896"/>
    <w:rsid w:val="00576D50"/>
    <w:rsid w:val="005775B8"/>
    <w:rsid w:val="0059768F"/>
    <w:rsid w:val="00597C0B"/>
    <w:rsid w:val="005D4D40"/>
    <w:rsid w:val="005D74A6"/>
    <w:rsid w:val="005E31B8"/>
    <w:rsid w:val="005E3840"/>
    <w:rsid w:val="005E3B33"/>
    <w:rsid w:val="005F34C4"/>
    <w:rsid w:val="005F46D8"/>
    <w:rsid w:val="00605476"/>
    <w:rsid w:val="0061225E"/>
    <w:rsid w:val="00615728"/>
    <w:rsid w:val="0061576C"/>
    <w:rsid w:val="006160E1"/>
    <w:rsid w:val="00616A10"/>
    <w:rsid w:val="00624144"/>
    <w:rsid w:val="00625611"/>
    <w:rsid w:val="006331E5"/>
    <w:rsid w:val="006333FE"/>
    <w:rsid w:val="00634847"/>
    <w:rsid w:val="00642649"/>
    <w:rsid w:val="00665642"/>
    <w:rsid w:val="00665AE9"/>
    <w:rsid w:val="0067163F"/>
    <w:rsid w:val="00681F99"/>
    <w:rsid w:val="00683939"/>
    <w:rsid w:val="00685059"/>
    <w:rsid w:val="0069032F"/>
    <w:rsid w:val="00695841"/>
    <w:rsid w:val="006A0CB9"/>
    <w:rsid w:val="006B5F21"/>
    <w:rsid w:val="006C405E"/>
    <w:rsid w:val="006D008E"/>
    <w:rsid w:val="006E5794"/>
    <w:rsid w:val="006F461F"/>
    <w:rsid w:val="006F56FF"/>
    <w:rsid w:val="00705FF2"/>
    <w:rsid w:val="007249FC"/>
    <w:rsid w:val="007255AC"/>
    <w:rsid w:val="007542AC"/>
    <w:rsid w:val="007643C9"/>
    <w:rsid w:val="00771969"/>
    <w:rsid w:val="00772F8E"/>
    <w:rsid w:val="00774DCA"/>
    <w:rsid w:val="007A3C83"/>
    <w:rsid w:val="007B2145"/>
    <w:rsid w:val="007C5B70"/>
    <w:rsid w:val="007D23CE"/>
    <w:rsid w:val="007E446B"/>
    <w:rsid w:val="007E4D56"/>
    <w:rsid w:val="007E59E6"/>
    <w:rsid w:val="00806E5C"/>
    <w:rsid w:val="008177E9"/>
    <w:rsid w:val="00817E19"/>
    <w:rsid w:val="008204FA"/>
    <w:rsid w:val="0082149E"/>
    <w:rsid w:val="008248C0"/>
    <w:rsid w:val="00832F5D"/>
    <w:rsid w:val="0083443A"/>
    <w:rsid w:val="0084332A"/>
    <w:rsid w:val="0084418C"/>
    <w:rsid w:val="0084517E"/>
    <w:rsid w:val="00861E9E"/>
    <w:rsid w:val="008A1766"/>
    <w:rsid w:val="008A3AF0"/>
    <w:rsid w:val="008B14B0"/>
    <w:rsid w:val="008B26FA"/>
    <w:rsid w:val="008B5EBE"/>
    <w:rsid w:val="008B71CF"/>
    <w:rsid w:val="008C66F5"/>
    <w:rsid w:val="008F0C7E"/>
    <w:rsid w:val="008F6B22"/>
    <w:rsid w:val="008F7F64"/>
    <w:rsid w:val="0090149D"/>
    <w:rsid w:val="00922D7C"/>
    <w:rsid w:val="00927378"/>
    <w:rsid w:val="009334E9"/>
    <w:rsid w:val="00936235"/>
    <w:rsid w:val="0093726C"/>
    <w:rsid w:val="009423D3"/>
    <w:rsid w:val="00947646"/>
    <w:rsid w:val="00947E07"/>
    <w:rsid w:val="00947F5D"/>
    <w:rsid w:val="009518EC"/>
    <w:rsid w:val="00954150"/>
    <w:rsid w:val="00960D3D"/>
    <w:rsid w:val="00972C46"/>
    <w:rsid w:val="00982271"/>
    <w:rsid w:val="009844FF"/>
    <w:rsid w:val="009A314E"/>
    <w:rsid w:val="009A629F"/>
    <w:rsid w:val="009C0F92"/>
    <w:rsid w:val="009C741E"/>
    <w:rsid w:val="009E1108"/>
    <w:rsid w:val="00A00976"/>
    <w:rsid w:val="00A2281E"/>
    <w:rsid w:val="00A250A5"/>
    <w:rsid w:val="00A25C9C"/>
    <w:rsid w:val="00A270B8"/>
    <w:rsid w:val="00A27DCB"/>
    <w:rsid w:val="00A32280"/>
    <w:rsid w:val="00A416D6"/>
    <w:rsid w:val="00A720E6"/>
    <w:rsid w:val="00A747F3"/>
    <w:rsid w:val="00A84232"/>
    <w:rsid w:val="00A86239"/>
    <w:rsid w:val="00A90EF2"/>
    <w:rsid w:val="00AA040F"/>
    <w:rsid w:val="00AB2B21"/>
    <w:rsid w:val="00AC167F"/>
    <w:rsid w:val="00AC207B"/>
    <w:rsid w:val="00AC365B"/>
    <w:rsid w:val="00AC40C8"/>
    <w:rsid w:val="00AC60C1"/>
    <w:rsid w:val="00AD3622"/>
    <w:rsid w:val="00AD5737"/>
    <w:rsid w:val="00AD5C67"/>
    <w:rsid w:val="00AE74F2"/>
    <w:rsid w:val="00AF4C85"/>
    <w:rsid w:val="00B03C0B"/>
    <w:rsid w:val="00B14B4B"/>
    <w:rsid w:val="00B153FD"/>
    <w:rsid w:val="00B263A5"/>
    <w:rsid w:val="00B55803"/>
    <w:rsid w:val="00B61721"/>
    <w:rsid w:val="00B86FC2"/>
    <w:rsid w:val="00B870A8"/>
    <w:rsid w:val="00B9123D"/>
    <w:rsid w:val="00BA55E0"/>
    <w:rsid w:val="00BA7FE8"/>
    <w:rsid w:val="00BD0F1B"/>
    <w:rsid w:val="00BD143B"/>
    <w:rsid w:val="00BD4222"/>
    <w:rsid w:val="00BE14D5"/>
    <w:rsid w:val="00BE3CC2"/>
    <w:rsid w:val="00BE749D"/>
    <w:rsid w:val="00BF2593"/>
    <w:rsid w:val="00BF6CF0"/>
    <w:rsid w:val="00C13ED7"/>
    <w:rsid w:val="00C27464"/>
    <w:rsid w:val="00C3554A"/>
    <w:rsid w:val="00C355C4"/>
    <w:rsid w:val="00C46139"/>
    <w:rsid w:val="00C5214C"/>
    <w:rsid w:val="00C53F12"/>
    <w:rsid w:val="00C562D4"/>
    <w:rsid w:val="00C865DF"/>
    <w:rsid w:val="00C918F6"/>
    <w:rsid w:val="00CA51C2"/>
    <w:rsid w:val="00CA6E58"/>
    <w:rsid w:val="00CB5DFD"/>
    <w:rsid w:val="00CE4122"/>
    <w:rsid w:val="00CE5A03"/>
    <w:rsid w:val="00D16F88"/>
    <w:rsid w:val="00D170DE"/>
    <w:rsid w:val="00D17E51"/>
    <w:rsid w:val="00D30FC4"/>
    <w:rsid w:val="00D44D41"/>
    <w:rsid w:val="00D5252E"/>
    <w:rsid w:val="00D60486"/>
    <w:rsid w:val="00D659F0"/>
    <w:rsid w:val="00D67EDA"/>
    <w:rsid w:val="00D84838"/>
    <w:rsid w:val="00D84A54"/>
    <w:rsid w:val="00D85956"/>
    <w:rsid w:val="00D92282"/>
    <w:rsid w:val="00DA3C48"/>
    <w:rsid w:val="00DB37E3"/>
    <w:rsid w:val="00DB6E58"/>
    <w:rsid w:val="00DF5080"/>
    <w:rsid w:val="00DF540E"/>
    <w:rsid w:val="00DF6814"/>
    <w:rsid w:val="00E12CE1"/>
    <w:rsid w:val="00E26F92"/>
    <w:rsid w:val="00E32589"/>
    <w:rsid w:val="00E32ADF"/>
    <w:rsid w:val="00E3410B"/>
    <w:rsid w:val="00E51BEC"/>
    <w:rsid w:val="00E52CF6"/>
    <w:rsid w:val="00E557D6"/>
    <w:rsid w:val="00E763CF"/>
    <w:rsid w:val="00EA310B"/>
    <w:rsid w:val="00EB5CC4"/>
    <w:rsid w:val="00ED07A2"/>
    <w:rsid w:val="00EE1863"/>
    <w:rsid w:val="00EE1917"/>
    <w:rsid w:val="00EE438E"/>
    <w:rsid w:val="00EF4A24"/>
    <w:rsid w:val="00EF6779"/>
    <w:rsid w:val="00EF6FED"/>
    <w:rsid w:val="00EF77CA"/>
    <w:rsid w:val="00F11646"/>
    <w:rsid w:val="00F1429C"/>
    <w:rsid w:val="00F16B50"/>
    <w:rsid w:val="00F210A8"/>
    <w:rsid w:val="00F2144D"/>
    <w:rsid w:val="00F31CA1"/>
    <w:rsid w:val="00F679B8"/>
    <w:rsid w:val="00F85AEC"/>
    <w:rsid w:val="00F87E8E"/>
    <w:rsid w:val="00F9127E"/>
    <w:rsid w:val="00FA5039"/>
    <w:rsid w:val="00FB1616"/>
    <w:rsid w:val="00FC6B90"/>
    <w:rsid w:val="00FE3C0E"/>
    <w:rsid w:val="00FF5A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653574"/>
  <w15:docId w15:val="{BC7D0F83-6D19-42B9-9B90-6D38374E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26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7C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78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56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26FC"/>
    <w:pPr>
      <w:ind w:left="720"/>
      <w:contextualSpacing/>
    </w:pPr>
  </w:style>
  <w:style w:type="character" w:customStyle="1" w:styleId="Heading1Char">
    <w:name w:val="Heading 1 Char"/>
    <w:basedOn w:val="DefaultParagraphFont"/>
    <w:link w:val="Heading1"/>
    <w:uiPriority w:val="9"/>
    <w:rsid w:val="000E26F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E26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26F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47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E07"/>
  </w:style>
  <w:style w:type="paragraph" w:styleId="Footer">
    <w:name w:val="footer"/>
    <w:basedOn w:val="Normal"/>
    <w:link w:val="FooterChar"/>
    <w:uiPriority w:val="99"/>
    <w:unhideWhenUsed/>
    <w:rsid w:val="00947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E07"/>
  </w:style>
  <w:style w:type="character" w:customStyle="1" w:styleId="Heading2Char">
    <w:name w:val="Heading 2 Char"/>
    <w:basedOn w:val="DefaultParagraphFont"/>
    <w:link w:val="Heading2"/>
    <w:uiPriority w:val="9"/>
    <w:rsid w:val="00597C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784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D414F"/>
    <w:rPr>
      <w:color w:val="0000FF" w:themeColor="hyperlink"/>
      <w:u w:val="single"/>
    </w:rPr>
  </w:style>
  <w:style w:type="character" w:customStyle="1" w:styleId="Heading4Char">
    <w:name w:val="Heading 4 Char"/>
    <w:basedOn w:val="DefaultParagraphFont"/>
    <w:link w:val="Heading4"/>
    <w:uiPriority w:val="9"/>
    <w:semiHidden/>
    <w:rsid w:val="006F56FF"/>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83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939"/>
    <w:rPr>
      <w:rFonts w:ascii="Tahoma" w:hAnsi="Tahoma" w:cs="Tahoma"/>
      <w:sz w:val="16"/>
      <w:szCs w:val="16"/>
    </w:rPr>
  </w:style>
  <w:style w:type="paragraph" w:styleId="NormalWeb">
    <w:name w:val="Normal (Web)"/>
    <w:basedOn w:val="Normal"/>
    <w:uiPriority w:val="99"/>
    <w:semiHidden/>
    <w:unhideWhenUsed/>
    <w:rsid w:val="00D67EDA"/>
    <w:pPr>
      <w:spacing w:before="100" w:beforeAutospacing="1" w:after="100" w:afterAutospacing="1" w:line="240" w:lineRule="auto"/>
    </w:pPr>
    <w:rPr>
      <w:rFonts w:ascii="Times New Roman" w:eastAsiaTheme="minorEastAsia" w:hAnsi="Times New Roman" w:cs="Times New Roman"/>
      <w:sz w:val="24"/>
      <w:szCs w:val="24"/>
      <w:lang w:val="fr-BE" w:eastAsia="fr-BE"/>
    </w:rPr>
  </w:style>
  <w:style w:type="paragraph" w:styleId="BodyText">
    <w:name w:val="Body Text"/>
    <w:basedOn w:val="Normal"/>
    <w:link w:val="BodyTextChar"/>
    <w:rsid w:val="00665642"/>
    <w:pPr>
      <w:spacing w:after="0" w:line="240" w:lineRule="auto"/>
    </w:pPr>
    <w:rPr>
      <w:rFonts w:ascii="Times New Roman" w:eastAsia="Times New Roman" w:hAnsi="Times New Roman" w:cs="Times New Roman"/>
      <w:sz w:val="28"/>
      <w:szCs w:val="20"/>
      <w:lang w:val="fr-FR"/>
    </w:rPr>
  </w:style>
  <w:style w:type="character" w:customStyle="1" w:styleId="BodyTextChar">
    <w:name w:val="Body Text Char"/>
    <w:basedOn w:val="DefaultParagraphFont"/>
    <w:link w:val="BodyText"/>
    <w:rsid w:val="00665642"/>
    <w:rPr>
      <w:rFonts w:ascii="Times New Roman" w:eastAsia="Times New Roman" w:hAnsi="Times New Roman" w:cs="Times New Roman"/>
      <w:sz w:val="28"/>
      <w:szCs w:val="20"/>
      <w:lang w:val="fr-FR"/>
    </w:rPr>
  </w:style>
  <w:style w:type="character" w:styleId="CommentReference">
    <w:name w:val="annotation reference"/>
    <w:basedOn w:val="DefaultParagraphFont"/>
    <w:uiPriority w:val="99"/>
    <w:semiHidden/>
    <w:unhideWhenUsed/>
    <w:rsid w:val="00057B30"/>
    <w:rPr>
      <w:sz w:val="16"/>
      <w:szCs w:val="16"/>
    </w:rPr>
  </w:style>
  <w:style w:type="paragraph" w:styleId="CommentText">
    <w:name w:val="annotation text"/>
    <w:basedOn w:val="Normal"/>
    <w:link w:val="CommentTextChar"/>
    <w:uiPriority w:val="99"/>
    <w:semiHidden/>
    <w:unhideWhenUsed/>
    <w:rsid w:val="00057B30"/>
    <w:pPr>
      <w:spacing w:line="240" w:lineRule="auto"/>
    </w:pPr>
    <w:rPr>
      <w:sz w:val="20"/>
      <w:szCs w:val="20"/>
    </w:rPr>
  </w:style>
  <w:style w:type="character" w:customStyle="1" w:styleId="CommentTextChar">
    <w:name w:val="Comment Text Char"/>
    <w:basedOn w:val="DefaultParagraphFont"/>
    <w:link w:val="CommentText"/>
    <w:uiPriority w:val="99"/>
    <w:semiHidden/>
    <w:rsid w:val="00057B30"/>
    <w:rPr>
      <w:sz w:val="20"/>
      <w:szCs w:val="20"/>
    </w:rPr>
  </w:style>
  <w:style w:type="paragraph" w:styleId="CommentSubject">
    <w:name w:val="annotation subject"/>
    <w:basedOn w:val="CommentText"/>
    <w:next w:val="CommentText"/>
    <w:link w:val="CommentSubjectChar"/>
    <w:uiPriority w:val="99"/>
    <w:semiHidden/>
    <w:unhideWhenUsed/>
    <w:rsid w:val="00057B30"/>
    <w:rPr>
      <w:b/>
      <w:bCs/>
    </w:rPr>
  </w:style>
  <w:style w:type="character" w:customStyle="1" w:styleId="CommentSubjectChar">
    <w:name w:val="Comment Subject Char"/>
    <w:basedOn w:val="CommentTextChar"/>
    <w:link w:val="CommentSubject"/>
    <w:uiPriority w:val="99"/>
    <w:semiHidden/>
    <w:rsid w:val="00057B30"/>
    <w:rPr>
      <w:b/>
      <w:bCs/>
      <w:sz w:val="20"/>
      <w:szCs w:val="20"/>
    </w:rPr>
  </w:style>
  <w:style w:type="paragraph" w:styleId="Caption">
    <w:name w:val="caption"/>
    <w:basedOn w:val="Normal"/>
    <w:next w:val="Normal"/>
    <w:uiPriority w:val="35"/>
    <w:unhideWhenUsed/>
    <w:qFormat/>
    <w:rsid w:val="00FA5039"/>
    <w:pPr>
      <w:spacing w:line="240" w:lineRule="auto"/>
    </w:pPr>
    <w:rPr>
      <w:rFonts w:ascii="Times New Roman" w:eastAsia="Times New Roman" w:hAnsi="Times New Roman" w:cs="Times New Roman"/>
      <w:b/>
      <w:bCs/>
      <w:color w:val="4F81BD" w:themeColor="accent1"/>
      <w:sz w:val="18"/>
      <w:szCs w:val="18"/>
      <w:lang w:val="en-US"/>
    </w:rPr>
  </w:style>
  <w:style w:type="paragraph" w:styleId="Revision">
    <w:name w:val="Revision"/>
    <w:hidden/>
    <w:uiPriority w:val="99"/>
    <w:semiHidden/>
    <w:rsid w:val="006B5F21"/>
    <w:pPr>
      <w:spacing w:after="0" w:line="240" w:lineRule="auto"/>
    </w:pPr>
  </w:style>
  <w:style w:type="character" w:styleId="Strong">
    <w:name w:val="Strong"/>
    <w:uiPriority w:val="22"/>
    <w:qFormat/>
    <w:rsid w:val="00023DF0"/>
    <w:rPr>
      <w:b/>
      <w:bCs/>
    </w:rPr>
  </w:style>
  <w:style w:type="paragraph" w:customStyle="1" w:styleId="p12">
    <w:name w:val="p12"/>
    <w:basedOn w:val="Normal"/>
    <w:rsid w:val="00023DF0"/>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3567">
      <w:bodyDiv w:val="1"/>
      <w:marLeft w:val="0"/>
      <w:marRight w:val="0"/>
      <w:marTop w:val="0"/>
      <w:marBottom w:val="0"/>
      <w:divBdr>
        <w:top w:val="none" w:sz="0" w:space="0" w:color="auto"/>
        <w:left w:val="none" w:sz="0" w:space="0" w:color="auto"/>
        <w:bottom w:val="none" w:sz="0" w:space="0" w:color="auto"/>
        <w:right w:val="none" w:sz="0" w:space="0" w:color="auto"/>
      </w:divBdr>
    </w:div>
    <w:div w:id="315112496">
      <w:bodyDiv w:val="1"/>
      <w:marLeft w:val="0"/>
      <w:marRight w:val="0"/>
      <w:marTop w:val="0"/>
      <w:marBottom w:val="0"/>
      <w:divBdr>
        <w:top w:val="none" w:sz="0" w:space="0" w:color="auto"/>
        <w:left w:val="none" w:sz="0" w:space="0" w:color="auto"/>
        <w:bottom w:val="none" w:sz="0" w:space="0" w:color="auto"/>
        <w:right w:val="none" w:sz="0" w:space="0" w:color="auto"/>
      </w:divBdr>
    </w:div>
    <w:div w:id="435683463">
      <w:bodyDiv w:val="1"/>
      <w:marLeft w:val="0"/>
      <w:marRight w:val="0"/>
      <w:marTop w:val="0"/>
      <w:marBottom w:val="0"/>
      <w:divBdr>
        <w:top w:val="none" w:sz="0" w:space="0" w:color="auto"/>
        <w:left w:val="none" w:sz="0" w:space="0" w:color="auto"/>
        <w:bottom w:val="none" w:sz="0" w:space="0" w:color="auto"/>
        <w:right w:val="none" w:sz="0" w:space="0" w:color="auto"/>
      </w:divBdr>
    </w:div>
    <w:div w:id="517045319">
      <w:bodyDiv w:val="1"/>
      <w:marLeft w:val="0"/>
      <w:marRight w:val="0"/>
      <w:marTop w:val="0"/>
      <w:marBottom w:val="0"/>
      <w:divBdr>
        <w:top w:val="none" w:sz="0" w:space="0" w:color="auto"/>
        <w:left w:val="none" w:sz="0" w:space="0" w:color="auto"/>
        <w:bottom w:val="none" w:sz="0" w:space="0" w:color="auto"/>
        <w:right w:val="none" w:sz="0" w:space="0" w:color="auto"/>
      </w:divBdr>
    </w:div>
    <w:div w:id="1147552562">
      <w:bodyDiv w:val="1"/>
      <w:marLeft w:val="0"/>
      <w:marRight w:val="0"/>
      <w:marTop w:val="0"/>
      <w:marBottom w:val="0"/>
      <w:divBdr>
        <w:top w:val="none" w:sz="0" w:space="0" w:color="auto"/>
        <w:left w:val="none" w:sz="0" w:space="0" w:color="auto"/>
        <w:bottom w:val="none" w:sz="0" w:space="0" w:color="auto"/>
        <w:right w:val="none" w:sz="0" w:space="0" w:color="auto"/>
      </w:divBdr>
    </w:div>
    <w:div w:id="1487475403">
      <w:bodyDiv w:val="1"/>
      <w:marLeft w:val="0"/>
      <w:marRight w:val="0"/>
      <w:marTop w:val="0"/>
      <w:marBottom w:val="0"/>
      <w:divBdr>
        <w:top w:val="none" w:sz="0" w:space="0" w:color="auto"/>
        <w:left w:val="none" w:sz="0" w:space="0" w:color="auto"/>
        <w:bottom w:val="none" w:sz="0" w:space="0" w:color="auto"/>
        <w:right w:val="none" w:sz="0" w:space="0" w:color="auto"/>
      </w:divBdr>
    </w:div>
    <w:div w:id="1575241009">
      <w:bodyDiv w:val="1"/>
      <w:marLeft w:val="0"/>
      <w:marRight w:val="0"/>
      <w:marTop w:val="0"/>
      <w:marBottom w:val="0"/>
      <w:divBdr>
        <w:top w:val="none" w:sz="0" w:space="0" w:color="auto"/>
        <w:left w:val="none" w:sz="0" w:space="0" w:color="auto"/>
        <w:bottom w:val="none" w:sz="0" w:space="0" w:color="auto"/>
        <w:right w:val="none" w:sz="0" w:space="0" w:color="auto"/>
      </w:divBdr>
    </w:div>
    <w:div w:id="1771393786">
      <w:bodyDiv w:val="1"/>
      <w:marLeft w:val="0"/>
      <w:marRight w:val="0"/>
      <w:marTop w:val="0"/>
      <w:marBottom w:val="0"/>
      <w:divBdr>
        <w:top w:val="none" w:sz="0" w:space="0" w:color="auto"/>
        <w:left w:val="none" w:sz="0" w:space="0" w:color="auto"/>
        <w:bottom w:val="none" w:sz="0" w:space="0" w:color="auto"/>
        <w:right w:val="none" w:sz="0" w:space="0" w:color="auto"/>
      </w:divBdr>
    </w:div>
    <w:div w:id="21296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arde@wwf.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massima@wwfgab.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pbmaganga@wwfgab.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panda.org" TargetMode="External"/><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4621</Words>
  <Characters>25416</Characters>
  <Application>Microsoft Office Word</Application>
  <DocSecurity>0</DocSecurity>
  <Lines>211</Lines>
  <Paragraphs>59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WWF</Company>
  <LinksUpToDate>false</LinksUpToDate>
  <CharactersWithSpaces>29978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Sprung</dc:creator>
  <cp:lastModifiedBy>hp</cp:lastModifiedBy>
  <cp:revision>2</cp:revision>
  <cp:lastPrinted>2017-10-09T10:08:00Z</cp:lastPrinted>
  <dcterms:created xsi:type="dcterms:W3CDTF">2017-11-16T10:49:00Z</dcterms:created>
  <dcterms:modified xsi:type="dcterms:W3CDTF">2017-11-16T10:49:00Z</dcterms:modified>
</cp:coreProperties>
</file>