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7D139E3" w14:textId="77777777" w:rsidR="009B54E9" w:rsidRPr="00724665" w:rsidRDefault="008B4131" w:rsidP="009B54E9">
      <w:pPr>
        <w:jc w:val="center"/>
        <w:rPr>
          <w:rFonts w:ascii="Calibri" w:hAnsi="Calibri"/>
          <w:b/>
          <w:sz w:val="28"/>
          <w:lang w:val="es-ES"/>
        </w:rPr>
      </w:pPr>
      <w:r>
        <w:rPr>
          <w:rFonts w:ascii="Calibri" w:hAnsi="Calibri"/>
          <w:noProof/>
          <w:sz w:val="28"/>
          <w:lang w:val="es-ES"/>
        </w:rPr>
        <w:pict w14:anchorId="12D3FC14">
          <v:rect id="_x0000_s1035" style="position:absolute;left:0;text-align:left;margin-left:-78.75pt;margin-top:-113.5pt;width:627pt;height:81pt;z-index:251654656" fillcolor="#12aa19" stroked="f"/>
        </w:pict>
      </w:r>
      <w:r w:rsidRPr="00724665">
        <w:rPr>
          <w:rFonts w:ascii="Calibri" w:hAnsi="Calibri"/>
          <w:noProof/>
          <w:sz w:val="28"/>
          <w:lang w:val="es-ES"/>
        </w:rPr>
        <w:pict w14:anchorId="697A3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0;text-align:left;margin-left:-44.25pt;margin-top:-103.75pt;width:44.25pt;height:61.5pt;z-index:251658752;visibility:visible">
            <v:imagedata r:id="rId7" o:title="" cropright="47100f"/>
            <v:textbox style="mso-rotate-with-shape:t"/>
            <w10:wrap type="square"/>
          </v:shape>
        </w:pict>
      </w:r>
      <w:r w:rsidR="00724665" w:rsidRPr="00724665">
        <w:rPr>
          <w:rFonts w:ascii="Calibri" w:hAnsi="Calibri"/>
          <w:noProof/>
          <w:sz w:val="28"/>
          <w:lang w:val="es-ES"/>
        </w:rPr>
        <w:pict w14:anchorId="11BA5CB8">
          <v:shapetype id="_x0000_t202" coordsize="21600,21600" o:spt="202" path="m0,0l0,21600,21600,21600,21600,0xe">
            <v:stroke joinstyle="miter"/>
            <v:path gradientshapeok="t" o:connecttype="rect"/>
          </v:shapetype>
          <v:shape id="_x0000_s1032" type="#_x0000_t202" style="position:absolute;left:0;text-align:left;margin-left:343.5pt;margin-top:-73pt;width:249pt;height:30.75pt;z-index:251659776" filled="f" stroked="f">
            <v:textbox>
              <w:txbxContent>
                <w:p w14:paraId="6AD3C955" w14:textId="77777777" w:rsidR="00504E48" w:rsidRPr="00143841" w:rsidRDefault="00504E48">
                  <w:pPr>
                    <w:rPr>
                      <w:rFonts w:ascii="Calibri" w:hAnsi="Calibri"/>
                      <w:b/>
                      <w:i/>
                      <w:color w:val="FFFFFF"/>
                      <w:sz w:val="36"/>
                      <w:lang w:val="es-ES"/>
                    </w:rPr>
                  </w:pPr>
                  <w:r w:rsidRPr="00143841">
                    <w:rPr>
                      <w:rFonts w:ascii="Calibri" w:hAnsi="Calibri"/>
                      <w:b/>
                      <w:i/>
                      <w:color w:val="FFFFFF"/>
                      <w:sz w:val="36"/>
                      <w:lang w:val="es-ES"/>
                    </w:rPr>
                    <w:t>BOLETÍN INFORMATIVO</w:t>
                  </w:r>
                </w:p>
              </w:txbxContent>
            </v:textbox>
          </v:shape>
        </w:pict>
      </w:r>
      <w:r w:rsidR="009B54E9" w:rsidRPr="00724665">
        <w:rPr>
          <w:rFonts w:ascii="Calibri" w:hAnsi="Calibri"/>
          <w:b/>
          <w:sz w:val="28"/>
          <w:lang w:val="es-ES"/>
        </w:rPr>
        <w:t>El Espectador</w:t>
      </w:r>
      <w:r w:rsidR="002C3EC0">
        <w:rPr>
          <w:rFonts w:ascii="Calibri" w:hAnsi="Calibri"/>
          <w:b/>
          <w:sz w:val="28"/>
          <w:lang w:val="es-ES"/>
        </w:rPr>
        <w:t xml:space="preserve"> y WWF Colombia</w:t>
      </w:r>
      <w:r w:rsidR="009B54E9" w:rsidRPr="00724665">
        <w:rPr>
          <w:rFonts w:ascii="Calibri" w:hAnsi="Calibri"/>
          <w:b/>
          <w:sz w:val="28"/>
          <w:lang w:val="es-ES"/>
        </w:rPr>
        <w:t xml:space="preserve"> reconocen las buenas prácticas empresariales en </w:t>
      </w:r>
      <w:r w:rsidR="002C3EC0">
        <w:rPr>
          <w:rFonts w:ascii="Calibri" w:hAnsi="Calibri"/>
          <w:b/>
          <w:sz w:val="28"/>
          <w:lang w:val="es-ES"/>
        </w:rPr>
        <w:t xml:space="preserve">el manejo de </w:t>
      </w:r>
      <w:r w:rsidR="009B54E9" w:rsidRPr="00724665">
        <w:rPr>
          <w:rFonts w:ascii="Calibri" w:hAnsi="Calibri"/>
          <w:b/>
          <w:sz w:val="28"/>
          <w:lang w:val="es-ES"/>
        </w:rPr>
        <w:t xml:space="preserve">agua, energía y </w:t>
      </w:r>
      <w:r w:rsidR="002C3EC0">
        <w:rPr>
          <w:rFonts w:ascii="Calibri" w:hAnsi="Calibri"/>
          <w:b/>
          <w:sz w:val="28"/>
          <w:lang w:val="es-ES"/>
        </w:rPr>
        <w:t>recursos forestales</w:t>
      </w:r>
    </w:p>
    <w:p w14:paraId="70A678DA" w14:textId="77777777" w:rsidR="009B54E9" w:rsidRPr="00724665" w:rsidRDefault="00C71A8F" w:rsidP="009B54E9">
      <w:pPr>
        <w:jc w:val="center"/>
        <w:rPr>
          <w:rFonts w:ascii="Calibri" w:hAnsi="Calibri"/>
          <w:lang w:val="es-ES"/>
        </w:rPr>
      </w:pPr>
      <w:r w:rsidRPr="00724665">
        <w:rPr>
          <w:rFonts w:ascii="Calibri" w:hAnsi="Calibri"/>
          <w:noProof/>
        </w:rPr>
        <w:pict w14:anchorId="3583AA9A">
          <v:shape id="_x0000_s1026" type="#_x0000_t75" style="position:absolute;left:0;text-align:left;margin-left:0;margin-top:4.75pt;width:468pt;height:192.75pt;z-index:-251660800">
            <v:imagedata r:id="rId8" o:title="1489285_543982282350921_123425938_n" croptop="9102f" cropbottom="20445f"/>
          </v:shape>
        </w:pict>
      </w:r>
    </w:p>
    <w:p w14:paraId="3D7736A9" w14:textId="77777777" w:rsidR="00C71A8F" w:rsidRPr="00724665" w:rsidRDefault="00C71A8F" w:rsidP="009B54E9">
      <w:pPr>
        <w:jc w:val="both"/>
        <w:rPr>
          <w:rFonts w:ascii="Calibri" w:hAnsi="Calibri"/>
          <w:lang w:val="es-ES"/>
        </w:rPr>
      </w:pPr>
    </w:p>
    <w:p w14:paraId="2178C7CA" w14:textId="77777777" w:rsidR="00C71A8F" w:rsidRPr="00724665" w:rsidRDefault="00C71A8F" w:rsidP="009B54E9">
      <w:pPr>
        <w:jc w:val="both"/>
        <w:rPr>
          <w:rFonts w:ascii="Calibri" w:hAnsi="Calibri"/>
          <w:lang w:val="es-ES"/>
        </w:rPr>
      </w:pPr>
    </w:p>
    <w:p w14:paraId="3195546B" w14:textId="77777777" w:rsidR="00C71A8F" w:rsidRPr="00724665" w:rsidRDefault="00C71A8F" w:rsidP="009B54E9">
      <w:pPr>
        <w:jc w:val="both"/>
        <w:rPr>
          <w:rFonts w:ascii="Calibri" w:hAnsi="Calibri"/>
          <w:lang w:val="es-ES"/>
        </w:rPr>
      </w:pPr>
    </w:p>
    <w:p w14:paraId="48D46403" w14:textId="77777777" w:rsidR="00C71A8F" w:rsidRPr="00724665" w:rsidRDefault="00C71A8F" w:rsidP="009B54E9">
      <w:pPr>
        <w:jc w:val="both"/>
        <w:rPr>
          <w:rFonts w:ascii="Calibri" w:hAnsi="Calibri"/>
          <w:lang w:val="es-ES"/>
        </w:rPr>
      </w:pPr>
    </w:p>
    <w:p w14:paraId="170DAA73" w14:textId="77777777" w:rsidR="00C71A8F" w:rsidRPr="00724665" w:rsidRDefault="00C71A8F" w:rsidP="009B54E9">
      <w:pPr>
        <w:jc w:val="both"/>
        <w:rPr>
          <w:rFonts w:ascii="Calibri" w:hAnsi="Calibri"/>
          <w:lang w:val="es-ES"/>
        </w:rPr>
      </w:pPr>
    </w:p>
    <w:p w14:paraId="0250ABB6" w14:textId="77777777" w:rsidR="00C71A8F" w:rsidRPr="00724665" w:rsidRDefault="00C71A8F" w:rsidP="009B54E9">
      <w:pPr>
        <w:jc w:val="both"/>
        <w:rPr>
          <w:rFonts w:ascii="Calibri" w:hAnsi="Calibri"/>
          <w:lang w:val="es-ES"/>
        </w:rPr>
      </w:pPr>
    </w:p>
    <w:p w14:paraId="6BD825DA" w14:textId="77777777" w:rsidR="00C71A8F" w:rsidRPr="00724665" w:rsidRDefault="00C71A8F" w:rsidP="009B54E9">
      <w:pPr>
        <w:jc w:val="both"/>
        <w:rPr>
          <w:rFonts w:ascii="Calibri" w:hAnsi="Calibri"/>
          <w:lang w:val="es-ES"/>
        </w:rPr>
      </w:pPr>
    </w:p>
    <w:p w14:paraId="5E311A00" w14:textId="77777777" w:rsidR="00C71A8F" w:rsidRPr="00724665" w:rsidRDefault="00C71A8F" w:rsidP="009B54E9">
      <w:pPr>
        <w:jc w:val="both"/>
        <w:rPr>
          <w:rFonts w:ascii="Calibri" w:hAnsi="Calibri"/>
          <w:lang w:val="es-ES"/>
        </w:rPr>
      </w:pPr>
    </w:p>
    <w:p w14:paraId="1CBF61DF" w14:textId="77777777" w:rsidR="00C71A8F" w:rsidRPr="00724665" w:rsidRDefault="00C71A8F" w:rsidP="009B54E9">
      <w:pPr>
        <w:jc w:val="both"/>
        <w:rPr>
          <w:rFonts w:ascii="Calibri" w:hAnsi="Calibri"/>
          <w:lang w:val="es-ES"/>
        </w:rPr>
      </w:pPr>
    </w:p>
    <w:p w14:paraId="751A62C1" w14:textId="77777777" w:rsidR="00C71A8F" w:rsidRPr="00724665" w:rsidRDefault="00C71A8F" w:rsidP="009B54E9">
      <w:pPr>
        <w:jc w:val="both"/>
        <w:rPr>
          <w:rFonts w:ascii="Calibri" w:hAnsi="Calibri"/>
          <w:lang w:val="es-ES"/>
        </w:rPr>
      </w:pPr>
    </w:p>
    <w:p w14:paraId="104B6F8A" w14:textId="77777777" w:rsidR="00C71A8F" w:rsidRPr="00724665" w:rsidRDefault="00C71A8F" w:rsidP="009B54E9">
      <w:pPr>
        <w:jc w:val="both"/>
        <w:rPr>
          <w:rFonts w:ascii="Calibri" w:hAnsi="Calibri"/>
          <w:lang w:val="es-ES"/>
        </w:rPr>
      </w:pPr>
    </w:p>
    <w:p w14:paraId="3902CA7D" w14:textId="77777777" w:rsidR="00C71A8F" w:rsidRPr="00724665" w:rsidRDefault="00C71A8F" w:rsidP="009B54E9">
      <w:pPr>
        <w:jc w:val="both"/>
        <w:rPr>
          <w:rFonts w:ascii="Calibri" w:hAnsi="Calibri"/>
          <w:lang w:val="es-ES"/>
        </w:rPr>
      </w:pPr>
    </w:p>
    <w:p w14:paraId="3B1EF095" w14:textId="77777777" w:rsidR="00C71A8F" w:rsidRPr="00724665" w:rsidRDefault="00C71A8F" w:rsidP="009B54E9">
      <w:pPr>
        <w:jc w:val="both"/>
        <w:rPr>
          <w:rFonts w:ascii="Calibri" w:hAnsi="Calibri"/>
          <w:lang w:val="es-ES"/>
        </w:rPr>
      </w:pPr>
    </w:p>
    <w:p w14:paraId="2D004F6F" w14:textId="77777777" w:rsidR="00C71A8F" w:rsidRPr="00724665" w:rsidRDefault="00C71A8F" w:rsidP="009B54E9">
      <w:pPr>
        <w:jc w:val="both"/>
        <w:rPr>
          <w:rFonts w:ascii="Calibri" w:hAnsi="Calibri"/>
          <w:lang w:val="es-ES"/>
        </w:rPr>
      </w:pPr>
    </w:p>
    <w:p w14:paraId="7FF41DDA" w14:textId="77777777" w:rsidR="009B54E9" w:rsidRPr="00724665" w:rsidRDefault="002C3EC0" w:rsidP="009B54E9">
      <w:pPr>
        <w:jc w:val="both"/>
        <w:rPr>
          <w:rFonts w:ascii="Calibri" w:hAnsi="Calibri"/>
          <w:lang w:val="es-ES"/>
        </w:rPr>
      </w:pPr>
      <w:r w:rsidRPr="002C3EC0">
        <w:rPr>
          <w:rFonts w:ascii="Calibri" w:hAnsi="Calibri"/>
          <w:b/>
          <w:lang w:val="es-ES"/>
        </w:rPr>
        <w:t>Bogotá, 11 de diciembre de 2013.</w:t>
      </w:r>
      <w:r>
        <w:rPr>
          <w:rFonts w:ascii="Calibri" w:hAnsi="Calibri"/>
          <w:lang w:val="es-ES"/>
        </w:rPr>
        <w:t xml:space="preserve"> Los Premios BIBO 2013 fueron entregados a</w:t>
      </w:r>
      <w:r w:rsidR="009B54E9" w:rsidRPr="00724665">
        <w:rPr>
          <w:rFonts w:ascii="Calibri" w:hAnsi="Calibri"/>
          <w:lang w:val="es-ES"/>
        </w:rPr>
        <w:t xml:space="preserve"> empresas y organizaciones </w:t>
      </w:r>
      <w:r>
        <w:rPr>
          <w:rFonts w:ascii="Calibri" w:hAnsi="Calibri"/>
          <w:lang w:val="es-ES"/>
        </w:rPr>
        <w:t xml:space="preserve">que tienen el mejor manejo de bosques, agua y recursos energéticos. Estos premios forman parte de la campaña BIBO liderada por uno de los más importantes medios impresos de Colombia, El Espectador, junto a WWF Colombia. </w:t>
      </w:r>
    </w:p>
    <w:p w14:paraId="532A2DCE" w14:textId="77777777" w:rsidR="009B54E9" w:rsidRPr="00724665" w:rsidRDefault="009B54E9" w:rsidP="009B54E9">
      <w:pPr>
        <w:rPr>
          <w:rFonts w:ascii="Calibri" w:hAnsi="Calibri"/>
          <w:lang w:val="es-ES"/>
        </w:rPr>
      </w:pPr>
    </w:p>
    <w:p w14:paraId="142C0A2F" w14:textId="77777777" w:rsidR="009B54E9" w:rsidRPr="00724665" w:rsidRDefault="002C3EC0" w:rsidP="009B54E9">
      <w:pPr>
        <w:jc w:val="both"/>
        <w:rPr>
          <w:rFonts w:ascii="Calibri" w:hAnsi="Calibri"/>
          <w:lang w:val="es-ES"/>
        </w:rPr>
      </w:pPr>
      <w:r>
        <w:rPr>
          <w:rFonts w:ascii="Calibri" w:hAnsi="Calibri"/>
          <w:lang w:val="es-ES"/>
        </w:rPr>
        <w:t>73 empresas</w:t>
      </w:r>
      <w:r w:rsidR="009B54E9" w:rsidRPr="00724665">
        <w:rPr>
          <w:rFonts w:ascii="Calibri" w:hAnsi="Calibri"/>
          <w:lang w:val="es-ES"/>
        </w:rPr>
        <w:t xml:space="preserve"> grandes y pequeñas </w:t>
      </w:r>
      <w:r>
        <w:rPr>
          <w:rFonts w:ascii="Calibri" w:hAnsi="Calibri"/>
          <w:lang w:val="es-ES"/>
        </w:rPr>
        <w:t xml:space="preserve">de diferentes sectores productivos participaron en la competencia, que buscaba reconocer la innovación y optimización de recursos forestales y eficiencia en el manejo del agua y la energía. </w:t>
      </w:r>
      <w:r w:rsidR="00261055">
        <w:rPr>
          <w:rFonts w:ascii="Calibri" w:hAnsi="Calibri"/>
          <w:lang w:val="es-ES"/>
        </w:rPr>
        <w:t xml:space="preserve">Entre los galardonados estuvieron </w:t>
      </w:r>
      <w:proofErr w:type="spellStart"/>
      <w:r w:rsidR="009B54E9" w:rsidRPr="00724665">
        <w:rPr>
          <w:rFonts w:ascii="Calibri" w:hAnsi="Calibri"/>
          <w:lang w:val="es-ES"/>
        </w:rPr>
        <w:t>Smurfit</w:t>
      </w:r>
      <w:proofErr w:type="spellEnd"/>
      <w:r w:rsidR="009B54E9" w:rsidRPr="00724665">
        <w:rPr>
          <w:rFonts w:ascii="Calibri" w:hAnsi="Calibri"/>
          <w:lang w:val="es-ES"/>
        </w:rPr>
        <w:t xml:space="preserve"> Kappa</w:t>
      </w:r>
      <w:r w:rsidR="00A62AE6">
        <w:rPr>
          <w:rFonts w:ascii="Calibri" w:hAnsi="Calibri"/>
          <w:lang w:val="es-ES"/>
        </w:rPr>
        <w:t xml:space="preserve"> Cartón de Colombia, </w:t>
      </w:r>
      <w:proofErr w:type="spellStart"/>
      <w:r w:rsidR="00A62AE6">
        <w:rPr>
          <w:rFonts w:ascii="Calibri" w:hAnsi="Calibri"/>
          <w:lang w:val="es-ES"/>
        </w:rPr>
        <w:t>Bavaria</w:t>
      </w:r>
      <w:proofErr w:type="spellEnd"/>
      <w:r w:rsidR="00A62AE6">
        <w:rPr>
          <w:rFonts w:ascii="Calibri" w:hAnsi="Calibri"/>
          <w:lang w:val="es-ES"/>
        </w:rPr>
        <w:t xml:space="preserve">, </w:t>
      </w:r>
      <w:proofErr w:type="spellStart"/>
      <w:r w:rsidR="00A62AE6">
        <w:rPr>
          <w:rFonts w:ascii="Calibri" w:hAnsi="Calibri"/>
          <w:lang w:val="es-ES"/>
        </w:rPr>
        <w:t>conTREE</w:t>
      </w:r>
      <w:r w:rsidR="009B54E9" w:rsidRPr="00724665">
        <w:rPr>
          <w:rFonts w:ascii="Calibri" w:hAnsi="Calibri"/>
          <w:lang w:val="es-ES"/>
        </w:rPr>
        <w:t>bute</w:t>
      </w:r>
      <w:proofErr w:type="spellEnd"/>
      <w:r w:rsidR="009B54E9" w:rsidRPr="00724665">
        <w:rPr>
          <w:rFonts w:ascii="Calibri" w:hAnsi="Calibri"/>
          <w:lang w:val="es-ES"/>
        </w:rPr>
        <w:t>, La Policía Nacional de Colombia y Google</w:t>
      </w:r>
      <w:r w:rsidR="00261055">
        <w:rPr>
          <w:rFonts w:ascii="Calibri" w:hAnsi="Calibri"/>
          <w:lang w:val="es-ES"/>
        </w:rPr>
        <w:t>, entre otros</w:t>
      </w:r>
      <w:r w:rsidR="009B54E9" w:rsidRPr="00724665">
        <w:rPr>
          <w:rFonts w:ascii="Calibri" w:hAnsi="Calibri"/>
          <w:lang w:val="es-ES"/>
        </w:rPr>
        <w:t>.</w:t>
      </w:r>
    </w:p>
    <w:p w14:paraId="788F7873" w14:textId="77777777" w:rsidR="009B54E9" w:rsidRPr="00724665" w:rsidRDefault="009B54E9" w:rsidP="009B54E9">
      <w:pPr>
        <w:jc w:val="both"/>
        <w:rPr>
          <w:rFonts w:ascii="Calibri" w:hAnsi="Calibri"/>
          <w:lang w:val="es-ES"/>
        </w:rPr>
      </w:pPr>
    </w:p>
    <w:p w14:paraId="330CC9A4" w14:textId="77777777" w:rsidR="009B54E9" w:rsidRDefault="00C71A8F" w:rsidP="009B54E9">
      <w:pPr>
        <w:jc w:val="both"/>
        <w:rPr>
          <w:rFonts w:ascii="Calibri" w:hAnsi="Calibri"/>
          <w:lang w:val="es-ES"/>
        </w:rPr>
      </w:pPr>
      <w:r w:rsidRPr="00724665">
        <w:rPr>
          <w:rFonts w:ascii="Calibri" w:hAnsi="Calibri"/>
          <w:noProof/>
        </w:rPr>
        <w:pict w14:anchorId="1734B2C9">
          <v:shape id="_x0000_s1027" type="#_x0000_t75" style="position:absolute;left:0;text-align:left;margin-left:0;margin-top:1.95pt;width:117.75pt;height:174.4pt;z-index:251656704">
            <v:imagedata r:id="rId9" o:title="1470370_543990195683463_88577544_n" cropleft="8612f" cropright="23736f"/>
            <w10:wrap type="square"/>
          </v:shape>
        </w:pict>
      </w:r>
      <w:r w:rsidR="00261055">
        <w:rPr>
          <w:rFonts w:ascii="Calibri" w:hAnsi="Calibri"/>
          <w:lang w:val="es-ES"/>
        </w:rPr>
        <w:t xml:space="preserve">Para WWF-Colombia esta iniciativa </w:t>
      </w:r>
      <w:r w:rsidR="009B54E9" w:rsidRPr="00724665">
        <w:rPr>
          <w:rFonts w:ascii="Calibri" w:hAnsi="Calibri"/>
          <w:lang w:val="es-ES"/>
        </w:rPr>
        <w:t xml:space="preserve">es una oportunidad </w:t>
      </w:r>
      <w:r w:rsidR="00261055">
        <w:rPr>
          <w:rFonts w:ascii="Calibri" w:hAnsi="Calibri"/>
          <w:lang w:val="es-ES"/>
        </w:rPr>
        <w:t>para promover mejores prácticas de gestión ambiental y fortalecer el compromiso del sector empresarial con mejores prácticas productivas. En algunos casos, ya estamos trabajando juntos para promover la sostenibilidad</w:t>
      </w:r>
      <w:r w:rsidR="009B54E9" w:rsidRPr="00724665">
        <w:rPr>
          <w:rFonts w:ascii="Calibri" w:hAnsi="Calibri"/>
          <w:lang w:val="es-ES"/>
        </w:rPr>
        <w:t>. Este es el c</w:t>
      </w:r>
      <w:r w:rsidR="00261055">
        <w:rPr>
          <w:rFonts w:ascii="Calibri" w:hAnsi="Calibri"/>
          <w:lang w:val="es-ES"/>
        </w:rPr>
        <w:t xml:space="preserve">aso de </w:t>
      </w:r>
      <w:proofErr w:type="spellStart"/>
      <w:r w:rsidR="00261055">
        <w:rPr>
          <w:rFonts w:ascii="Calibri" w:hAnsi="Calibri"/>
          <w:lang w:val="es-ES"/>
        </w:rPr>
        <w:t>Bavaria</w:t>
      </w:r>
      <w:proofErr w:type="spellEnd"/>
      <w:r w:rsidR="00261055">
        <w:rPr>
          <w:rFonts w:ascii="Calibri" w:hAnsi="Calibri"/>
          <w:lang w:val="es-ES"/>
        </w:rPr>
        <w:t xml:space="preserve"> y  </w:t>
      </w:r>
      <w:proofErr w:type="spellStart"/>
      <w:r w:rsidR="00261055">
        <w:rPr>
          <w:rFonts w:ascii="Calibri" w:hAnsi="Calibri"/>
          <w:lang w:val="es-ES"/>
        </w:rPr>
        <w:t>Smurfit</w:t>
      </w:r>
      <w:proofErr w:type="spellEnd"/>
      <w:r w:rsidR="00261055">
        <w:rPr>
          <w:rFonts w:ascii="Calibri" w:hAnsi="Calibri"/>
          <w:lang w:val="es-ES"/>
        </w:rPr>
        <w:t xml:space="preserve"> Kappa. </w:t>
      </w:r>
    </w:p>
    <w:p w14:paraId="0CA067C8" w14:textId="77777777" w:rsidR="00261055" w:rsidRPr="00724665" w:rsidRDefault="00261055" w:rsidP="009B54E9">
      <w:pPr>
        <w:jc w:val="both"/>
        <w:rPr>
          <w:rFonts w:ascii="Calibri" w:hAnsi="Calibri"/>
          <w:lang w:val="es-ES"/>
        </w:rPr>
      </w:pPr>
    </w:p>
    <w:p w14:paraId="00BA16E9" w14:textId="77777777" w:rsidR="009B54E9" w:rsidRPr="00724665" w:rsidRDefault="00C71A8F" w:rsidP="009B54E9">
      <w:pPr>
        <w:rPr>
          <w:rFonts w:ascii="Calibri" w:hAnsi="Calibri"/>
          <w:lang w:val="es-ES"/>
        </w:rPr>
      </w:pPr>
      <w:r w:rsidRPr="00724665">
        <w:rPr>
          <w:rFonts w:ascii="Calibri" w:hAnsi="Calibri"/>
          <w:noProof/>
          <w:lang w:val="es-ES"/>
        </w:rPr>
        <w:pict w14:anchorId="5BBB7E84">
          <v:shape id="_x0000_s1028" type="#_x0000_t202" style="position:absolute;margin-left:-126.95pt;margin-top:53.95pt;width:117.75pt;height:44.3pt;z-index:251657728" fillcolor="#12aa19">
            <v:textbox>
              <w:txbxContent>
                <w:p w14:paraId="3895BEAC" w14:textId="77777777" w:rsidR="00504E48" w:rsidRPr="009A0577" w:rsidRDefault="00504E48" w:rsidP="00C71A8F">
                  <w:pPr>
                    <w:rPr>
                      <w:rFonts w:ascii="Calibri" w:hAnsi="Calibri"/>
                      <w:sz w:val="16"/>
                      <w:szCs w:val="16"/>
                      <w:lang w:val="es-ES"/>
                    </w:rPr>
                  </w:pPr>
                  <w:r w:rsidRPr="009A0577">
                    <w:rPr>
                      <w:rFonts w:ascii="Calibri" w:hAnsi="Calibri"/>
                      <w:sz w:val="16"/>
                      <w:szCs w:val="16"/>
                      <w:lang w:val="es-ES"/>
                    </w:rPr>
                    <w:t>El Comandante de  la Policía Nacional de Colombia recibi</w:t>
                  </w:r>
                  <w:r>
                    <w:rPr>
                      <w:rFonts w:ascii="Calibri" w:hAnsi="Calibri"/>
                      <w:sz w:val="16"/>
                      <w:szCs w:val="16"/>
                      <w:lang w:val="es-ES"/>
                    </w:rPr>
                    <w:t>ó el premio en la categoría de “Energía”</w:t>
                  </w:r>
                </w:p>
              </w:txbxContent>
            </v:textbox>
          </v:shape>
        </w:pict>
      </w:r>
      <w:r w:rsidR="009B54E9" w:rsidRPr="00724665">
        <w:rPr>
          <w:rFonts w:ascii="Calibri" w:hAnsi="Calibri"/>
          <w:lang w:val="es-ES"/>
        </w:rPr>
        <w:t xml:space="preserve">Según el Vicepresidente de Asuntos Corporativos de </w:t>
      </w:r>
      <w:proofErr w:type="spellStart"/>
      <w:r w:rsidR="009B54E9" w:rsidRPr="00724665">
        <w:rPr>
          <w:rFonts w:ascii="Calibri" w:hAnsi="Calibri"/>
          <w:lang w:val="es-ES"/>
        </w:rPr>
        <w:t>Bavaria</w:t>
      </w:r>
      <w:proofErr w:type="spellEnd"/>
      <w:r w:rsidR="009B54E9" w:rsidRPr="00724665">
        <w:rPr>
          <w:rFonts w:ascii="Calibri" w:hAnsi="Calibri"/>
          <w:lang w:val="es-ES"/>
        </w:rPr>
        <w:t xml:space="preserve">, Fernando Jaramillo,  </w:t>
      </w:r>
      <w:r w:rsidR="0002031B">
        <w:rPr>
          <w:rFonts w:ascii="Calibri" w:hAnsi="Calibri"/>
          <w:lang w:val="es-ES"/>
        </w:rPr>
        <w:t xml:space="preserve">“estamos produciendo cerveza con menos agua, y hemos reducido el uso del agua en 64% en los últimos 16 años”. </w:t>
      </w:r>
      <w:proofErr w:type="spellStart"/>
      <w:r w:rsidR="0002031B">
        <w:rPr>
          <w:rFonts w:ascii="Calibri" w:hAnsi="Calibri"/>
          <w:lang w:val="es-ES"/>
        </w:rPr>
        <w:t>Bavaria</w:t>
      </w:r>
      <w:proofErr w:type="spellEnd"/>
      <w:r w:rsidR="0002031B">
        <w:rPr>
          <w:rFonts w:ascii="Calibri" w:hAnsi="Calibri"/>
          <w:lang w:val="es-ES"/>
        </w:rPr>
        <w:t xml:space="preserve"> fue galardonada en la categoría de “Agua”, que incluía </w:t>
      </w:r>
      <w:r w:rsidR="0002031B">
        <w:rPr>
          <w:rFonts w:ascii="Calibri" w:hAnsi="Calibri"/>
          <w:lang w:val="es-ES"/>
        </w:rPr>
        <w:lastRenderedPageBreak/>
        <w:t xml:space="preserve">compañías cuya gestión del agua y el desarrollo de prácticas sostenibles va desde la conservación de las cuencas hasta el consumo. </w:t>
      </w:r>
      <w:r w:rsidR="009B54E9" w:rsidRPr="00724665">
        <w:rPr>
          <w:rFonts w:ascii="Calibri" w:hAnsi="Calibri"/>
          <w:lang w:val="es-ES"/>
        </w:rPr>
        <w:t xml:space="preserve"> </w:t>
      </w:r>
    </w:p>
    <w:p w14:paraId="7E0DA568" w14:textId="77777777" w:rsidR="009B54E9" w:rsidRPr="00724665" w:rsidRDefault="00724665" w:rsidP="009B54E9">
      <w:pPr>
        <w:rPr>
          <w:rFonts w:ascii="Calibri" w:hAnsi="Calibri"/>
          <w:lang w:val="es-ES"/>
        </w:rPr>
      </w:pPr>
      <w:r w:rsidRPr="00724665">
        <w:rPr>
          <w:rFonts w:ascii="Calibri" w:hAnsi="Calibri"/>
          <w:noProof/>
          <w:lang w:val="es-ES"/>
        </w:rPr>
        <w:pict w14:anchorId="42F18251">
          <v:rect id="_x0000_s1033" style="position:absolute;margin-left:-1in;margin-top:-101.25pt;width:12pt;height:791.25pt;z-index:251660800" fillcolor="#12aa19" stroked="f"/>
        </w:pict>
      </w:r>
    </w:p>
    <w:p w14:paraId="6C8F92E5" w14:textId="77777777" w:rsidR="009B54E9" w:rsidRPr="00724665" w:rsidRDefault="009B54E9" w:rsidP="009B54E9">
      <w:pPr>
        <w:jc w:val="both"/>
        <w:rPr>
          <w:rFonts w:ascii="Calibri" w:hAnsi="Calibri"/>
          <w:lang w:val="es-ES"/>
        </w:rPr>
      </w:pPr>
      <w:r w:rsidRPr="00724665">
        <w:rPr>
          <w:rFonts w:ascii="Calibri" w:hAnsi="Calibri"/>
          <w:lang w:val="es-ES"/>
        </w:rPr>
        <w:t xml:space="preserve">El ganador en la categoría de Bosques fue </w:t>
      </w:r>
      <w:proofErr w:type="spellStart"/>
      <w:r w:rsidRPr="00724665">
        <w:rPr>
          <w:rFonts w:ascii="Calibri" w:hAnsi="Calibri"/>
          <w:lang w:val="es-ES"/>
        </w:rPr>
        <w:t>Smurfit</w:t>
      </w:r>
      <w:proofErr w:type="spellEnd"/>
      <w:r w:rsidRPr="00724665">
        <w:rPr>
          <w:rFonts w:ascii="Calibri" w:hAnsi="Calibri"/>
          <w:lang w:val="es-ES"/>
        </w:rPr>
        <w:t xml:space="preserve"> Kappa, empresa dedicada a la producción de empaques de cartón y pulpa de papel; según el Gerente de la División Forestal, Nicolás Pombo, este premio es un estimulo para quienes trabajan por garantizar los bienes y servicios ambientales que los bosques proveen a la sociedad. </w:t>
      </w:r>
    </w:p>
    <w:p w14:paraId="5B035A32" w14:textId="77777777" w:rsidR="009B54E9" w:rsidRPr="00724665" w:rsidRDefault="009B54E9" w:rsidP="009B54E9">
      <w:pPr>
        <w:jc w:val="both"/>
        <w:rPr>
          <w:rFonts w:ascii="Calibri" w:hAnsi="Calibri"/>
          <w:lang w:val="es-ES"/>
        </w:rPr>
      </w:pPr>
    </w:p>
    <w:p w14:paraId="2AA80582" w14:textId="77777777" w:rsidR="009B54E9" w:rsidRPr="00724665" w:rsidRDefault="0002031B" w:rsidP="009B54E9">
      <w:pPr>
        <w:jc w:val="both"/>
        <w:rPr>
          <w:rFonts w:ascii="Calibri" w:hAnsi="Calibri"/>
          <w:lang w:val="es-ES"/>
        </w:rPr>
      </w:pPr>
      <w:r>
        <w:rPr>
          <w:rFonts w:ascii="Calibri" w:hAnsi="Calibri"/>
          <w:lang w:val="es-ES"/>
        </w:rPr>
        <w:t xml:space="preserve">La Policía Nacional de Colombia, en </w:t>
      </w:r>
      <w:r w:rsidR="009B54E9" w:rsidRPr="00724665">
        <w:rPr>
          <w:rFonts w:ascii="Calibri" w:hAnsi="Calibri"/>
          <w:lang w:val="es-ES"/>
        </w:rPr>
        <w:t>cabeza de su Director, el General Rodolfo Palomino, fue reconocida</w:t>
      </w:r>
      <w:r>
        <w:rPr>
          <w:rFonts w:ascii="Calibri" w:hAnsi="Calibri"/>
          <w:lang w:val="es-ES"/>
        </w:rPr>
        <w:t xml:space="preserve"> en la categoría de “Energía”, por su uso de energías limpias como parte de sus políticas ambientales. En </w:t>
      </w:r>
      <w:r w:rsidR="009B54E9" w:rsidRPr="00724665">
        <w:rPr>
          <w:rFonts w:ascii="Calibri" w:hAnsi="Calibri"/>
          <w:lang w:val="es-ES"/>
        </w:rPr>
        <w:t>palabras del General, “este premio reafirma que nuestra vocación no está equivocada”, haciendo referencia a la labor  que la institución lleva a cabo en todo el</w:t>
      </w:r>
      <w:r>
        <w:rPr>
          <w:rFonts w:ascii="Calibri" w:hAnsi="Calibri"/>
          <w:lang w:val="es-ES"/>
        </w:rPr>
        <w:t xml:space="preserve"> país con su división ambienta”. </w:t>
      </w:r>
    </w:p>
    <w:p w14:paraId="0AE821CC" w14:textId="77777777" w:rsidR="009B54E9" w:rsidRDefault="009B54E9" w:rsidP="009B54E9">
      <w:pPr>
        <w:jc w:val="both"/>
        <w:rPr>
          <w:rFonts w:ascii="Calibri" w:hAnsi="Calibri"/>
          <w:lang w:val="es-ES"/>
        </w:rPr>
      </w:pPr>
    </w:p>
    <w:p w14:paraId="06655339" w14:textId="77777777" w:rsidR="009B54E9" w:rsidRDefault="0002031B" w:rsidP="009B54E9">
      <w:pPr>
        <w:jc w:val="both"/>
        <w:rPr>
          <w:rFonts w:ascii="Calibri" w:hAnsi="Calibri"/>
          <w:lang w:val="es-ES"/>
        </w:rPr>
      </w:pPr>
      <w:r>
        <w:rPr>
          <w:rFonts w:ascii="Calibri" w:hAnsi="Calibri"/>
          <w:lang w:val="es-ES"/>
        </w:rPr>
        <w:t xml:space="preserve">El jurado estuvo compuesto por Cecilia Rodríguez, ex-Ministra de Ambiente; Gustavo Galvis, presidente de </w:t>
      </w:r>
      <w:proofErr w:type="spellStart"/>
      <w:r>
        <w:rPr>
          <w:rFonts w:ascii="Calibri" w:hAnsi="Calibri"/>
          <w:lang w:val="es-ES"/>
        </w:rPr>
        <w:t>Andesco</w:t>
      </w:r>
      <w:proofErr w:type="spellEnd"/>
      <w:r>
        <w:rPr>
          <w:rFonts w:ascii="Calibri" w:hAnsi="Calibri"/>
          <w:lang w:val="es-ES"/>
        </w:rPr>
        <w:t xml:space="preserve">; y Ricardo Lozano, ex-director de IDEAM. Asimismo, </w:t>
      </w:r>
      <w:r w:rsidR="002C3EE6">
        <w:rPr>
          <w:rFonts w:ascii="Calibri" w:hAnsi="Calibri"/>
          <w:lang w:val="es-ES"/>
        </w:rPr>
        <w:t xml:space="preserve">ISAGEN, ENDESA, FINDETER y EPM recibieron un premio especial de manos de la directora de WWF Colombia, Mary Lou </w:t>
      </w:r>
      <w:proofErr w:type="spellStart"/>
      <w:r w:rsidR="002C3EE6">
        <w:rPr>
          <w:rFonts w:ascii="Calibri" w:hAnsi="Calibri"/>
          <w:lang w:val="es-ES"/>
        </w:rPr>
        <w:t>Higgins</w:t>
      </w:r>
      <w:proofErr w:type="spellEnd"/>
      <w:r w:rsidR="002C3EE6">
        <w:rPr>
          <w:rFonts w:ascii="Calibri" w:hAnsi="Calibri"/>
          <w:lang w:val="es-ES"/>
        </w:rPr>
        <w:t xml:space="preserve">, </w:t>
      </w:r>
      <w:r w:rsidR="009B54E9" w:rsidRPr="00724665">
        <w:rPr>
          <w:rFonts w:ascii="Calibri" w:hAnsi="Calibri"/>
          <w:lang w:val="es-ES"/>
        </w:rPr>
        <w:t>en una ceremonia que convocó a medios de comunicación, empresarios, representantes del gobierno y la sociedad civil, para aplaudir los esfuerzos que distintos sectores del país están haciendo para conservar los bosques y los servicios que de ellos se derivan</w:t>
      </w:r>
      <w:r w:rsidR="002C3EE6">
        <w:rPr>
          <w:rFonts w:ascii="Calibri" w:hAnsi="Calibri"/>
          <w:lang w:val="es-ES"/>
        </w:rPr>
        <w:t xml:space="preserve">. </w:t>
      </w:r>
    </w:p>
    <w:p w14:paraId="78366973" w14:textId="77777777" w:rsidR="002C3EE6" w:rsidRDefault="002C3EE6" w:rsidP="009B54E9">
      <w:pPr>
        <w:jc w:val="both"/>
        <w:rPr>
          <w:rFonts w:ascii="Calibri" w:hAnsi="Calibri"/>
          <w:lang w:val="es-ES"/>
        </w:rPr>
      </w:pPr>
    </w:p>
    <w:p w14:paraId="5A786660" w14:textId="77777777" w:rsidR="002C3EE6" w:rsidRPr="00504E48" w:rsidRDefault="002C3EE6" w:rsidP="009B54E9">
      <w:pPr>
        <w:jc w:val="both"/>
        <w:rPr>
          <w:rFonts w:ascii="Calibri" w:hAnsi="Calibri"/>
          <w:b/>
          <w:lang w:val="es-ES"/>
        </w:rPr>
      </w:pPr>
      <w:r w:rsidRPr="00504E48">
        <w:rPr>
          <w:rFonts w:ascii="Calibri" w:hAnsi="Calibri"/>
          <w:b/>
          <w:lang w:val="es-ES"/>
        </w:rPr>
        <w:t xml:space="preserve">NOTAS PARA EL EDITOR: </w:t>
      </w:r>
    </w:p>
    <w:p w14:paraId="57FC459E" w14:textId="77777777" w:rsidR="002C3EE6" w:rsidRDefault="002C3EE6" w:rsidP="009B54E9">
      <w:pPr>
        <w:jc w:val="both"/>
        <w:rPr>
          <w:rFonts w:ascii="Calibri" w:hAnsi="Calibri"/>
          <w:lang w:val="es-ES"/>
        </w:rPr>
      </w:pPr>
    </w:p>
    <w:p w14:paraId="0407A8F3" w14:textId="77777777" w:rsidR="002C3EE6" w:rsidRPr="00504E48" w:rsidRDefault="002C3EE6" w:rsidP="009B54E9">
      <w:pPr>
        <w:jc w:val="both"/>
        <w:rPr>
          <w:rFonts w:ascii="Calibri" w:hAnsi="Calibri"/>
          <w:b/>
          <w:lang w:val="es-ES"/>
        </w:rPr>
      </w:pPr>
      <w:r w:rsidRPr="00504E48">
        <w:rPr>
          <w:rFonts w:ascii="Calibri" w:hAnsi="Calibri"/>
          <w:b/>
          <w:lang w:val="es-ES"/>
        </w:rPr>
        <w:t xml:space="preserve">Acerca de BIBO: </w:t>
      </w:r>
    </w:p>
    <w:p w14:paraId="34E930FE" w14:textId="77777777" w:rsidR="002C3EE6" w:rsidRDefault="002C3EE6" w:rsidP="009B54E9">
      <w:pPr>
        <w:jc w:val="both"/>
        <w:rPr>
          <w:rFonts w:ascii="Calibri" w:hAnsi="Calibri"/>
          <w:lang w:val="es-ES"/>
        </w:rPr>
      </w:pPr>
      <w:r>
        <w:rPr>
          <w:rFonts w:ascii="Calibri" w:hAnsi="Calibri"/>
          <w:lang w:val="es-ES"/>
        </w:rPr>
        <w:t xml:space="preserve">BIBO es una iniciativa liderada por El Espectador y WWF que se enfoca en los bosques y en los servicios que de ellos recibimos. La primera etapa de BIBO </w:t>
      </w:r>
      <w:r w:rsidR="00504E48">
        <w:rPr>
          <w:rFonts w:ascii="Calibri" w:hAnsi="Calibri"/>
          <w:lang w:val="es-ES"/>
        </w:rPr>
        <w:t xml:space="preserve">tuvo lugar en 2011 con una campaña de comunicación que generó conciencia entre los Colombianos sobre los numerosos servicios que recibimos de los bosques de forma cotidiana y promovió la conservación de los bosques a través de acciones concretas y cambios de conducta. </w:t>
      </w:r>
    </w:p>
    <w:p w14:paraId="71095B62" w14:textId="77777777" w:rsidR="002C3EE6" w:rsidRDefault="002C3EE6" w:rsidP="009B54E9">
      <w:pPr>
        <w:jc w:val="both"/>
        <w:rPr>
          <w:rFonts w:ascii="Calibri" w:hAnsi="Calibri"/>
          <w:lang w:val="es-ES"/>
        </w:rPr>
      </w:pPr>
    </w:p>
    <w:p w14:paraId="0F03BA03" w14:textId="77777777" w:rsidR="002C3EE6" w:rsidRPr="002C3EE6" w:rsidRDefault="002C3EE6" w:rsidP="009B54E9">
      <w:pPr>
        <w:jc w:val="both"/>
        <w:rPr>
          <w:rFonts w:ascii="Calibri" w:hAnsi="Calibri"/>
          <w:b/>
          <w:lang w:val="es-ES"/>
        </w:rPr>
      </w:pPr>
      <w:r w:rsidRPr="002C3EE6">
        <w:rPr>
          <w:rFonts w:ascii="Calibri" w:hAnsi="Calibri"/>
          <w:b/>
          <w:lang w:val="es-ES"/>
        </w:rPr>
        <w:t>Acerca de EL ESPECTADOR:</w:t>
      </w:r>
    </w:p>
    <w:p w14:paraId="1D03BEDD" w14:textId="77777777" w:rsidR="002C3EE6" w:rsidRDefault="002C3EE6" w:rsidP="009B54E9">
      <w:pPr>
        <w:jc w:val="both"/>
        <w:rPr>
          <w:rFonts w:ascii="Calibri" w:hAnsi="Calibri"/>
          <w:lang w:val="es-ES"/>
        </w:rPr>
      </w:pPr>
      <w:r>
        <w:rPr>
          <w:rFonts w:ascii="Calibri" w:hAnsi="Calibri"/>
          <w:lang w:val="es-ES"/>
        </w:rPr>
        <w:t>El Espectador es el segundo diario más importante de Colombia y uno de los más antiguos del país con 125 años de trabajo en el campo de los medios de comunicación.</w:t>
      </w:r>
    </w:p>
    <w:p w14:paraId="33BDD97C" w14:textId="77777777" w:rsidR="002C3EE6" w:rsidRDefault="002C3EE6" w:rsidP="009B54E9">
      <w:pPr>
        <w:jc w:val="both"/>
        <w:rPr>
          <w:rFonts w:ascii="Calibri" w:hAnsi="Calibri"/>
          <w:lang w:val="es-ES"/>
        </w:rPr>
      </w:pPr>
    </w:p>
    <w:p w14:paraId="154D428A" w14:textId="77777777" w:rsidR="002C3EE6" w:rsidRPr="002C3EE6" w:rsidRDefault="002C3EE6" w:rsidP="009B54E9">
      <w:pPr>
        <w:jc w:val="both"/>
        <w:rPr>
          <w:rFonts w:ascii="Calibri" w:hAnsi="Calibri"/>
          <w:b/>
          <w:lang w:val="es-ES"/>
        </w:rPr>
      </w:pPr>
      <w:r w:rsidRPr="002C3EE6">
        <w:rPr>
          <w:rFonts w:ascii="Calibri" w:hAnsi="Calibri"/>
          <w:b/>
          <w:lang w:val="es-ES"/>
        </w:rPr>
        <w:t xml:space="preserve">Acerca de WWF: </w:t>
      </w:r>
    </w:p>
    <w:p w14:paraId="4FFE6F77" w14:textId="77777777" w:rsidR="00A62AE6" w:rsidRDefault="002C3EE6" w:rsidP="00A62AE6">
      <w:pPr>
        <w:jc w:val="both"/>
        <w:rPr>
          <w:rFonts w:ascii="Calibri" w:hAnsi="Calibri"/>
          <w:lang w:val="es-CL"/>
        </w:rPr>
      </w:pPr>
      <w:r w:rsidRPr="002C3EE6">
        <w:rPr>
          <w:rFonts w:ascii="Calibri" w:hAnsi="Calibri"/>
          <w:lang w:val="es-CO"/>
        </w:rPr>
        <w:t>WWF es una de las organizaciones independientes de conservación más grandes y más respetadas del mundo, con más de 5 millones de simpatizantes y una red global activa en más de 100 países. La misión de WWF es detener la degradación del medioambiente natural del planeta y construir un futuro en el que los seres humanos vivan en armonía con la naturaleza, conservando la diversidad biológica del mundo, asegurando que el uso de los recursos naturales renovables sea sostenible, y promoviendo la reducción de la contaminación y del consumo desmedido.</w:t>
      </w:r>
    </w:p>
    <w:p w14:paraId="6F06FF12" w14:textId="77777777" w:rsidR="00504E48" w:rsidRPr="00A62AE6" w:rsidRDefault="00504E48" w:rsidP="00A62AE6">
      <w:pPr>
        <w:jc w:val="center"/>
        <w:rPr>
          <w:rFonts w:ascii="Calibri" w:hAnsi="Calibri"/>
          <w:lang w:val="es-CL"/>
        </w:rPr>
      </w:pPr>
      <w:bookmarkStart w:id="0" w:name="_GoBack"/>
      <w:r w:rsidRPr="00504E48">
        <w:rPr>
          <w:rFonts w:ascii="Calibri" w:hAnsi="Calibri"/>
          <w:b/>
          <w:sz w:val="32"/>
          <w:szCs w:val="32"/>
        </w:rPr>
        <w:lastRenderedPageBreak/>
        <w:t>GANADORES</w:t>
      </w:r>
    </w:p>
    <w:bookmarkEnd w:id="0"/>
    <w:p w14:paraId="7A744361" w14:textId="77777777" w:rsidR="00504E48" w:rsidRDefault="00504E48" w:rsidP="00504E48">
      <w:pPr>
        <w:jc w:val="center"/>
        <w:rPr>
          <w:rFonts w:ascii="Calibri" w:hAnsi="Calibri"/>
          <w:b/>
        </w:rPr>
      </w:pPr>
    </w:p>
    <w:p w14:paraId="5949EB87" w14:textId="77777777" w:rsidR="00504E48" w:rsidRDefault="00504E48" w:rsidP="00504E48">
      <w:pPr>
        <w:jc w:val="center"/>
        <w:rPr>
          <w:rFonts w:ascii="Calibri" w:hAnsi="Calibri"/>
          <w:b/>
        </w:rPr>
      </w:pPr>
    </w:p>
    <w:p w14:paraId="03DD8DA9" w14:textId="77777777" w:rsidR="00504E48" w:rsidRPr="00504E48" w:rsidRDefault="00504E48" w:rsidP="00504E48">
      <w:pPr>
        <w:jc w:val="both"/>
        <w:rPr>
          <w:rFonts w:ascii="Calibri" w:hAnsi="Calibri"/>
          <w:b/>
        </w:rPr>
      </w:pPr>
      <w:r w:rsidRPr="00504E48">
        <w:rPr>
          <w:rFonts w:ascii="Calibri" w:hAnsi="Calibri"/>
          <w:b/>
        </w:rPr>
        <w:t xml:space="preserve">BIBO </w:t>
      </w:r>
      <w:r>
        <w:rPr>
          <w:rFonts w:ascii="Calibri" w:hAnsi="Calibri"/>
          <w:b/>
        </w:rPr>
        <w:t>“BOSQUES” – GRANDES EMPRESAS</w:t>
      </w:r>
    </w:p>
    <w:p w14:paraId="65904A49" w14:textId="77777777" w:rsidR="00504E48" w:rsidRPr="00504E48" w:rsidRDefault="00504E48" w:rsidP="00504E48">
      <w:pPr>
        <w:numPr>
          <w:ilvl w:val="0"/>
          <w:numId w:val="15"/>
        </w:numPr>
        <w:jc w:val="both"/>
        <w:rPr>
          <w:rFonts w:ascii="Calibri" w:hAnsi="Calibri"/>
          <w:lang w:val="es-CO"/>
        </w:rPr>
      </w:pPr>
      <w:r w:rsidRPr="00504E48">
        <w:rPr>
          <w:rFonts w:ascii="Calibri" w:hAnsi="Calibri"/>
          <w:lang w:val="es-CO"/>
        </w:rPr>
        <w:t xml:space="preserve">Smurfit Kappa Cartón de Colombia </w:t>
      </w:r>
    </w:p>
    <w:p w14:paraId="6B7EADB4" w14:textId="77777777" w:rsidR="00504E48" w:rsidRPr="00504E48" w:rsidRDefault="00504E48" w:rsidP="00504E48">
      <w:pPr>
        <w:numPr>
          <w:ilvl w:val="0"/>
          <w:numId w:val="15"/>
        </w:numPr>
        <w:jc w:val="both"/>
        <w:rPr>
          <w:rFonts w:ascii="Calibri" w:hAnsi="Calibri"/>
          <w:lang w:val="es-CO"/>
        </w:rPr>
      </w:pPr>
      <w:r w:rsidRPr="00504E48">
        <w:rPr>
          <w:rFonts w:ascii="Calibri" w:hAnsi="Calibri"/>
          <w:lang w:val="es-CO"/>
        </w:rPr>
        <w:t>Caja de compensación familiar de Caldas - CONFAMILIARES</w:t>
      </w:r>
    </w:p>
    <w:p w14:paraId="75DAD4C3" w14:textId="77777777" w:rsidR="00504E48" w:rsidRPr="00504E48" w:rsidRDefault="00504E48" w:rsidP="00504E48">
      <w:pPr>
        <w:jc w:val="both"/>
        <w:rPr>
          <w:rFonts w:ascii="Calibri" w:hAnsi="Calibri"/>
        </w:rPr>
      </w:pPr>
    </w:p>
    <w:p w14:paraId="67213F23" w14:textId="77777777" w:rsidR="00504E48" w:rsidRPr="00504E48" w:rsidRDefault="00504E48" w:rsidP="00504E48">
      <w:pPr>
        <w:jc w:val="both"/>
        <w:rPr>
          <w:rFonts w:ascii="Calibri" w:hAnsi="Calibri"/>
          <w:b/>
        </w:rPr>
      </w:pPr>
      <w:r w:rsidRPr="00504E48">
        <w:rPr>
          <w:rFonts w:ascii="Calibri" w:hAnsi="Calibri"/>
          <w:b/>
        </w:rPr>
        <w:t xml:space="preserve">BIBO </w:t>
      </w:r>
      <w:r>
        <w:rPr>
          <w:rFonts w:ascii="Calibri" w:hAnsi="Calibri"/>
          <w:b/>
        </w:rPr>
        <w:t>“BOSQUES” – PEQUEÑAS Y MEDIANAS EMPRESAS</w:t>
      </w:r>
    </w:p>
    <w:p w14:paraId="01801D20" w14:textId="77777777" w:rsidR="00504E48" w:rsidRPr="00504E48" w:rsidRDefault="00504E48" w:rsidP="00504E48">
      <w:pPr>
        <w:numPr>
          <w:ilvl w:val="0"/>
          <w:numId w:val="11"/>
        </w:numPr>
        <w:jc w:val="both"/>
        <w:rPr>
          <w:rFonts w:ascii="Calibri" w:hAnsi="Calibri"/>
          <w:lang w:val="es-CO"/>
        </w:rPr>
      </w:pPr>
      <w:r w:rsidRPr="00504E48">
        <w:rPr>
          <w:rFonts w:ascii="Calibri" w:hAnsi="Calibri"/>
          <w:lang w:val="es-CO"/>
        </w:rPr>
        <w:t>ASOCIACIÓN AGROPECUARIA DE USUARIOS DEL RIO HUMEA</w:t>
      </w:r>
    </w:p>
    <w:p w14:paraId="2AEA0E52" w14:textId="77777777" w:rsidR="00504E48" w:rsidRPr="00504E48" w:rsidRDefault="00504E48" w:rsidP="00504E48">
      <w:pPr>
        <w:numPr>
          <w:ilvl w:val="0"/>
          <w:numId w:val="11"/>
        </w:numPr>
        <w:jc w:val="both"/>
        <w:rPr>
          <w:rFonts w:ascii="Calibri" w:hAnsi="Calibri"/>
          <w:lang w:val="es-CO"/>
        </w:rPr>
      </w:pPr>
      <w:r w:rsidRPr="00504E48">
        <w:rPr>
          <w:rFonts w:ascii="Calibri" w:hAnsi="Calibri"/>
          <w:lang w:val="es-CO"/>
        </w:rPr>
        <w:t>conTREEbute S.A.S</w:t>
      </w:r>
    </w:p>
    <w:p w14:paraId="70343462" w14:textId="77777777" w:rsidR="00504E48" w:rsidRPr="00504E48" w:rsidRDefault="00504E48" w:rsidP="00504E48">
      <w:pPr>
        <w:jc w:val="both"/>
        <w:rPr>
          <w:rFonts w:ascii="Calibri" w:hAnsi="Calibri"/>
          <w:b/>
        </w:rPr>
      </w:pPr>
    </w:p>
    <w:p w14:paraId="1DCA7BB8" w14:textId="77777777" w:rsidR="00504E48" w:rsidRPr="00504E48" w:rsidRDefault="00504E48" w:rsidP="00504E48">
      <w:pPr>
        <w:jc w:val="both"/>
        <w:rPr>
          <w:rFonts w:ascii="Calibri" w:hAnsi="Calibri"/>
          <w:b/>
        </w:rPr>
      </w:pPr>
      <w:r w:rsidRPr="00504E48">
        <w:rPr>
          <w:rFonts w:ascii="Calibri" w:hAnsi="Calibri"/>
          <w:b/>
        </w:rPr>
        <w:t xml:space="preserve">BIBO </w:t>
      </w:r>
      <w:r>
        <w:rPr>
          <w:rFonts w:ascii="Calibri" w:hAnsi="Calibri"/>
          <w:b/>
        </w:rPr>
        <w:t>“AGUA”</w:t>
      </w:r>
      <w:r w:rsidRPr="00504E48">
        <w:rPr>
          <w:rFonts w:ascii="Calibri" w:hAnsi="Calibri"/>
          <w:b/>
        </w:rPr>
        <w:t xml:space="preserve"> </w:t>
      </w:r>
      <w:r>
        <w:rPr>
          <w:rFonts w:ascii="Calibri" w:hAnsi="Calibri"/>
          <w:b/>
        </w:rPr>
        <w:t>–</w:t>
      </w:r>
      <w:r w:rsidRPr="00504E48">
        <w:rPr>
          <w:rFonts w:ascii="Calibri" w:hAnsi="Calibri"/>
          <w:b/>
        </w:rPr>
        <w:t xml:space="preserve"> </w:t>
      </w:r>
      <w:r>
        <w:rPr>
          <w:rFonts w:ascii="Calibri" w:hAnsi="Calibri"/>
          <w:b/>
        </w:rPr>
        <w:t>GRANDES EMPRESAS</w:t>
      </w:r>
    </w:p>
    <w:p w14:paraId="7BF8F11F" w14:textId="77777777" w:rsidR="00504E48" w:rsidRPr="00504E48" w:rsidRDefault="00504E48" w:rsidP="00504E48">
      <w:pPr>
        <w:numPr>
          <w:ilvl w:val="0"/>
          <w:numId w:val="13"/>
        </w:numPr>
        <w:jc w:val="both"/>
        <w:rPr>
          <w:rFonts w:ascii="Calibri" w:hAnsi="Calibri"/>
          <w:lang w:val="es-CO"/>
        </w:rPr>
      </w:pPr>
      <w:r w:rsidRPr="00504E48">
        <w:rPr>
          <w:rFonts w:ascii="Calibri" w:hAnsi="Calibri"/>
          <w:lang w:val="es-CO"/>
        </w:rPr>
        <w:t>BAVARIA S.A.</w:t>
      </w:r>
    </w:p>
    <w:p w14:paraId="184723B5" w14:textId="77777777" w:rsidR="00504E48" w:rsidRPr="00504E48" w:rsidRDefault="00504E48" w:rsidP="00504E48">
      <w:pPr>
        <w:numPr>
          <w:ilvl w:val="0"/>
          <w:numId w:val="13"/>
        </w:numPr>
        <w:jc w:val="both"/>
        <w:rPr>
          <w:rFonts w:ascii="Calibri" w:hAnsi="Calibri"/>
          <w:lang w:val="es-CO"/>
        </w:rPr>
      </w:pPr>
      <w:r w:rsidRPr="00504E48">
        <w:rPr>
          <w:rFonts w:ascii="Calibri" w:hAnsi="Calibri"/>
          <w:lang w:val="es-CO"/>
        </w:rPr>
        <w:t xml:space="preserve">CORONA </w:t>
      </w:r>
    </w:p>
    <w:p w14:paraId="7C318A87" w14:textId="77777777" w:rsidR="00504E48" w:rsidRPr="00504E48" w:rsidRDefault="00504E48" w:rsidP="00504E48">
      <w:pPr>
        <w:jc w:val="both"/>
        <w:rPr>
          <w:rFonts w:ascii="Calibri" w:hAnsi="Calibri"/>
        </w:rPr>
      </w:pPr>
    </w:p>
    <w:p w14:paraId="139C4A97" w14:textId="77777777" w:rsidR="00504E48" w:rsidRPr="00504E48" w:rsidRDefault="00504E48" w:rsidP="00504E48">
      <w:pPr>
        <w:jc w:val="both"/>
        <w:rPr>
          <w:rFonts w:ascii="Calibri" w:hAnsi="Calibri"/>
          <w:b/>
        </w:rPr>
      </w:pPr>
      <w:r w:rsidRPr="00504E48">
        <w:rPr>
          <w:rFonts w:ascii="Calibri" w:hAnsi="Calibri"/>
          <w:b/>
        </w:rPr>
        <w:t xml:space="preserve">BIBO </w:t>
      </w:r>
      <w:r>
        <w:rPr>
          <w:rFonts w:ascii="Calibri" w:hAnsi="Calibri"/>
          <w:b/>
        </w:rPr>
        <w:t>“AGUA”</w:t>
      </w:r>
      <w:r w:rsidRPr="00504E48">
        <w:rPr>
          <w:rFonts w:ascii="Calibri" w:hAnsi="Calibri"/>
          <w:b/>
        </w:rPr>
        <w:t xml:space="preserve"> </w:t>
      </w:r>
      <w:r>
        <w:rPr>
          <w:rFonts w:ascii="Calibri" w:hAnsi="Calibri"/>
          <w:b/>
        </w:rPr>
        <w:t>–</w:t>
      </w:r>
      <w:r w:rsidRPr="00504E48">
        <w:rPr>
          <w:rFonts w:ascii="Calibri" w:hAnsi="Calibri"/>
          <w:b/>
        </w:rPr>
        <w:t xml:space="preserve"> </w:t>
      </w:r>
      <w:r>
        <w:rPr>
          <w:rFonts w:ascii="Calibri" w:hAnsi="Calibri"/>
          <w:b/>
        </w:rPr>
        <w:t>PEQUEÑAS Y MEDIANAS EMPRESAS</w:t>
      </w:r>
    </w:p>
    <w:p w14:paraId="6DE64BE8" w14:textId="77777777" w:rsidR="00504E48" w:rsidRPr="00504E48" w:rsidRDefault="00504E48" w:rsidP="00504E48">
      <w:pPr>
        <w:numPr>
          <w:ilvl w:val="0"/>
          <w:numId w:val="14"/>
        </w:numPr>
        <w:jc w:val="both"/>
        <w:rPr>
          <w:rFonts w:ascii="Calibri" w:hAnsi="Calibri"/>
          <w:lang w:val="es-CO"/>
        </w:rPr>
      </w:pPr>
      <w:r w:rsidRPr="00504E48">
        <w:rPr>
          <w:rFonts w:ascii="Calibri" w:hAnsi="Calibri"/>
          <w:lang w:val="es-CO"/>
        </w:rPr>
        <w:t xml:space="preserve">PROACTIVA AGUAS DE TUNJA S.A E.S.P. </w:t>
      </w:r>
    </w:p>
    <w:p w14:paraId="36FB074E" w14:textId="77777777" w:rsidR="00504E48" w:rsidRPr="00504E48" w:rsidRDefault="00504E48" w:rsidP="00504E48">
      <w:pPr>
        <w:numPr>
          <w:ilvl w:val="0"/>
          <w:numId w:val="14"/>
        </w:numPr>
        <w:jc w:val="both"/>
        <w:rPr>
          <w:rFonts w:ascii="Calibri" w:hAnsi="Calibri"/>
          <w:b/>
          <w:lang w:val="es-CO"/>
        </w:rPr>
      </w:pPr>
      <w:r w:rsidRPr="00504E48">
        <w:rPr>
          <w:rFonts w:ascii="Calibri" w:hAnsi="Calibri"/>
          <w:lang w:val="es-CO"/>
        </w:rPr>
        <w:t xml:space="preserve">Bugaseo S.A E.S.P. </w:t>
      </w:r>
    </w:p>
    <w:p w14:paraId="57541746" w14:textId="77777777" w:rsidR="00504E48" w:rsidRPr="00504E48" w:rsidRDefault="00504E48" w:rsidP="00504E48">
      <w:pPr>
        <w:jc w:val="both"/>
        <w:rPr>
          <w:rFonts w:ascii="Calibri" w:hAnsi="Calibri"/>
          <w:b/>
        </w:rPr>
      </w:pPr>
    </w:p>
    <w:p w14:paraId="500DAD66" w14:textId="77777777" w:rsidR="00504E48" w:rsidRPr="00504E48" w:rsidRDefault="00504E48" w:rsidP="00504E48">
      <w:pPr>
        <w:jc w:val="both"/>
        <w:rPr>
          <w:rFonts w:ascii="Calibri" w:hAnsi="Calibri"/>
          <w:b/>
        </w:rPr>
      </w:pPr>
      <w:r w:rsidRPr="00504E48">
        <w:rPr>
          <w:rFonts w:ascii="Calibri" w:hAnsi="Calibri"/>
          <w:b/>
        </w:rPr>
        <w:t xml:space="preserve">BIBO </w:t>
      </w:r>
      <w:r>
        <w:rPr>
          <w:rFonts w:ascii="Calibri" w:hAnsi="Calibri"/>
          <w:b/>
        </w:rPr>
        <w:t>“ENERGÍA”</w:t>
      </w:r>
      <w:r w:rsidRPr="00504E48">
        <w:rPr>
          <w:rFonts w:ascii="Calibri" w:hAnsi="Calibri"/>
          <w:b/>
        </w:rPr>
        <w:t xml:space="preserve"> </w:t>
      </w:r>
      <w:r>
        <w:rPr>
          <w:rFonts w:ascii="Calibri" w:hAnsi="Calibri"/>
          <w:b/>
        </w:rPr>
        <w:t>–</w:t>
      </w:r>
      <w:r w:rsidRPr="00504E48">
        <w:rPr>
          <w:rFonts w:ascii="Calibri" w:hAnsi="Calibri"/>
          <w:b/>
        </w:rPr>
        <w:t xml:space="preserve"> </w:t>
      </w:r>
      <w:r>
        <w:rPr>
          <w:rFonts w:ascii="Calibri" w:hAnsi="Calibri"/>
          <w:b/>
        </w:rPr>
        <w:t>GRANDES EMPRESAS</w:t>
      </w:r>
    </w:p>
    <w:p w14:paraId="37C1FB25" w14:textId="77777777" w:rsidR="00504E48" w:rsidRPr="00504E48" w:rsidRDefault="00504E48" w:rsidP="00504E48">
      <w:pPr>
        <w:numPr>
          <w:ilvl w:val="0"/>
          <w:numId w:val="10"/>
        </w:numPr>
        <w:jc w:val="both"/>
        <w:rPr>
          <w:rFonts w:ascii="Calibri" w:hAnsi="Calibri"/>
          <w:lang w:val="es-CO"/>
        </w:rPr>
      </w:pPr>
      <w:r w:rsidRPr="00504E48">
        <w:rPr>
          <w:rFonts w:ascii="Calibri" w:hAnsi="Calibri"/>
          <w:lang w:val="es-CO"/>
        </w:rPr>
        <w:t>National Police</w:t>
      </w:r>
    </w:p>
    <w:p w14:paraId="27CC9329" w14:textId="77777777" w:rsidR="00504E48" w:rsidRPr="00504E48" w:rsidRDefault="00504E48" w:rsidP="00504E48">
      <w:pPr>
        <w:numPr>
          <w:ilvl w:val="0"/>
          <w:numId w:val="10"/>
        </w:numPr>
        <w:jc w:val="both"/>
        <w:rPr>
          <w:rFonts w:ascii="Calibri" w:hAnsi="Calibri"/>
          <w:lang w:val="es-CO"/>
        </w:rPr>
      </w:pPr>
      <w:r w:rsidRPr="00504E48">
        <w:rPr>
          <w:rFonts w:ascii="Calibri" w:hAnsi="Calibri"/>
          <w:lang w:val="es-CO"/>
        </w:rPr>
        <w:t>UNE EPM Telecomunicaciones S.A. UNE EPM Telco S.A.</w:t>
      </w:r>
    </w:p>
    <w:p w14:paraId="6E3641C4" w14:textId="77777777" w:rsidR="00504E48" w:rsidRPr="00504E48" w:rsidRDefault="00504E48" w:rsidP="00504E48">
      <w:pPr>
        <w:jc w:val="both"/>
        <w:rPr>
          <w:rFonts w:ascii="Calibri" w:hAnsi="Calibri"/>
        </w:rPr>
      </w:pPr>
    </w:p>
    <w:p w14:paraId="3285ED0C" w14:textId="77777777" w:rsidR="00504E48" w:rsidRPr="00504E48" w:rsidRDefault="00504E48" w:rsidP="00504E48">
      <w:pPr>
        <w:jc w:val="both"/>
        <w:rPr>
          <w:rFonts w:ascii="Calibri" w:hAnsi="Calibri"/>
          <w:b/>
        </w:rPr>
      </w:pPr>
      <w:r w:rsidRPr="00504E48">
        <w:rPr>
          <w:rFonts w:ascii="Calibri" w:hAnsi="Calibri"/>
          <w:b/>
        </w:rPr>
        <w:t xml:space="preserve">BIBO </w:t>
      </w:r>
      <w:r>
        <w:rPr>
          <w:rFonts w:ascii="Calibri" w:hAnsi="Calibri"/>
          <w:b/>
        </w:rPr>
        <w:t>“ENERGÍA”</w:t>
      </w:r>
      <w:r w:rsidRPr="00504E48">
        <w:rPr>
          <w:rFonts w:ascii="Calibri" w:hAnsi="Calibri"/>
          <w:b/>
        </w:rPr>
        <w:t xml:space="preserve"> </w:t>
      </w:r>
      <w:r>
        <w:rPr>
          <w:rFonts w:ascii="Calibri" w:hAnsi="Calibri"/>
          <w:b/>
        </w:rPr>
        <w:t>–</w:t>
      </w:r>
      <w:r w:rsidRPr="00504E48">
        <w:rPr>
          <w:rFonts w:ascii="Calibri" w:hAnsi="Calibri"/>
          <w:b/>
        </w:rPr>
        <w:t xml:space="preserve"> </w:t>
      </w:r>
      <w:r>
        <w:rPr>
          <w:rFonts w:ascii="Calibri" w:hAnsi="Calibri"/>
          <w:b/>
        </w:rPr>
        <w:t>PEQUEÑAS Y GRANDES EMPRESAS</w:t>
      </w:r>
    </w:p>
    <w:p w14:paraId="56E3AE1D" w14:textId="77777777" w:rsidR="00504E48" w:rsidRPr="00504E48" w:rsidRDefault="00504E48" w:rsidP="00504E48">
      <w:pPr>
        <w:numPr>
          <w:ilvl w:val="0"/>
          <w:numId w:val="12"/>
        </w:numPr>
        <w:jc w:val="both"/>
        <w:rPr>
          <w:rFonts w:ascii="Calibri" w:hAnsi="Calibri"/>
          <w:lang w:val="es-CO"/>
        </w:rPr>
      </w:pPr>
      <w:r w:rsidRPr="00504E48">
        <w:rPr>
          <w:rFonts w:ascii="Calibri" w:hAnsi="Calibri"/>
          <w:lang w:val="es-CO"/>
        </w:rPr>
        <w:t>Google</w:t>
      </w:r>
    </w:p>
    <w:p w14:paraId="779B76AF" w14:textId="77777777" w:rsidR="00504E48" w:rsidRPr="00504E48" w:rsidRDefault="00504E48" w:rsidP="00504E48">
      <w:pPr>
        <w:numPr>
          <w:ilvl w:val="0"/>
          <w:numId w:val="12"/>
        </w:numPr>
        <w:jc w:val="both"/>
        <w:rPr>
          <w:rFonts w:ascii="Calibri" w:hAnsi="Calibri"/>
          <w:lang w:val="es-CO"/>
        </w:rPr>
      </w:pPr>
      <w:r w:rsidRPr="00504E48">
        <w:rPr>
          <w:rFonts w:ascii="Calibri" w:hAnsi="Calibri"/>
          <w:lang w:val="es-CO"/>
        </w:rPr>
        <w:t>URRÁ S.A. E.S.P.</w:t>
      </w:r>
    </w:p>
    <w:p w14:paraId="222503D9" w14:textId="77777777" w:rsidR="00504E48" w:rsidRPr="00724665" w:rsidRDefault="00504E48" w:rsidP="009B54E9">
      <w:pPr>
        <w:jc w:val="both"/>
        <w:rPr>
          <w:rFonts w:ascii="Calibri" w:hAnsi="Calibri"/>
          <w:lang w:val="es-ES"/>
        </w:rPr>
      </w:pPr>
    </w:p>
    <w:p w14:paraId="01116172" w14:textId="77777777" w:rsidR="009B54E9" w:rsidRPr="00724665" w:rsidRDefault="009B54E9" w:rsidP="009B54E9">
      <w:pPr>
        <w:rPr>
          <w:rFonts w:ascii="Calibri" w:hAnsi="Calibri"/>
          <w:lang w:val="es-ES"/>
        </w:rPr>
      </w:pPr>
    </w:p>
    <w:sectPr w:rsidR="009B54E9" w:rsidRPr="00724665" w:rsidSect="00CF1C90">
      <w:headerReference w:type="first" r:id="rId10"/>
      <w:footerReference w:type="first" r:id="rId11"/>
      <w:type w:val="continuous"/>
      <w:pgSz w:w="12242" w:h="15842" w:code="1"/>
      <w:pgMar w:top="1440" w:right="1440" w:bottom="1440" w:left="1440" w:header="2304" w:footer="28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374A4D1" w14:textId="77777777" w:rsidR="00504E48" w:rsidRDefault="00504E48">
      <w:r>
        <w:separator/>
      </w:r>
    </w:p>
  </w:endnote>
  <w:endnote w:type="continuationSeparator" w:id="0">
    <w:p w14:paraId="0AF274D7" w14:textId="77777777" w:rsidR="00504E48" w:rsidRDefault="0050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3BFE7" w14:textId="77777777" w:rsidR="00504E48" w:rsidRDefault="00504E48">
    <w:pPr>
      <w:pStyle w:val="Footer"/>
      <w:jc w:val="right"/>
      <w:rPr>
        <w:lang w:val="es-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6213AA3" w14:textId="77777777" w:rsidR="00504E48" w:rsidRDefault="00504E48">
      <w:r>
        <w:separator/>
      </w:r>
    </w:p>
  </w:footnote>
  <w:footnote w:type="continuationSeparator" w:id="0">
    <w:p w14:paraId="5DD2C258" w14:textId="77777777" w:rsidR="00504E48" w:rsidRDefault="00504E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84B18" w14:textId="77777777" w:rsidR="00504E48" w:rsidRDefault="00504E48">
    <w:pPr>
      <w:pStyle w:val="Header"/>
      <w:spacing w:line="80" w:lineRule="exact"/>
      <w:rPr>
        <w:sz w:val="16"/>
        <w:lang w:val="es-ES"/>
      </w:rPr>
    </w:pPr>
  </w:p>
  <w:tbl>
    <w:tblPr>
      <w:tblpPr w:leftFromText="187" w:rightFromText="187" w:vertAnchor="page" w:tblpXSpec="right" w:tblpY="793"/>
      <w:tblOverlap w:val="never"/>
      <w:tblW w:w="0" w:type="auto"/>
      <w:tblCellMar>
        <w:left w:w="0" w:type="dxa"/>
        <w:right w:w="0" w:type="dxa"/>
      </w:tblCellMar>
      <w:tblLook w:val="0000" w:firstRow="0" w:lastRow="0" w:firstColumn="0" w:lastColumn="0" w:noHBand="0" w:noVBand="0"/>
    </w:tblPr>
    <w:tblGrid>
      <w:gridCol w:w="1620"/>
      <w:gridCol w:w="40"/>
      <w:gridCol w:w="6"/>
    </w:tblGrid>
    <w:tr w:rsidR="00504E48" w:rsidRPr="00A90956" w14:paraId="457E821B" w14:textId="77777777" w:rsidTr="00195600">
      <w:tc>
        <w:tcPr>
          <w:tcW w:w="1620" w:type="dxa"/>
        </w:tcPr>
        <w:p w14:paraId="69B5A245" w14:textId="77777777" w:rsidR="00504E48" w:rsidRDefault="00504E48" w:rsidP="00195600">
          <w:pPr>
            <w:pStyle w:val="Header"/>
            <w:spacing w:line="210" w:lineRule="exact"/>
            <w:rPr>
              <w:rFonts w:ascii="Arial" w:hAnsi="Arial"/>
              <w:b/>
              <w:sz w:val="16"/>
              <w:lang w:val="es-ES"/>
            </w:rPr>
          </w:pPr>
        </w:p>
      </w:tc>
      <w:tc>
        <w:tcPr>
          <w:tcW w:w="40" w:type="dxa"/>
        </w:tcPr>
        <w:p w14:paraId="781F2700" w14:textId="77777777" w:rsidR="00504E48" w:rsidRDefault="00504E48" w:rsidP="00195600">
          <w:pPr>
            <w:pStyle w:val="Header"/>
            <w:spacing w:line="210" w:lineRule="exact"/>
            <w:rPr>
              <w:rFonts w:ascii="Arial" w:hAnsi="Arial"/>
              <w:sz w:val="16"/>
              <w:lang w:val="es-ES"/>
            </w:rPr>
          </w:pPr>
        </w:p>
      </w:tc>
      <w:tc>
        <w:tcPr>
          <w:tcW w:w="0" w:type="auto"/>
        </w:tcPr>
        <w:p w14:paraId="5E282774" w14:textId="77777777" w:rsidR="00504E48" w:rsidRDefault="00504E48" w:rsidP="00195600">
          <w:pPr>
            <w:pStyle w:val="Header"/>
            <w:spacing w:line="210" w:lineRule="exact"/>
            <w:rPr>
              <w:rFonts w:ascii="Arial" w:hAnsi="Arial"/>
              <w:sz w:val="16"/>
            </w:rPr>
          </w:pPr>
        </w:p>
      </w:tc>
    </w:tr>
  </w:tbl>
  <w:p w14:paraId="21520E0B" w14:textId="77777777" w:rsidR="00504E48" w:rsidRPr="00A90956" w:rsidRDefault="00504E48">
    <w:pPr>
      <w:pStyle w:val="Header"/>
      <w:rPr>
        <w:lang w:val="es-C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2D1862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F6937"/>
    <w:multiLevelType w:val="hybridMultilevel"/>
    <w:tmpl w:val="42F6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F158B"/>
    <w:multiLevelType w:val="hybridMultilevel"/>
    <w:tmpl w:val="4606C96A"/>
    <w:lvl w:ilvl="0" w:tplc="0409000F">
      <w:start w:val="1"/>
      <w:numFmt w:val="decimal"/>
      <w:lvlText w:val="%1."/>
      <w:lvlJc w:val="left"/>
      <w:pPr>
        <w:tabs>
          <w:tab w:val="num" w:pos="363"/>
        </w:tabs>
        <w:ind w:left="363" w:hanging="360"/>
      </w:p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3">
    <w:nsid w:val="0B4E6424"/>
    <w:multiLevelType w:val="hybridMultilevel"/>
    <w:tmpl w:val="F72C03DE"/>
    <w:lvl w:ilvl="0" w:tplc="CE18FD14">
      <w:numFmt w:val="bullet"/>
      <w:lvlText w:val="•"/>
      <w:lvlJc w:val="left"/>
      <w:pPr>
        <w:ind w:left="720" w:hanging="360"/>
      </w:pPr>
      <w:rPr>
        <w:rFonts w:ascii="Calibri" w:eastAsia="Calibri" w:hAnsi="Calibri" w:cs="Times New Roman"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7437F"/>
    <w:multiLevelType w:val="hybridMultilevel"/>
    <w:tmpl w:val="3AD451A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57A1B66"/>
    <w:multiLevelType w:val="hybridMultilevel"/>
    <w:tmpl w:val="BF5E218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7EA2595"/>
    <w:multiLevelType w:val="hybridMultilevel"/>
    <w:tmpl w:val="DA4C469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2747BFB"/>
    <w:multiLevelType w:val="hybridMultilevel"/>
    <w:tmpl w:val="0D0E22E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9AB49B7"/>
    <w:multiLevelType w:val="hybridMultilevel"/>
    <w:tmpl w:val="6FA0CC00"/>
    <w:lvl w:ilvl="0" w:tplc="B36E1B06">
      <w:start w:val="1"/>
      <w:numFmt w:val="decimal"/>
      <w:lvlText w:val="%1."/>
      <w:lvlJc w:val="left"/>
      <w:pPr>
        <w:ind w:left="720" w:hanging="360"/>
      </w:pPr>
      <w:rPr>
        <w:rFonts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2872945"/>
    <w:multiLevelType w:val="hybridMultilevel"/>
    <w:tmpl w:val="EFDA20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D941F5"/>
    <w:multiLevelType w:val="hybridMultilevel"/>
    <w:tmpl w:val="C1AA1456"/>
    <w:lvl w:ilvl="0" w:tplc="04090001">
      <w:start w:val="1"/>
      <w:numFmt w:val="bullet"/>
      <w:lvlText w:val=""/>
      <w:lvlJc w:val="left"/>
      <w:pPr>
        <w:ind w:left="720" w:hanging="360"/>
      </w:pPr>
      <w:rPr>
        <w:rFonts w:ascii="Symbol" w:hAnsi="Symbol" w:hint="default"/>
      </w:rPr>
    </w:lvl>
    <w:lvl w:ilvl="1" w:tplc="A544B6D4">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35650A"/>
    <w:multiLevelType w:val="hybridMultilevel"/>
    <w:tmpl w:val="D5DE5866"/>
    <w:lvl w:ilvl="0" w:tplc="CE18FD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6343BE"/>
    <w:multiLevelType w:val="hybridMultilevel"/>
    <w:tmpl w:val="0D54D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F3653B"/>
    <w:multiLevelType w:val="hybridMultilevel"/>
    <w:tmpl w:val="F2E0403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E735E80"/>
    <w:multiLevelType w:val="hybridMultilevel"/>
    <w:tmpl w:val="540A9D6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0"/>
  </w:num>
  <w:num w:numId="5">
    <w:abstractNumId w:val="11"/>
  </w:num>
  <w:num w:numId="6">
    <w:abstractNumId w:val="3"/>
  </w:num>
  <w:num w:numId="7">
    <w:abstractNumId w:val="12"/>
  </w:num>
  <w:num w:numId="8">
    <w:abstractNumId w:val="1"/>
  </w:num>
  <w:num w:numId="9">
    <w:abstractNumId w:val="0"/>
  </w:num>
  <w:num w:numId="10">
    <w:abstractNumId w:val="13"/>
  </w:num>
  <w:num w:numId="11">
    <w:abstractNumId w:val="4"/>
  </w:num>
  <w:num w:numId="12">
    <w:abstractNumId w:val="14"/>
  </w:num>
  <w:num w:numId="13">
    <w:abstractNumId w:val="6"/>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3074">
      <o:colormru v:ext="edit" colors="#12aa19"/>
      <o:colormenu v:ext="edit" fillcolor="#12aa19"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C4A"/>
    <w:rsid w:val="000013C5"/>
    <w:rsid w:val="000146D6"/>
    <w:rsid w:val="0002031B"/>
    <w:rsid w:val="000302DF"/>
    <w:rsid w:val="000439EE"/>
    <w:rsid w:val="00081402"/>
    <w:rsid w:val="000B5003"/>
    <w:rsid w:val="000C7F48"/>
    <w:rsid w:val="000E0217"/>
    <w:rsid w:val="00100961"/>
    <w:rsid w:val="00101C2D"/>
    <w:rsid w:val="00140C81"/>
    <w:rsid w:val="00143841"/>
    <w:rsid w:val="00144225"/>
    <w:rsid w:val="00150F0A"/>
    <w:rsid w:val="00195600"/>
    <w:rsid w:val="001A4246"/>
    <w:rsid w:val="001B5423"/>
    <w:rsid w:val="001D0D7F"/>
    <w:rsid w:val="001F14F5"/>
    <w:rsid w:val="00200517"/>
    <w:rsid w:val="00240DC0"/>
    <w:rsid w:val="002502D1"/>
    <w:rsid w:val="00261055"/>
    <w:rsid w:val="002742D2"/>
    <w:rsid w:val="002C3EC0"/>
    <w:rsid w:val="002C3EE6"/>
    <w:rsid w:val="002D0F61"/>
    <w:rsid w:val="002F23EE"/>
    <w:rsid w:val="00333C03"/>
    <w:rsid w:val="00334132"/>
    <w:rsid w:val="00334CF8"/>
    <w:rsid w:val="00364AA5"/>
    <w:rsid w:val="00371BB6"/>
    <w:rsid w:val="00387CEB"/>
    <w:rsid w:val="003C5C0A"/>
    <w:rsid w:val="003D4FA7"/>
    <w:rsid w:val="003E16AB"/>
    <w:rsid w:val="003F50FC"/>
    <w:rsid w:val="00403676"/>
    <w:rsid w:val="004614D2"/>
    <w:rsid w:val="00473A90"/>
    <w:rsid w:val="00501094"/>
    <w:rsid w:val="00504A80"/>
    <w:rsid w:val="00504E48"/>
    <w:rsid w:val="0052056F"/>
    <w:rsid w:val="00525378"/>
    <w:rsid w:val="00585EAE"/>
    <w:rsid w:val="005D0E5E"/>
    <w:rsid w:val="005F177C"/>
    <w:rsid w:val="005F2D70"/>
    <w:rsid w:val="0060267F"/>
    <w:rsid w:val="00616C0D"/>
    <w:rsid w:val="00677511"/>
    <w:rsid w:val="0069140B"/>
    <w:rsid w:val="006A039C"/>
    <w:rsid w:val="006A125E"/>
    <w:rsid w:val="00713660"/>
    <w:rsid w:val="00723B3E"/>
    <w:rsid w:val="00724665"/>
    <w:rsid w:val="0074726B"/>
    <w:rsid w:val="007521B5"/>
    <w:rsid w:val="00781BD6"/>
    <w:rsid w:val="00782D0D"/>
    <w:rsid w:val="007A5EF5"/>
    <w:rsid w:val="007C0CD0"/>
    <w:rsid w:val="007E4F32"/>
    <w:rsid w:val="00821EFB"/>
    <w:rsid w:val="00825213"/>
    <w:rsid w:val="008477AA"/>
    <w:rsid w:val="00853169"/>
    <w:rsid w:val="0086064F"/>
    <w:rsid w:val="008A6F12"/>
    <w:rsid w:val="008B4131"/>
    <w:rsid w:val="008D0CA4"/>
    <w:rsid w:val="008E1E34"/>
    <w:rsid w:val="00912296"/>
    <w:rsid w:val="00932CE3"/>
    <w:rsid w:val="00953E51"/>
    <w:rsid w:val="009A0577"/>
    <w:rsid w:val="009A7B01"/>
    <w:rsid w:val="009B54E9"/>
    <w:rsid w:val="009B5F55"/>
    <w:rsid w:val="009C3C7F"/>
    <w:rsid w:val="009C5911"/>
    <w:rsid w:val="00A20423"/>
    <w:rsid w:val="00A30F26"/>
    <w:rsid w:val="00A40F67"/>
    <w:rsid w:val="00A55AAC"/>
    <w:rsid w:val="00A62AE6"/>
    <w:rsid w:val="00A90956"/>
    <w:rsid w:val="00AB2544"/>
    <w:rsid w:val="00AF1D76"/>
    <w:rsid w:val="00B27D7C"/>
    <w:rsid w:val="00B45B98"/>
    <w:rsid w:val="00B6412F"/>
    <w:rsid w:val="00B96B7D"/>
    <w:rsid w:val="00BA04CB"/>
    <w:rsid w:val="00BA10D0"/>
    <w:rsid w:val="00BB04F0"/>
    <w:rsid w:val="00C44304"/>
    <w:rsid w:val="00C71A8F"/>
    <w:rsid w:val="00CA32DF"/>
    <w:rsid w:val="00CC5240"/>
    <w:rsid w:val="00CF08AC"/>
    <w:rsid w:val="00CF1C90"/>
    <w:rsid w:val="00D128A5"/>
    <w:rsid w:val="00D2796C"/>
    <w:rsid w:val="00D3128C"/>
    <w:rsid w:val="00D42375"/>
    <w:rsid w:val="00D54D08"/>
    <w:rsid w:val="00D614B4"/>
    <w:rsid w:val="00D67C97"/>
    <w:rsid w:val="00D72D68"/>
    <w:rsid w:val="00DD5C4A"/>
    <w:rsid w:val="00DF374E"/>
    <w:rsid w:val="00E54738"/>
    <w:rsid w:val="00E64903"/>
    <w:rsid w:val="00EB39D2"/>
    <w:rsid w:val="00EC7454"/>
    <w:rsid w:val="00ED2184"/>
    <w:rsid w:val="00ED3AB8"/>
    <w:rsid w:val="00EE31B5"/>
    <w:rsid w:val="00FD6526"/>
    <w:rsid w:val="00FF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12aa19"/>
      <o:colormenu v:ext="edit" fillcolor="#12aa19" strokecolor="none"/>
    </o:shapedefaults>
    <o:shapelayout v:ext="edit">
      <o:idmap v:ext="edit" data="1"/>
    </o:shapelayout>
  </w:shapeDefaults>
  <w:doNotEmbedSmartTags/>
  <w:decimalSymbol w:val="."/>
  <w:listSeparator w:val=","/>
  <w14:docId w14:val="491849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BD6"/>
    <w:rPr>
      <w:rFonts w:ascii="Times" w:hAnsi="Times"/>
      <w:sz w:val="24"/>
      <w:lang w:val="en-GB" w:eastAsia="es-ES"/>
    </w:rPr>
  </w:style>
  <w:style w:type="paragraph" w:styleId="Heading2">
    <w:name w:val="heading 2"/>
    <w:basedOn w:val="Normal"/>
    <w:qFormat/>
    <w:rsid w:val="00781BD6"/>
    <w:pPr>
      <w:spacing w:line="270" w:lineRule="atLeast"/>
      <w:outlineLvl w:val="1"/>
    </w:pPr>
    <w:rPr>
      <w:rFonts w:ascii="Arial" w:hAnsi="Arial" w:cs="Arial"/>
      <w:b/>
      <w:bCs/>
      <w:color w:val="860000"/>
      <w:sz w:val="21"/>
      <w:szCs w:val="21"/>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81BD6"/>
    <w:pPr>
      <w:tabs>
        <w:tab w:val="center" w:pos="4153"/>
        <w:tab w:val="right" w:pos="8306"/>
      </w:tabs>
    </w:pPr>
  </w:style>
  <w:style w:type="paragraph" w:styleId="Footer">
    <w:name w:val="footer"/>
    <w:basedOn w:val="Normal"/>
    <w:rsid w:val="00781BD6"/>
    <w:pPr>
      <w:tabs>
        <w:tab w:val="center" w:pos="4153"/>
        <w:tab w:val="right" w:pos="8306"/>
      </w:tabs>
    </w:pPr>
  </w:style>
  <w:style w:type="paragraph" w:customStyle="1" w:styleId="text">
    <w:name w:val="text"/>
    <w:rsid w:val="00781BD6"/>
    <w:pPr>
      <w:tabs>
        <w:tab w:val="left" w:pos="1134"/>
        <w:tab w:val="left" w:pos="2268"/>
        <w:tab w:val="left" w:pos="3402"/>
        <w:tab w:val="left" w:pos="4536"/>
        <w:tab w:val="left" w:pos="5670"/>
        <w:tab w:val="left" w:pos="6804"/>
        <w:tab w:val="left" w:pos="7938"/>
      </w:tabs>
      <w:spacing w:after="280" w:line="280" w:lineRule="exact"/>
    </w:pPr>
    <w:rPr>
      <w:rFonts w:ascii="Times" w:hAnsi="Times"/>
      <w:noProof/>
      <w:sz w:val="22"/>
      <w:lang w:val="es-ES" w:eastAsia="es-ES"/>
    </w:rPr>
  </w:style>
  <w:style w:type="character" w:styleId="Hyperlink">
    <w:name w:val="Hyperlink"/>
    <w:rsid w:val="00781BD6"/>
    <w:rPr>
      <w:rFonts w:cs="Times New Roman"/>
      <w:color w:val="0000FF"/>
      <w:u w:val="single"/>
    </w:rPr>
  </w:style>
  <w:style w:type="paragraph" w:styleId="NormalWeb">
    <w:name w:val="Normal (Web)"/>
    <w:basedOn w:val="Normal"/>
    <w:rsid w:val="00781BD6"/>
    <w:pPr>
      <w:spacing w:before="100" w:beforeAutospacing="1" w:after="100" w:afterAutospacing="1"/>
    </w:pPr>
    <w:rPr>
      <w:rFonts w:ascii="Times New Roman" w:hAnsi="Times New Roman"/>
      <w:szCs w:val="24"/>
      <w:lang w:val="en-AU" w:eastAsia="en-AU"/>
    </w:rPr>
  </w:style>
  <w:style w:type="paragraph" w:customStyle="1" w:styleId="TextStart">
    <w:name w:val="Text Start"/>
    <w:basedOn w:val="text"/>
    <w:next w:val="text"/>
    <w:rsid w:val="00781BD6"/>
    <w:pPr>
      <w:spacing w:before="300"/>
    </w:pPr>
    <w:rPr>
      <w:noProof w:val="0"/>
      <w:lang w:val="en-GB" w:eastAsia="en-GB"/>
    </w:rPr>
  </w:style>
  <w:style w:type="character" w:styleId="Strong">
    <w:name w:val="Strong"/>
    <w:uiPriority w:val="22"/>
    <w:qFormat/>
    <w:rsid w:val="00781BD6"/>
    <w:rPr>
      <w:rFonts w:cs="Times New Roman"/>
      <w:b/>
      <w:bCs/>
    </w:rPr>
  </w:style>
  <w:style w:type="paragraph" w:styleId="BalloonText">
    <w:name w:val="Balloon Text"/>
    <w:basedOn w:val="Normal"/>
    <w:semiHidden/>
    <w:rsid w:val="00D614B4"/>
    <w:rPr>
      <w:rFonts w:ascii="Tahoma" w:hAnsi="Tahoma" w:cs="Tahoma"/>
      <w:sz w:val="16"/>
      <w:szCs w:val="16"/>
    </w:rPr>
  </w:style>
  <w:style w:type="character" w:styleId="CommentReference">
    <w:name w:val="annotation reference"/>
    <w:semiHidden/>
    <w:rsid w:val="00D614B4"/>
    <w:rPr>
      <w:rFonts w:cs="Times New Roman"/>
      <w:sz w:val="16"/>
      <w:szCs w:val="16"/>
    </w:rPr>
  </w:style>
  <w:style w:type="paragraph" w:styleId="CommentText">
    <w:name w:val="annotation text"/>
    <w:basedOn w:val="Normal"/>
    <w:semiHidden/>
    <w:rsid w:val="00D614B4"/>
    <w:rPr>
      <w:sz w:val="20"/>
    </w:rPr>
  </w:style>
  <w:style w:type="paragraph" w:styleId="CommentSubject">
    <w:name w:val="annotation subject"/>
    <w:basedOn w:val="CommentText"/>
    <w:next w:val="CommentText"/>
    <w:semiHidden/>
    <w:rsid w:val="00D614B4"/>
    <w:rPr>
      <w:b/>
      <w:bCs/>
    </w:rPr>
  </w:style>
  <w:style w:type="table" w:styleId="TableGrid">
    <w:name w:val="Table Grid"/>
    <w:basedOn w:val="TableNormal"/>
    <w:rsid w:val="00D42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B5F55"/>
  </w:style>
  <w:style w:type="character" w:customStyle="1" w:styleId="apple-converted-space">
    <w:name w:val="apple-converted-space"/>
    <w:rsid w:val="00D3128C"/>
  </w:style>
  <w:style w:type="paragraph" w:styleId="ListParagraph">
    <w:name w:val="List Paragraph"/>
    <w:basedOn w:val="Normal"/>
    <w:uiPriority w:val="34"/>
    <w:qFormat/>
    <w:rsid w:val="00195600"/>
    <w:pPr>
      <w:ind w:left="720"/>
      <w:contextualSpacing/>
      <w:jc w:val="both"/>
    </w:pPr>
    <w:rPr>
      <w:rFonts w:ascii="Times New Roman" w:eastAsia="Calibri" w:hAnsi="Times New Roman"/>
      <w:szCs w:val="22"/>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29">
      <w:bodyDiv w:val="1"/>
      <w:marLeft w:val="0"/>
      <w:marRight w:val="0"/>
      <w:marTop w:val="0"/>
      <w:marBottom w:val="0"/>
      <w:divBdr>
        <w:top w:val="none" w:sz="0" w:space="0" w:color="auto"/>
        <w:left w:val="none" w:sz="0" w:space="0" w:color="auto"/>
        <w:bottom w:val="none" w:sz="0" w:space="0" w:color="auto"/>
        <w:right w:val="none" w:sz="0" w:space="0" w:color="auto"/>
      </w:divBdr>
    </w:div>
    <w:div w:id="135725793">
      <w:bodyDiv w:val="1"/>
      <w:marLeft w:val="0"/>
      <w:marRight w:val="0"/>
      <w:marTop w:val="0"/>
      <w:marBottom w:val="0"/>
      <w:divBdr>
        <w:top w:val="none" w:sz="0" w:space="0" w:color="auto"/>
        <w:left w:val="none" w:sz="0" w:space="0" w:color="auto"/>
        <w:bottom w:val="none" w:sz="0" w:space="0" w:color="auto"/>
        <w:right w:val="none" w:sz="0" w:space="0" w:color="auto"/>
      </w:divBdr>
    </w:div>
    <w:div w:id="253442234">
      <w:bodyDiv w:val="1"/>
      <w:marLeft w:val="0"/>
      <w:marRight w:val="0"/>
      <w:marTop w:val="0"/>
      <w:marBottom w:val="0"/>
      <w:divBdr>
        <w:top w:val="none" w:sz="0" w:space="0" w:color="auto"/>
        <w:left w:val="none" w:sz="0" w:space="0" w:color="auto"/>
        <w:bottom w:val="none" w:sz="0" w:space="0" w:color="auto"/>
        <w:right w:val="none" w:sz="0" w:space="0" w:color="auto"/>
      </w:divBdr>
    </w:div>
    <w:div w:id="14614556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689</Words>
  <Characters>3932</Characters>
  <Application>Microsoft Macintosh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Boletín de prensa</vt:lpstr>
      <vt:lpstr>Boletín de prensa</vt:lpstr>
    </vt:vector>
  </TitlesOfParts>
  <Company>World Wildlife Fund</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de prensa</dc:title>
  <dc:subject/>
  <dc:creator>strodriguez</dc:creator>
  <cp:keywords/>
  <cp:lastModifiedBy>Jonathan Ruádez</cp:lastModifiedBy>
  <cp:revision>3</cp:revision>
  <dcterms:created xsi:type="dcterms:W3CDTF">2013-12-17T20:57:00Z</dcterms:created>
  <dcterms:modified xsi:type="dcterms:W3CDTF">2013-12-17T21:25:00Z</dcterms:modified>
</cp:coreProperties>
</file>