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0AF8" w:rsidRPr="0022096C" w:rsidRDefault="00750FB8" w:rsidP="0022096C">
      <w:pPr>
        <w:spacing w:after="120"/>
        <w:jc w:val="center"/>
        <w:rPr>
          <w:rFonts w:ascii="Arial" w:hAnsi="Arial" w:cs="Arial"/>
          <w:b/>
          <w:sz w:val="22"/>
          <w:szCs w:val="22"/>
        </w:rPr>
      </w:pPr>
      <w:r w:rsidRPr="00750FB8">
        <w:rPr>
          <w:rFonts w:ascii="Arial" w:hAnsi="Arial" w:cs="Arial"/>
          <w:b/>
          <w:noProof/>
          <w:sz w:val="22"/>
          <w:szCs w:val="22"/>
          <w:lang w:eastAsia="pt-PT"/>
        </w:rPr>
        <w:drawing>
          <wp:inline distT="0" distB="0" distL="0" distR="0">
            <wp:extent cx="3017587" cy="4953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7760" cy="495328"/>
                    </a:xfrm>
                    <a:prstGeom prst="rect">
                      <a:avLst/>
                    </a:prstGeom>
                    <a:noFill/>
                  </pic:spPr>
                </pic:pic>
              </a:graphicData>
            </a:graphic>
          </wp:inline>
        </w:drawing>
      </w:r>
    </w:p>
    <w:p w:rsidR="00E13CDE" w:rsidRDefault="00E13CDE" w:rsidP="00E13CDE">
      <w:pPr>
        <w:pBdr>
          <w:top w:val="single" w:sz="4" w:space="1" w:color="92D050"/>
          <w:left w:val="none" w:sz="0" w:space="0" w:color="000000"/>
          <w:bottom w:val="none" w:sz="0" w:space="1" w:color="000000"/>
          <w:right w:val="none" w:sz="0" w:space="0" w:color="000000"/>
        </w:pBdr>
        <w:spacing w:before="240" w:after="240"/>
        <w:jc w:val="both"/>
        <w:rPr>
          <w:rFonts w:ascii="Arial" w:hAnsi="Arial" w:cs="Arial"/>
          <w:b/>
          <w:sz w:val="28"/>
          <w:szCs w:val="28"/>
        </w:rPr>
      </w:pPr>
    </w:p>
    <w:p w:rsidR="00750FB8" w:rsidRPr="00750FB8" w:rsidRDefault="00750FB8" w:rsidP="00750FB8">
      <w:pPr>
        <w:jc w:val="center"/>
        <w:rPr>
          <w:rFonts w:ascii="Arial" w:hAnsi="Arial" w:cs="Arial"/>
          <w:b/>
        </w:rPr>
      </w:pPr>
      <w:r w:rsidRPr="00750FB8">
        <w:rPr>
          <w:rFonts w:ascii="Arial" w:hAnsi="Arial" w:cs="Arial"/>
          <w:b/>
        </w:rPr>
        <w:t>Coligação C6 e Plataforma P</w:t>
      </w:r>
      <w:r>
        <w:rPr>
          <w:rFonts w:ascii="Arial" w:hAnsi="Arial" w:cs="Arial"/>
          <w:b/>
        </w:rPr>
        <w:t>ONG</w:t>
      </w:r>
      <w:r w:rsidRPr="00750FB8">
        <w:rPr>
          <w:rFonts w:ascii="Arial" w:hAnsi="Arial" w:cs="Arial"/>
          <w:b/>
        </w:rPr>
        <w:t xml:space="preserve"> pesca defendem nova Consulta Pública no Porto de Setúbal</w:t>
      </w:r>
    </w:p>
    <w:p w:rsidR="00750FB8" w:rsidRPr="00750FB8" w:rsidRDefault="00750FB8" w:rsidP="00750FB8">
      <w:pPr>
        <w:jc w:val="center"/>
        <w:rPr>
          <w:rFonts w:ascii="Arial" w:hAnsi="Arial" w:cs="Arial"/>
          <w:b/>
        </w:rPr>
      </w:pPr>
    </w:p>
    <w:p w:rsidR="00750FB8" w:rsidRPr="00750FB8" w:rsidRDefault="00750FB8" w:rsidP="00750FB8">
      <w:pPr>
        <w:jc w:val="center"/>
        <w:rPr>
          <w:rFonts w:ascii="Arial" w:hAnsi="Arial" w:cs="Arial"/>
          <w:b/>
        </w:rPr>
      </w:pPr>
      <w:r w:rsidRPr="00750FB8">
        <w:rPr>
          <w:rFonts w:ascii="Arial" w:hAnsi="Arial" w:cs="Arial"/>
          <w:b/>
        </w:rPr>
        <w:t>ONG pedem à Ministra do Mar que inicie um novo processo de Consulta Pública, alegando desinformação e desinteresse do executivo em gerir um património económico e ecológico único</w:t>
      </w:r>
    </w:p>
    <w:p w:rsidR="00750FB8" w:rsidRDefault="00750FB8" w:rsidP="00750FB8">
      <w:pPr>
        <w:jc w:val="both"/>
        <w:rPr>
          <w:rFonts w:ascii="Arial" w:hAnsi="Arial" w:cs="Arial"/>
          <w:sz w:val="22"/>
          <w:szCs w:val="22"/>
        </w:rPr>
      </w:pPr>
      <w:r w:rsidRPr="00750FB8">
        <w:rPr>
          <w:rFonts w:ascii="Arial" w:hAnsi="Arial" w:cs="Arial"/>
          <w:sz w:val="22"/>
          <w:szCs w:val="22"/>
        </w:rPr>
        <w:t>.</w:t>
      </w:r>
    </w:p>
    <w:p w:rsidR="00750FB8" w:rsidRPr="00750FB8" w:rsidRDefault="00750FB8" w:rsidP="00750FB8">
      <w:pPr>
        <w:jc w:val="both"/>
        <w:rPr>
          <w:rFonts w:ascii="Arial" w:hAnsi="Arial" w:cs="Arial"/>
          <w:sz w:val="22"/>
          <w:szCs w:val="22"/>
        </w:rPr>
      </w:pPr>
    </w:p>
    <w:p w:rsidR="00750FB8" w:rsidRDefault="00750FB8" w:rsidP="00750FB8">
      <w:pPr>
        <w:jc w:val="both"/>
        <w:rPr>
          <w:rFonts w:ascii="Arial" w:hAnsi="Arial" w:cs="Arial"/>
          <w:sz w:val="22"/>
          <w:szCs w:val="22"/>
        </w:rPr>
      </w:pPr>
      <w:r w:rsidRPr="00750FB8">
        <w:rPr>
          <w:rFonts w:ascii="Arial" w:hAnsi="Arial" w:cs="Arial"/>
          <w:sz w:val="22"/>
          <w:szCs w:val="22"/>
        </w:rPr>
        <w:t>Lisboa, 23 outubro 2018</w:t>
      </w:r>
      <w:r>
        <w:rPr>
          <w:rFonts w:ascii="Arial" w:hAnsi="Arial" w:cs="Arial"/>
          <w:sz w:val="22"/>
          <w:szCs w:val="22"/>
        </w:rPr>
        <w:t xml:space="preserve"> </w:t>
      </w:r>
    </w:p>
    <w:p w:rsidR="00750FB8" w:rsidRDefault="00750FB8" w:rsidP="00750FB8">
      <w:pPr>
        <w:jc w:val="both"/>
        <w:rPr>
          <w:rFonts w:ascii="Arial" w:hAnsi="Arial" w:cs="Arial"/>
          <w:sz w:val="22"/>
          <w:szCs w:val="22"/>
        </w:rPr>
      </w:pPr>
    </w:p>
    <w:p w:rsidR="00750FB8" w:rsidRDefault="00750FB8" w:rsidP="00750FB8">
      <w:pPr>
        <w:jc w:val="both"/>
        <w:rPr>
          <w:rFonts w:ascii="Arial" w:hAnsi="Arial" w:cs="Arial"/>
          <w:sz w:val="22"/>
          <w:szCs w:val="22"/>
        </w:rPr>
      </w:pPr>
      <w:r w:rsidRPr="00750FB8">
        <w:rPr>
          <w:rFonts w:ascii="Arial" w:hAnsi="Arial" w:cs="Arial"/>
          <w:sz w:val="22"/>
          <w:szCs w:val="22"/>
        </w:rPr>
        <w:t>A Coligação C6 - que integra as m</w:t>
      </w:r>
      <w:r>
        <w:rPr>
          <w:rFonts w:ascii="Arial" w:hAnsi="Arial" w:cs="Arial"/>
          <w:sz w:val="22"/>
          <w:szCs w:val="22"/>
        </w:rPr>
        <w:t xml:space="preserve">aiores associações de defesa </w:t>
      </w:r>
      <w:proofErr w:type="gramStart"/>
      <w:r>
        <w:rPr>
          <w:rFonts w:ascii="Arial" w:hAnsi="Arial" w:cs="Arial"/>
          <w:sz w:val="22"/>
          <w:szCs w:val="22"/>
        </w:rPr>
        <w:t xml:space="preserve">do </w:t>
      </w:r>
      <w:r w:rsidRPr="00750FB8">
        <w:rPr>
          <w:rFonts w:ascii="Arial" w:hAnsi="Arial" w:cs="Arial"/>
          <w:sz w:val="22"/>
          <w:szCs w:val="22"/>
        </w:rPr>
        <w:t>ambiente portuguesas</w:t>
      </w:r>
      <w:proofErr w:type="gramEnd"/>
      <w:r w:rsidRPr="00750FB8">
        <w:rPr>
          <w:rFonts w:ascii="Arial" w:hAnsi="Arial" w:cs="Arial"/>
          <w:sz w:val="22"/>
          <w:szCs w:val="22"/>
        </w:rPr>
        <w:t xml:space="preserve"> </w:t>
      </w:r>
      <w:r>
        <w:rPr>
          <w:rFonts w:ascii="Arial" w:hAnsi="Arial" w:cs="Arial"/>
          <w:sz w:val="22"/>
          <w:szCs w:val="22"/>
        </w:rPr>
        <w:t xml:space="preserve">- </w:t>
      </w:r>
      <w:r w:rsidRPr="00750FB8">
        <w:rPr>
          <w:rFonts w:ascii="Arial" w:hAnsi="Arial" w:cs="Arial"/>
          <w:sz w:val="22"/>
          <w:szCs w:val="22"/>
        </w:rPr>
        <w:t xml:space="preserve">ANP/WWF, GEOTA, FAPAS, LPN, QUERCUS e SPEA - </w:t>
      </w:r>
      <w:r>
        <w:rPr>
          <w:rFonts w:ascii="Arial" w:hAnsi="Arial" w:cs="Arial"/>
          <w:sz w:val="22"/>
          <w:szCs w:val="22"/>
        </w:rPr>
        <w:t>e a P</w:t>
      </w:r>
      <w:r w:rsidRPr="00750FB8">
        <w:rPr>
          <w:rFonts w:ascii="Arial" w:hAnsi="Arial" w:cs="Arial"/>
          <w:sz w:val="22"/>
          <w:szCs w:val="22"/>
        </w:rPr>
        <w:t>lataforma PONG Pesca</w:t>
      </w:r>
      <w:r>
        <w:rPr>
          <w:rFonts w:ascii="Arial" w:hAnsi="Arial" w:cs="Arial"/>
          <w:sz w:val="22"/>
          <w:szCs w:val="22"/>
        </w:rPr>
        <w:t>*</w:t>
      </w:r>
      <w:r w:rsidRPr="00750FB8">
        <w:rPr>
          <w:rFonts w:ascii="Arial" w:hAnsi="Arial" w:cs="Arial"/>
          <w:sz w:val="22"/>
          <w:szCs w:val="22"/>
        </w:rPr>
        <w:t xml:space="preserve"> – que integra as ONG que trabalham sobre oceanos e pesca - pedem à Ministra do Mar, Ana Paula Vitorino, uma suspensão do processo de dragagens no Porto de Setúbal, exigindo uma nova consulta pública e alegando que a consulta pública inicial foi realizada de forma pouco transparente e sem informação suficiente</w:t>
      </w:r>
      <w:r>
        <w:rPr>
          <w:rFonts w:ascii="Arial" w:hAnsi="Arial" w:cs="Arial"/>
          <w:sz w:val="22"/>
          <w:szCs w:val="22"/>
        </w:rPr>
        <w:t>.</w:t>
      </w:r>
    </w:p>
    <w:p w:rsidR="00750FB8" w:rsidRPr="00750FB8" w:rsidRDefault="00750FB8" w:rsidP="00750FB8">
      <w:pPr>
        <w:jc w:val="both"/>
        <w:rPr>
          <w:rFonts w:ascii="Arial" w:hAnsi="Arial" w:cs="Arial"/>
          <w:sz w:val="22"/>
          <w:szCs w:val="22"/>
        </w:rPr>
      </w:pPr>
    </w:p>
    <w:p w:rsidR="00750FB8" w:rsidRDefault="00750FB8" w:rsidP="00750FB8">
      <w:pPr>
        <w:jc w:val="both"/>
        <w:rPr>
          <w:rFonts w:ascii="Arial" w:hAnsi="Arial" w:cs="Arial"/>
          <w:sz w:val="22"/>
          <w:szCs w:val="22"/>
        </w:rPr>
      </w:pPr>
      <w:r w:rsidRPr="00750FB8">
        <w:rPr>
          <w:rFonts w:ascii="Arial" w:hAnsi="Arial" w:cs="Arial"/>
          <w:sz w:val="22"/>
          <w:szCs w:val="22"/>
        </w:rPr>
        <w:t xml:space="preserve">Para a Coligação C6 e a Plataforma PONG Pesca, o projeto de dragagens no Porto de Setúbal não se trata de um projeto de melhoria, mas sim de uma alteração substancial na utilização do Porto de Setúbal, já que em causa não está a otimização de um determinado uso, mas a alteração total do tipo de uso (tipologia de embarcações e o fluxo de entradas e saídas de um porto). </w:t>
      </w:r>
    </w:p>
    <w:p w:rsidR="00750FB8" w:rsidRPr="00750FB8" w:rsidRDefault="00750FB8" w:rsidP="00750FB8">
      <w:pPr>
        <w:jc w:val="both"/>
        <w:rPr>
          <w:rFonts w:ascii="Arial" w:hAnsi="Arial" w:cs="Arial"/>
          <w:sz w:val="22"/>
          <w:szCs w:val="22"/>
        </w:rPr>
      </w:pPr>
    </w:p>
    <w:p w:rsidR="00750FB8" w:rsidRDefault="00750FB8" w:rsidP="00750FB8">
      <w:pPr>
        <w:jc w:val="both"/>
        <w:rPr>
          <w:rFonts w:ascii="Arial" w:hAnsi="Arial" w:cs="Arial"/>
          <w:sz w:val="22"/>
          <w:szCs w:val="22"/>
        </w:rPr>
      </w:pPr>
      <w:r w:rsidRPr="00750FB8">
        <w:rPr>
          <w:rFonts w:ascii="Arial" w:hAnsi="Arial" w:cs="Arial"/>
          <w:sz w:val="22"/>
          <w:szCs w:val="22"/>
        </w:rPr>
        <w:t xml:space="preserve">“Como já vem sendo hábito, o Governo escuda-se atrás da informação mínima legal que tem de apresentar aos cidadãos, ocultando a informação necessária a uma tomada de decisão consciente e completa. Esta desinformação leva a uma participação diminuta durante o processo e, após o processo, a um descrédito sobre as verdadeiras intenções do Governo. Como podem os cidadãos dar a sua opinião quando não possuem toda a informação para o fazer?” </w:t>
      </w:r>
      <w:proofErr w:type="gramStart"/>
      <w:r w:rsidRPr="00750FB8">
        <w:rPr>
          <w:rFonts w:ascii="Arial" w:hAnsi="Arial" w:cs="Arial"/>
          <w:sz w:val="22"/>
          <w:szCs w:val="22"/>
        </w:rPr>
        <w:t>afirmam</w:t>
      </w:r>
      <w:proofErr w:type="gramEnd"/>
      <w:r w:rsidRPr="00750FB8">
        <w:rPr>
          <w:rFonts w:ascii="Arial" w:hAnsi="Arial" w:cs="Arial"/>
          <w:sz w:val="22"/>
          <w:szCs w:val="22"/>
        </w:rPr>
        <w:t xml:space="preserve"> as ONG.</w:t>
      </w:r>
    </w:p>
    <w:p w:rsidR="00750FB8" w:rsidRPr="00750FB8" w:rsidRDefault="00750FB8" w:rsidP="00750FB8">
      <w:pPr>
        <w:jc w:val="both"/>
        <w:rPr>
          <w:rFonts w:ascii="Arial" w:hAnsi="Arial" w:cs="Arial"/>
          <w:sz w:val="22"/>
          <w:szCs w:val="22"/>
        </w:rPr>
      </w:pPr>
    </w:p>
    <w:p w:rsidR="00750FB8" w:rsidRDefault="00750FB8" w:rsidP="00750FB8">
      <w:pPr>
        <w:jc w:val="both"/>
        <w:rPr>
          <w:rFonts w:ascii="Arial" w:hAnsi="Arial" w:cs="Arial"/>
          <w:sz w:val="22"/>
          <w:szCs w:val="22"/>
        </w:rPr>
      </w:pPr>
      <w:r w:rsidRPr="00750FB8">
        <w:rPr>
          <w:rFonts w:ascii="Arial" w:hAnsi="Arial" w:cs="Arial"/>
          <w:sz w:val="22"/>
          <w:szCs w:val="22"/>
        </w:rPr>
        <w:t xml:space="preserve">Paralelamente, as ONG acrescentam que “o Estado apenas cumpre a divulgação legal mínima das Consultas Públicas, não as explica nem as promove junto das pessoas. O resultado é que quem é afetado muitas vezes só se apercebe do que está a acontecer quando é tarde demais para fazer algo sobre o assunto – como aconteceu neste caso”. </w:t>
      </w:r>
    </w:p>
    <w:p w:rsidR="00750FB8" w:rsidRPr="00750FB8" w:rsidRDefault="00750FB8" w:rsidP="00750FB8">
      <w:pPr>
        <w:jc w:val="both"/>
        <w:rPr>
          <w:rFonts w:ascii="Arial" w:hAnsi="Arial" w:cs="Arial"/>
          <w:sz w:val="22"/>
          <w:szCs w:val="22"/>
        </w:rPr>
      </w:pPr>
    </w:p>
    <w:p w:rsidR="00750FB8" w:rsidRPr="00750FB8" w:rsidRDefault="00750FB8" w:rsidP="00750FB8">
      <w:pPr>
        <w:jc w:val="both"/>
        <w:rPr>
          <w:rFonts w:ascii="Arial" w:hAnsi="Arial" w:cs="Arial"/>
          <w:sz w:val="22"/>
          <w:szCs w:val="22"/>
        </w:rPr>
      </w:pPr>
      <w:r w:rsidRPr="00750FB8">
        <w:rPr>
          <w:rFonts w:ascii="Arial" w:hAnsi="Arial" w:cs="Arial"/>
          <w:sz w:val="22"/>
          <w:szCs w:val="22"/>
        </w:rPr>
        <w:t>Por esta razão, “é fundamental que a Ministra suspenda o processo em curso e inicie um novo processo de consulta pública no Porto de Setúbal. Se isto não for feito, as consequências vão estender-se muito para além dos impactes ambientais – incluem perdas económicas para a população local e para o país, a</w:t>
      </w:r>
      <w:r>
        <w:rPr>
          <w:rFonts w:ascii="Arial" w:hAnsi="Arial" w:cs="Arial"/>
          <w:sz w:val="22"/>
          <w:szCs w:val="22"/>
        </w:rPr>
        <w:t>lteração da paisagem com impactes no turismo, e impacte</w:t>
      </w:r>
      <w:r w:rsidRPr="00750FB8">
        <w:rPr>
          <w:rFonts w:ascii="Arial" w:hAnsi="Arial" w:cs="Arial"/>
          <w:sz w:val="22"/>
          <w:szCs w:val="22"/>
        </w:rPr>
        <w:t>s na saúde pública, uma vez que são desconhecidas as quantidades e tipos de químicos poluidores acumulados durante anos que serão libertados pelas lamas durante o processo. É essencial que a Ministra forneça a informação completa de forma transparente às pessoas, e que estas depois deem voz às suas opiniões.”</w:t>
      </w:r>
    </w:p>
    <w:p w:rsidR="00750FB8" w:rsidRDefault="00750FB8" w:rsidP="00750FB8">
      <w:pPr>
        <w:jc w:val="both"/>
        <w:rPr>
          <w:rFonts w:ascii="Arial" w:hAnsi="Arial" w:cs="Arial"/>
          <w:sz w:val="22"/>
          <w:szCs w:val="22"/>
        </w:rPr>
      </w:pPr>
      <w:r w:rsidRPr="00750FB8">
        <w:rPr>
          <w:rFonts w:ascii="Arial" w:hAnsi="Arial" w:cs="Arial"/>
          <w:sz w:val="22"/>
          <w:szCs w:val="22"/>
        </w:rPr>
        <w:lastRenderedPageBreak/>
        <w:t xml:space="preserve">O Estuário do Sado é um sistema ecológico de valor incalculável pelos serviços de ecossistema absolutamente vitais e únicos em termos ambientais, sociais e económicos que proporciona. A zona estuarina, os habitats que alberga e as espécies que dela dependem, como os golfinhos roazes e as pradarias marinhas, estão abrangidas por quase todo o enquadramento legislativo de proteção ambiental existente e imposto por Diretivas Europeias e Convenções Internacionais. </w:t>
      </w:r>
    </w:p>
    <w:p w:rsidR="00750FB8" w:rsidRPr="00750FB8" w:rsidRDefault="00750FB8" w:rsidP="00750FB8">
      <w:pPr>
        <w:jc w:val="both"/>
        <w:rPr>
          <w:rFonts w:ascii="Arial" w:hAnsi="Arial" w:cs="Arial"/>
          <w:sz w:val="22"/>
          <w:szCs w:val="22"/>
        </w:rPr>
      </w:pPr>
    </w:p>
    <w:p w:rsidR="00750FB8" w:rsidRDefault="00750FB8" w:rsidP="00750FB8">
      <w:pPr>
        <w:jc w:val="both"/>
        <w:rPr>
          <w:rFonts w:ascii="Arial" w:hAnsi="Arial" w:cs="Arial"/>
          <w:sz w:val="22"/>
          <w:szCs w:val="22"/>
        </w:rPr>
      </w:pPr>
      <w:r w:rsidRPr="00750FB8">
        <w:rPr>
          <w:rFonts w:ascii="Arial" w:hAnsi="Arial" w:cs="Arial"/>
          <w:sz w:val="22"/>
          <w:szCs w:val="22"/>
        </w:rPr>
        <w:t xml:space="preserve">As ONG alertam ainda para o facto de, desde 2016, existir uma proposta de alargamento do SIC do Estuário do Sado e para a designação de um novo SIC na Costa de Setúbal, fundamentais para a conservação de espécies, como o roaz e o boto, e habitats prioritários. Não obstante o valor ecológico, para fases chave do ciclo de vida de muitas espécies, algumas das quais comercialmente valorizadas e explorada pela frota nacional (por exemplo o linguado e o choco), este é um sistema que gera riqueza para as comunidades envolventes. É ainda inequívoca a ligação entre este estuário e a zona marinha adjacente. Assim, os valores naturais protegidos pelo Parque Marinho Professor Luiz Saldanha serão também afetados negativamente a uma escala que não é possível prever, deitando por terra todo o investimento e esforço público e privado dedicado a esta área marinha protegida. </w:t>
      </w:r>
    </w:p>
    <w:p w:rsidR="00750FB8" w:rsidRPr="00750FB8" w:rsidRDefault="00750FB8" w:rsidP="00750FB8">
      <w:pPr>
        <w:jc w:val="both"/>
        <w:rPr>
          <w:rFonts w:ascii="Arial" w:hAnsi="Arial" w:cs="Arial"/>
          <w:sz w:val="22"/>
          <w:szCs w:val="22"/>
        </w:rPr>
      </w:pPr>
    </w:p>
    <w:p w:rsidR="00750FB8" w:rsidRPr="00750FB8" w:rsidRDefault="00750FB8" w:rsidP="00750FB8">
      <w:pPr>
        <w:jc w:val="both"/>
        <w:rPr>
          <w:rFonts w:ascii="Arial" w:hAnsi="Arial" w:cs="Arial"/>
          <w:sz w:val="22"/>
          <w:szCs w:val="22"/>
        </w:rPr>
      </w:pPr>
      <w:r w:rsidRPr="00750FB8">
        <w:rPr>
          <w:rFonts w:ascii="Arial" w:hAnsi="Arial" w:cs="Arial"/>
          <w:sz w:val="22"/>
          <w:szCs w:val="22"/>
        </w:rPr>
        <w:t>As ONG acrescentam ainda que “avançar com estas dragagens, tal como estão previstas neste momento, é um ato irresponsável de um Governo que não sabe preservar o seu património. Caso este processo avance tal como está, será o início do fim do Estuário do Sado como ele é.”</w:t>
      </w:r>
    </w:p>
    <w:p w:rsidR="00750FB8" w:rsidRDefault="00750FB8" w:rsidP="00E13CDE">
      <w:pPr>
        <w:pBdr>
          <w:top w:val="single" w:sz="4" w:space="1" w:color="92D050"/>
          <w:left w:val="none" w:sz="0" w:space="0" w:color="000000"/>
          <w:bottom w:val="none" w:sz="0" w:space="1" w:color="000000"/>
          <w:right w:val="none" w:sz="0" w:space="0" w:color="000000"/>
        </w:pBdr>
        <w:spacing w:before="240" w:after="240"/>
        <w:jc w:val="both"/>
        <w:rPr>
          <w:rFonts w:ascii="Arial" w:hAnsi="Arial" w:cs="Arial"/>
          <w:color w:val="669900"/>
          <w:sz w:val="20"/>
          <w:szCs w:val="20"/>
        </w:rPr>
      </w:pPr>
    </w:p>
    <w:p w:rsidR="00170AF8" w:rsidRDefault="00170AF8" w:rsidP="00E13CDE">
      <w:pPr>
        <w:pBdr>
          <w:top w:val="single" w:sz="4" w:space="1" w:color="92D050"/>
          <w:left w:val="none" w:sz="0" w:space="0" w:color="000000"/>
          <w:bottom w:val="none" w:sz="0" w:space="1" w:color="000000"/>
          <w:right w:val="none" w:sz="0" w:space="0" w:color="000000"/>
        </w:pBdr>
        <w:spacing w:before="240" w:after="240"/>
        <w:jc w:val="both"/>
        <w:rPr>
          <w:rFonts w:ascii="Arial" w:hAnsi="Arial" w:cs="Arial"/>
          <w:color w:val="669900"/>
          <w:sz w:val="20"/>
          <w:szCs w:val="20"/>
        </w:rPr>
      </w:pPr>
    </w:p>
    <w:p w:rsidR="00170AF8" w:rsidRPr="00170AF8" w:rsidRDefault="00170AF8" w:rsidP="00E13CDE">
      <w:pPr>
        <w:pBdr>
          <w:top w:val="single" w:sz="4" w:space="1" w:color="92D050"/>
          <w:left w:val="none" w:sz="0" w:space="0" w:color="000000"/>
          <w:bottom w:val="none" w:sz="0" w:space="1" w:color="000000"/>
          <w:right w:val="none" w:sz="0" w:space="0" w:color="000000"/>
        </w:pBdr>
        <w:spacing w:before="240" w:after="240"/>
        <w:jc w:val="both"/>
        <w:rPr>
          <w:rFonts w:ascii="Arial" w:hAnsi="Arial" w:cs="Arial"/>
          <w:b/>
          <w:sz w:val="20"/>
          <w:szCs w:val="20"/>
        </w:rPr>
      </w:pPr>
      <w:r w:rsidRPr="00170AF8">
        <w:rPr>
          <w:rFonts w:ascii="Arial" w:hAnsi="Arial" w:cs="Arial"/>
          <w:b/>
          <w:sz w:val="20"/>
          <w:szCs w:val="20"/>
        </w:rPr>
        <w:t>Mais informações:</w:t>
      </w:r>
    </w:p>
    <w:p w:rsidR="001B39AD" w:rsidRPr="00170AF8" w:rsidRDefault="001B39AD" w:rsidP="001B39AD">
      <w:pPr>
        <w:spacing w:before="240" w:after="240"/>
        <w:jc w:val="both"/>
        <w:rPr>
          <w:rFonts w:ascii="Arial" w:hAnsi="Arial" w:cs="Arial"/>
          <w:sz w:val="20"/>
          <w:szCs w:val="20"/>
        </w:rPr>
      </w:pPr>
      <w:r w:rsidRPr="00170AF8">
        <w:rPr>
          <w:rFonts w:ascii="Arial" w:hAnsi="Arial" w:cs="Arial"/>
          <w:sz w:val="20"/>
          <w:szCs w:val="20"/>
        </w:rPr>
        <w:t xml:space="preserve">QUERCUS </w:t>
      </w:r>
      <w:r w:rsidR="00C81096" w:rsidRPr="00170AF8">
        <w:rPr>
          <w:rFonts w:ascii="Arial" w:hAnsi="Arial" w:cs="Arial"/>
          <w:sz w:val="20"/>
          <w:szCs w:val="20"/>
        </w:rPr>
        <w:t xml:space="preserve">| </w:t>
      </w:r>
      <w:r w:rsidRPr="00170AF8">
        <w:rPr>
          <w:rFonts w:ascii="Arial" w:hAnsi="Arial" w:cs="Arial"/>
          <w:sz w:val="20"/>
          <w:szCs w:val="20"/>
        </w:rPr>
        <w:t xml:space="preserve">Nuno Sequeira | nunosequeira@quercus.pt | </w:t>
      </w:r>
      <w:hyperlink r:id="rId8" w:history="1">
        <w:r w:rsidRPr="00170AF8">
          <w:rPr>
            <w:rStyle w:val="Hiperligao"/>
            <w:rFonts w:ascii="Arial" w:hAnsi="Arial" w:cs="Arial"/>
            <w:color w:val="auto"/>
            <w:sz w:val="20"/>
            <w:szCs w:val="20"/>
            <w:u w:val="none"/>
          </w:rPr>
          <w:t>www.quercus.pt</w:t>
        </w:r>
      </w:hyperlink>
      <w:r w:rsidRPr="00170AF8">
        <w:rPr>
          <w:rFonts w:ascii="Arial" w:hAnsi="Arial" w:cs="Arial"/>
          <w:sz w:val="20"/>
          <w:szCs w:val="20"/>
        </w:rPr>
        <w:t xml:space="preserve"> </w:t>
      </w:r>
      <w:r w:rsidR="00170AF8" w:rsidRPr="00170AF8">
        <w:rPr>
          <w:rFonts w:ascii="Arial" w:hAnsi="Arial" w:cs="Arial"/>
          <w:sz w:val="20"/>
          <w:szCs w:val="20"/>
        </w:rPr>
        <w:t xml:space="preserve">I 93 778 84 74 </w:t>
      </w:r>
      <w:r w:rsidR="00A714ED">
        <w:rPr>
          <w:rFonts w:ascii="Arial" w:hAnsi="Arial" w:cs="Arial"/>
          <w:b/>
          <w:sz w:val="18"/>
          <w:szCs w:val="18"/>
        </w:rPr>
        <w:t>(coordenação da C6 em 2018</w:t>
      </w:r>
      <w:r w:rsidRPr="00170AF8">
        <w:rPr>
          <w:rFonts w:ascii="Arial" w:hAnsi="Arial" w:cs="Arial"/>
          <w:b/>
          <w:sz w:val="18"/>
          <w:szCs w:val="18"/>
        </w:rPr>
        <w:t>)</w:t>
      </w:r>
    </w:p>
    <w:p w:rsidR="002E2A2D" w:rsidRPr="00170AF8" w:rsidRDefault="002E2A2D">
      <w:pPr>
        <w:spacing w:before="240" w:after="240"/>
        <w:jc w:val="both"/>
        <w:rPr>
          <w:rFonts w:ascii="Arial" w:hAnsi="Arial" w:cs="Arial"/>
          <w:sz w:val="20"/>
          <w:szCs w:val="20"/>
        </w:rPr>
      </w:pPr>
      <w:r w:rsidRPr="00170AF8">
        <w:rPr>
          <w:rFonts w:ascii="Arial" w:hAnsi="Arial" w:cs="Arial"/>
          <w:sz w:val="20"/>
          <w:szCs w:val="20"/>
        </w:rPr>
        <w:t xml:space="preserve">ANP – Associação Natureza Portugal em associação com WWF | Ângela Morgado | </w:t>
      </w:r>
      <w:hyperlink r:id="rId9" w:history="1">
        <w:r w:rsidRPr="00170AF8">
          <w:rPr>
            <w:rStyle w:val="Hiperligao"/>
            <w:rFonts w:ascii="Arial" w:hAnsi="Arial" w:cs="Arial"/>
            <w:color w:val="auto"/>
            <w:sz w:val="20"/>
            <w:szCs w:val="20"/>
            <w:u w:val="none"/>
          </w:rPr>
          <w:t>amorgado@natureza-portugal.org</w:t>
        </w:r>
      </w:hyperlink>
      <w:r w:rsidRPr="00170AF8">
        <w:rPr>
          <w:rFonts w:ascii="Arial" w:hAnsi="Arial" w:cs="Arial"/>
          <w:sz w:val="20"/>
          <w:szCs w:val="20"/>
        </w:rPr>
        <w:t xml:space="preserve"> | </w:t>
      </w:r>
      <w:hyperlink r:id="rId10" w:history="1">
        <w:r w:rsidRPr="00170AF8">
          <w:rPr>
            <w:rStyle w:val="Hiperligao"/>
            <w:rFonts w:ascii="Arial" w:hAnsi="Arial" w:cs="Arial"/>
            <w:color w:val="auto"/>
            <w:sz w:val="20"/>
            <w:szCs w:val="20"/>
            <w:u w:val="none"/>
          </w:rPr>
          <w:t>www.natureza-portugal.org</w:t>
        </w:r>
      </w:hyperlink>
    </w:p>
    <w:p w:rsidR="005D7062" w:rsidRPr="00170AF8" w:rsidRDefault="00AC4130">
      <w:pPr>
        <w:spacing w:before="240" w:after="240"/>
        <w:rPr>
          <w:rFonts w:ascii="Arial" w:hAnsi="Arial" w:cs="Arial"/>
          <w:sz w:val="20"/>
          <w:szCs w:val="20"/>
        </w:rPr>
      </w:pPr>
      <w:r w:rsidRPr="00170AF8">
        <w:rPr>
          <w:rFonts w:ascii="Arial" w:hAnsi="Arial" w:cs="Arial"/>
          <w:sz w:val="20"/>
          <w:szCs w:val="20"/>
        </w:rPr>
        <w:t xml:space="preserve">FAPAS | Lucília Guedes| </w:t>
      </w:r>
      <w:hyperlink r:id="rId11" w:history="1">
        <w:r w:rsidRPr="00170AF8">
          <w:rPr>
            <w:rStyle w:val="Hiperligao"/>
            <w:rFonts w:ascii="Arial" w:hAnsi="Arial" w:cs="Arial"/>
            <w:color w:val="auto"/>
            <w:sz w:val="20"/>
            <w:szCs w:val="20"/>
            <w:u w:val="none"/>
          </w:rPr>
          <w:t>fapas@fapas.pt</w:t>
        </w:r>
      </w:hyperlink>
      <w:r w:rsidRPr="00170AF8">
        <w:rPr>
          <w:rFonts w:ascii="Arial" w:hAnsi="Arial" w:cs="Arial"/>
          <w:sz w:val="20"/>
          <w:szCs w:val="20"/>
        </w:rPr>
        <w:t xml:space="preserve"> | </w:t>
      </w:r>
      <w:hyperlink r:id="rId12" w:history="1">
        <w:r w:rsidRPr="00170AF8">
          <w:rPr>
            <w:rStyle w:val="Hiperligao"/>
            <w:rFonts w:ascii="Arial" w:hAnsi="Arial" w:cs="Arial"/>
            <w:color w:val="auto"/>
            <w:sz w:val="20"/>
            <w:szCs w:val="20"/>
            <w:u w:val="none"/>
          </w:rPr>
          <w:t>www.fapas.pt</w:t>
        </w:r>
      </w:hyperlink>
    </w:p>
    <w:p w:rsidR="002E2A2D" w:rsidRPr="00170AF8" w:rsidRDefault="002E2A2D" w:rsidP="002E2A2D">
      <w:pPr>
        <w:spacing w:before="240" w:after="240"/>
        <w:rPr>
          <w:rFonts w:ascii="Arial" w:hAnsi="Arial" w:cs="Arial"/>
          <w:sz w:val="20"/>
          <w:szCs w:val="20"/>
        </w:rPr>
      </w:pPr>
      <w:r w:rsidRPr="00170AF8">
        <w:rPr>
          <w:rFonts w:ascii="Arial" w:hAnsi="Arial" w:cs="Arial"/>
          <w:sz w:val="20"/>
          <w:szCs w:val="20"/>
        </w:rPr>
        <w:t xml:space="preserve">GEOTA | Hélder Careto e Miguel Jerónimo| </w:t>
      </w:r>
      <w:hyperlink r:id="rId13" w:history="1">
        <w:r w:rsidRPr="00170AF8">
          <w:rPr>
            <w:rStyle w:val="Hiperligao"/>
            <w:rFonts w:ascii="Arial" w:hAnsi="Arial" w:cs="Arial"/>
            <w:color w:val="auto"/>
            <w:sz w:val="20"/>
            <w:szCs w:val="20"/>
            <w:u w:val="none"/>
          </w:rPr>
          <w:t>geota@geota.pt</w:t>
        </w:r>
      </w:hyperlink>
      <w:r w:rsidRPr="00170AF8">
        <w:rPr>
          <w:rFonts w:ascii="Arial" w:hAnsi="Arial" w:cs="Arial"/>
          <w:sz w:val="20"/>
          <w:szCs w:val="20"/>
        </w:rPr>
        <w:t xml:space="preserve"> | </w:t>
      </w:r>
      <w:proofErr w:type="spellStart"/>
      <w:r w:rsidRPr="00170AF8">
        <w:rPr>
          <w:rFonts w:ascii="Arial" w:hAnsi="Arial" w:cs="Arial"/>
          <w:sz w:val="20"/>
          <w:szCs w:val="20"/>
        </w:rPr>
        <w:t>www.geota.pt</w:t>
      </w:r>
      <w:proofErr w:type="spellEnd"/>
    </w:p>
    <w:p w:rsidR="002E2A2D" w:rsidRPr="00170AF8" w:rsidRDefault="002E2A2D" w:rsidP="002E2A2D">
      <w:pPr>
        <w:spacing w:before="240" w:after="240"/>
        <w:rPr>
          <w:rFonts w:ascii="Arial" w:hAnsi="Arial" w:cs="Arial"/>
          <w:sz w:val="20"/>
          <w:szCs w:val="20"/>
        </w:rPr>
      </w:pPr>
      <w:r w:rsidRPr="00170AF8">
        <w:rPr>
          <w:rFonts w:ascii="Arial" w:hAnsi="Arial" w:cs="Arial"/>
          <w:sz w:val="20"/>
          <w:szCs w:val="20"/>
        </w:rPr>
        <w:t xml:space="preserve">LPN – Liga para a </w:t>
      </w:r>
      <w:r w:rsidR="00750FB8">
        <w:rPr>
          <w:rFonts w:ascii="Arial" w:hAnsi="Arial" w:cs="Arial"/>
          <w:sz w:val="20"/>
          <w:szCs w:val="20"/>
        </w:rPr>
        <w:t>Proteção da Natureza | Miguel Geraldes</w:t>
      </w:r>
      <w:r w:rsidRPr="00170AF8">
        <w:rPr>
          <w:rFonts w:ascii="Arial" w:hAnsi="Arial" w:cs="Arial"/>
          <w:sz w:val="20"/>
          <w:szCs w:val="20"/>
        </w:rPr>
        <w:t xml:space="preserve"> | </w:t>
      </w:r>
      <w:r w:rsidR="00A90183" w:rsidRPr="00A90183">
        <w:rPr>
          <w:rFonts w:ascii="Arial" w:hAnsi="Arial" w:cs="Arial"/>
          <w:sz w:val="20"/>
          <w:szCs w:val="20"/>
        </w:rPr>
        <w:t>miguel.geraldes@lpn.pt</w:t>
      </w:r>
      <w:r w:rsidR="00A90183">
        <w:rPr>
          <w:rFonts w:ascii="Arial" w:hAnsi="Arial" w:cs="Arial"/>
          <w:sz w:val="20"/>
          <w:szCs w:val="20"/>
        </w:rPr>
        <w:t xml:space="preserve"> </w:t>
      </w:r>
      <w:r w:rsidRPr="00170AF8">
        <w:rPr>
          <w:rFonts w:ascii="Arial" w:hAnsi="Arial" w:cs="Arial"/>
          <w:sz w:val="20"/>
          <w:szCs w:val="20"/>
        </w:rPr>
        <w:t xml:space="preserve">| </w:t>
      </w:r>
      <w:hyperlink r:id="rId14" w:history="1">
        <w:r w:rsidRPr="00170AF8">
          <w:rPr>
            <w:rStyle w:val="Hiperligao"/>
            <w:rFonts w:ascii="Arial" w:hAnsi="Arial" w:cs="Arial"/>
            <w:color w:val="auto"/>
            <w:sz w:val="20"/>
            <w:szCs w:val="20"/>
            <w:u w:val="none"/>
          </w:rPr>
          <w:t>www.lpn.pt</w:t>
        </w:r>
      </w:hyperlink>
    </w:p>
    <w:p w:rsidR="00A069C9" w:rsidRDefault="00A069C9" w:rsidP="00E13CDE">
      <w:pPr>
        <w:spacing w:before="240" w:after="240"/>
        <w:jc w:val="both"/>
      </w:pPr>
      <w:r w:rsidRPr="00170AF8">
        <w:rPr>
          <w:rFonts w:ascii="Arial" w:hAnsi="Arial" w:cs="Arial"/>
          <w:sz w:val="20"/>
          <w:szCs w:val="20"/>
        </w:rPr>
        <w:t xml:space="preserve">SPEA - Sociedade Portuguesa para o Estudo das Aves | Domingos Leitão | domingos.leitao@spea.pt | </w:t>
      </w:r>
      <w:hyperlink r:id="rId15" w:history="1">
        <w:r w:rsidRPr="00170AF8">
          <w:rPr>
            <w:rStyle w:val="Hiperligao"/>
            <w:rFonts w:ascii="Arial" w:hAnsi="Arial" w:cs="Arial"/>
            <w:color w:val="auto"/>
            <w:sz w:val="20"/>
            <w:szCs w:val="20"/>
            <w:u w:val="none"/>
          </w:rPr>
          <w:t>www.spea.pt</w:t>
        </w:r>
      </w:hyperlink>
    </w:p>
    <w:p w:rsidR="00750FB8" w:rsidRPr="00750FB8" w:rsidRDefault="00750FB8" w:rsidP="00750FB8">
      <w:pPr>
        <w:jc w:val="both"/>
        <w:rPr>
          <w:rFonts w:ascii="Arial" w:hAnsi="Arial" w:cs="Arial"/>
          <w:bCs/>
          <w:kern w:val="36"/>
          <w:sz w:val="20"/>
          <w:szCs w:val="20"/>
          <w:lang w:eastAsia="pt-PT"/>
        </w:rPr>
      </w:pPr>
      <w:r w:rsidRPr="00750FB8">
        <w:rPr>
          <w:rFonts w:ascii="Arial" w:hAnsi="Arial" w:cs="Arial"/>
          <w:bCs/>
          <w:kern w:val="36"/>
          <w:sz w:val="20"/>
          <w:szCs w:val="20"/>
          <w:lang w:eastAsia="pt-PT"/>
        </w:rPr>
        <w:t xml:space="preserve">PONG-Pesca: Inês Cardoso, </w:t>
      </w:r>
      <w:hyperlink r:id="rId16" w:history="1">
        <w:r w:rsidRPr="00750FB8">
          <w:rPr>
            <w:rStyle w:val="Hiperligao"/>
            <w:rFonts w:ascii="Arial" w:hAnsi="Arial" w:cs="Arial"/>
            <w:bCs/>
            <w:color w:val="auto"/>
            <w:kern w:val="36"/>
            <w:sz w:val="20"/>
            <w:szCs w:val="20"/>
            <w:u w:val="none"/>
            <w:lang w:eastAsia="pt-PT"/>
          </w:rPr>
          <w:t>ines.cardoso@lpn.pt</w:t>
        </w:r>
      </w:hyperlink>
      <w:r w:rsidRPr="00750FB8">
        <w:rPr>
          <w:rFonts w:ascii="Arial" w:hAnsi="Arial" w:cs="Arial"/>
          <w:bCs/>
          <w:kern w:val="36"/>
          <w:sz w:val="20"/>
          <w:szCs w:val="20"/>
          <w:lang w:eastAsia="pt-PT"/>
        </w:rPr>
        <w:t xml:space="preserve"> | 917322441</w:t>
      </w:r>
    </w:p>
    <w:p w:rsidR="00750FB8" w:rsidRDefault="00750FB8" w:rsidP="00E13CDE">
      <w:pPr>
        <w:spacing w:before="240" w:after="240"/>
        <w:jc w:val="both"/>
        <w:rPr>
          <w:rFonts w:ascii="Arial" w:hAnsi="Arial" w:cs="Arial"/>
          <w:sz w:val="20"/>
          <w:szCs w:val="20"/>
        </w:rPr>
      </w:pPr>
    </w:p>
    <w:p w:rsidR="00750FB8" w:rsidRPr="00750FB8" w:rsidRDefault="00750FB8" w:rsidP="00750FB8">
      <w:pPr>
        <w:jc w:val="both"/>
        <w:rPr>
          <w:rFonts w:ascii="Arial" w:hAnsi="Arial" w:cs="Arial"/>
          <w:color w:val="000000"/>
          <w:sz w:val="18"/>
          <w:szCs w:val="18"/>
        </w:rPr>
      </w:pPr>
      <w:r w:rsidRPr="00BC17E1">
        <w:rPr>
          <w:rStyle w:val="slicetext1"/>
          <w:rFonts w:ascii="Arial" w:hAnsi="Arial" w:cs="Arial"/>
          <w:sz w:val="18"/>
          <w:szCs w:val="18"/>
        </w:rPr>
        <w:t xml:space="preserve">*A PONG-Pesca é constituída por 8 </w:t>
      </w:r>
      <w:proofErr w:type="spellStart"/>
      <w:r w:rsidRPr="00BC17E1">
        <w:rPr>
          <w:rStyle w:val="slicetext1"/>
          <w:rFonts w:ascii="Arial" w:hAnsi="Arial" w:cs="Arial"/>
          <w:sz w:val="18"/>
          <w:szCs w:val="18"/>
        </w:rPr>
        <w:t>ONGs</w:t>
      </w:r>
      <w:proofErr w:type="spellEnd"/>
      <w:r w:rsidRPr="00BC17E1">
        <w:rPr>
          <w:rStyle w:val="slicetext1"/>
          <w:rFonts w:ascii="Arial" w:hAnsi="Arial" w:cs="Arial"/>
          <w:sz w:val="18"/>
          <w:szCs w:val="18"/>
        </w:rPr>
        <w:t xml:space="preserve">: Associação Portuguesa para o Estudo e Conservação dos Elasmobrânquios (APECE), Grupo de Estudos do Ordenamento do Território e Ambiente (GEOTA), Liga para a </w:t>
      </w:r>
      <w:proofErr w:type="spellStart"/>
      <w:r w:rsidRPr="00BC17E1">
        <w:rPr>
          <w:rStyle w:val="slicetext1"/>
          <w:rFonts w:ascii="Arial" w:hAnsi="Arial" w:cs="Arial"/>
          <w:sz w:val="18"/>
          <w:szCs w:val="18"/>
        </w:rPr>
        <w:t>Protecção</w:t>
      </w:r>
      <w:proofErr w:type="spellEnd"/>
      <w:r w:rsidRPr="00BC17E1">
        <w:rPr>
          <w:rStyle w:val="slicetext1"/>
          <w:rFonts w:ascii="Arial" w:hAnsi="Arial" w:cs="Arial"/>
          <w:sz w:val="18"/>
          <w:szCs w:val="18"/>
        </w:rPr>
        <w:t xml:space="preserve"> da Natureza (LPN), Observatório do Mar dos Açores (OMA), Quercus - Associação Nacional de Conservação da Natureza,</w:t>
      </w:r>
      <w:r>
        <w:rPr>
          <w:rStyle w:val="slicetext1"/>
          <w:rFonts w:ascii="Arial" w:hAnsi="Arial" w:cs="Arial"/>
          <w:sz w:val="18"/>
          <w:szCs w:val="18"/>
        </w:rPr>
        <w:t xml:space="preserve"> </w:t>
      </w:r>
      <w:proofErr w:type="spellStart"/>
      <w:r w:rsidRPr="00BC17E1">
        <w:rPr>
          <w:rStyle w:val="slicetext1"/>
          <w:rFonts w:ascii="Arial" w:hAnsi="Arial" w:cs="Arial"/>
          <w:sz w:val="18"/>
          <w:szCs w:val="18"/>
        </w:rPr>
        <w:t>Sciaena</w:t>
      </w:r>
      <w:proofErr w:type="spellEnd"/>
      <w:r>
        <w:rPr>
          <w:rStyle w:val="slicetext1"/>
          <w:rFonts w:ascii="Arial" w:hAnsi="Arial" w:cs="Arial"/>
          <w:sz w:val="18"/>
          <w:szCs w:val="18"/>
        </w:rPr>
        <w:t xml:space="preserve"> – Oceanos # Conservação # Sensibilização</w:t>
      </w:r>
      <w:r w:rsidRPr="00BC17E1">
        <w:rPr>
          <w:rStyle w:val="slicetext1"/>
          <w:rFonts w:ascii="Arial" w:hAnsi="Arial" w:cs="Arial"/>
          <w:sz w:val="18"/>
          <w:szCs w:val="18"/>
        </w:rPr>
        <w:t>, Sociedade Portuguesa para o Estudo das Aves (SPEA) e Associação Natureza Portugal (ANP) em associação com a WWF.</w:t>
      </w:r>
    </w:p>
    <w:sectPr w:rsidR="00750FB8" w:rsidRPr="00750FB8" w:rsidSect="008059F9">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28B" w:rsidRDefault="009E128B" w:rsidP="005D7062">
      <w:r>
        <w:separator/>
      </w:r>
    </w:p>
  </w:endnote>
  <w:endnote w:type="continuationSeparator" w:id="0">
    <w:p w:rsidR="009E128B" w:rsidRDefault="009E128B" w:rsidP="005D7062">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3E" w:rsidRDefault="001C2A3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62" w:rsidRDefault="008F5333">
    <w:pPr>
      <w:pStyle w:val="Rodap"/>
      <w:jc w:val="right"/>
    </w:pPr>
    <w:r>
      <w:fldChar w:fldCharType="begin"/>
    </w:r>
    <w:r w:rsidR="004B6BFA">
      <w:instrText xml:space="preserve"> PAGE </w:instrText>
    </w:r>
    <w:r>
      <w:fldChar w:fldCharType="separate"/>
    </w:r>
    <w:r w:rsidR="00A90183">
      <w:rPr>
        <w:noProof/>
      </w:rPr>
      <w:t>2</w:t>
    </w:r>
    <w:r>
      <w:rPr>
        <w:noProof/>
      </w:rPr>
      <w:fldChar w:fldCharType="end"/>
    </w:r>
  </w:p>
  <w:p w:rsidR="005D7062" w:rsidRDefault="005D706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3E" w:rsidRDefault="001C2A3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28B" w:rsidRDefault="009E128B" w:rsidP="005D7062">
      <w:r>
        <w:separator/>
      </w:r>
    </w:p>
  </w:footnote>
  <w:footnote w:type="continuationSeparator" w:id="0">
    <w:p w:rsidR="009E128B" w:rsidRDefault="009E128B" w:rsidP="005D7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3E" w:rsidRDefault="001C2A3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62" w:rsidRDefault="001C2A3E">
    <w:pPr>
      <w:pStyle w:val="Cabealho"/>
    </w:pPr>
    <w:bookmarkStart w:id="0" w:name="_GoBack"/>
    <w:bookmarkEnd w:id="0"/>
    <w:r>
      <w:rPr>
        <w:noProof/>
        <w:lang w:eastAsia="pt-PT"/>
      </w:rPr>
      <w:drawing>
        <wp:inline distT="0" distB="0" distL="0" distR="0">
          <wp:extent cx="5400040" cy="5981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c6-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00040" cy="598170"/>
                  </a:xfrm>
                  <a:prstGeom prst="rect">
                    <a:avLst/>
                  </a:prstGeom>
                </pic:spPr>
              </pic:pic>
            </a:graphicData>
          </a:graphic>
        </wp:inline>
      </w:drawing>
    </w:r>
  </w:p>
  <w:p w:rsidR="005D7062" w:rsidRDefault="005D706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3E" w:rsidRDefault="001C2A3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0"/>
        </w:tabs>
        <w:ind w:left="360" w:hanging="360"/>
      </w:pPr>
      <w:rPr>
        <w:rFonts w:ascii="Helvetica" w:hAnsi="Helvetica" w:cs="Arial"/>
        <w:sz w:val="21"/>
        <w:szCs w:val="21"/>
        <w:lang w:eastAsia="pt-PT"/>
      </w:rPr>
    </w:lvl>
    <w:lvl w:ilvl="1">
      <w:start w:val="1"/>
      <w:numFmt w:val="lowerLetter"/>
      <w:lvlText w:val="%2)"/>
      <w:lvlJc w:val="left"/>
      <w:pPr>
        <w:tabs>
          <w:tab w:val="num" w:pos="0"/>
        </w:tabs>
        <w:ind w:left="720" w:hanging="360"/>
      </w:pPr>
      <w:rPr>
        <w:rFonts w:ascii="Helvetica" w:hAnsi="Helvetica" w:cs="Arial"/>
        <w:sz w:val="21"/>
        <w:szCs w:val="21"/>
        <w:lang w:eastAsia="pt-P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numFmt w:val="none"/>
      <w:suff w:val="nothing"/>
      <w:lvlText w:val=""/>
      <w:lvlJc w:val="left"/>
      <w:pPr>
        <w:tabs>
          <w:tab w:val="num" w:pos="360"/>
        </w:tabs>
        <w:ind w:left="0" w:firstLine="0"/>
      </w:pPr>
    </w:lvl>
    <w:lvl w:ilvl="6">
      <w:start w:val="1"/>
      <w:numFmt w:val="decimal"/>
      <w:lvlText w:val="%7."/>
      <w:lvlJc w:val="left"/>
      <w:pPr>
        <w:tabs>
          <w:tab w:val="num" w:pos="0"/>
        </w:tabs>
        <w:ind w:left="2520" w:hanging="360"/>
      </w:pPr>
    </w:lvl>
    <w:lvl w:ilvl="7">
      <w:numFmt w:val="none"/>
      <w:suff w:val="nothing"/>
      <w:lvlText w:val=""/>
      <w:lvlJc w:val="left"/>
      <w:pPr>
        <w:tabs>
          <w:tab w:val="num" w:pos="360"/>
        </w:tabs>
        <w:ind w:left="0" w:firstLine="0"/>
      </w:pPr>
    </w:lvl>
    <w:lvl w:ilvl="8">
      <w:start w:val="1"/>
      <w:numFmt w:val="lowerRoman"/>
      <w:lvlText w:val="%9."/>
      <w:lvlJc w:val="left"/>
      <w:pPr>
        <w:tabs>
          <w:tab w:val="num" w:pos="0"/>
        </w:tabs>
        <w:ind w:left="324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8F1BFB"/>
    <w:rsid w:val="00055225"/>
    <w:rsid w:val="000734CE"/>
    <w:rsid w:val="000A5D7D"/>
    <w:rsid w:val="00170AF8"/>
    <w:rsid w:val="001B39AD"/>
    <w:rsid w:val="001C2A3E"/>
    <w:rsid w:val="0022096C"/>
    <w:rsid w:val="00270270"/>
    <w:rsid w:val="002A7693"/>
    <w:rsid w:val="002E2A2D"/>
    <w:rsid w:val="003902DF"/>
    <w:rsid w:val="004130ED"/>
    <w:rsid w:val="004227E0"/>
    <w:rsid w:val="0045407B"/>
    <w:rsid w:val="00464F50"/>
    <w:rsid w:val="004B6BFA"/>
    <w:rsid w:val="004F6114"/>
    <w:rsid w:val="005D10A2"/>
    <w:rsid w:val="005D7062"/>
    <w:rsid w:val="006C4D4B"/>
    <w:rsid w:val="00707E9C"/>
    <w:rsid w:val="00750FB8"/>
    <w:rsid w:val="007A701E"/>
    <w:rsid w:val="008059F9"/>
    <w:rsid w:val="008B2BDB"/>
    <w:rsid w:val="008F1268"/>
    <w:rsid w:val="008F1BFB"/>
    <w:rsid w:val="008F5333"/>
    <w:rsid w:val="00986608"/>
    <w:rsid w:val="00994925"/>
    <w:rsid w:val="009E128B"/>
    <w:rsid w:val="00A069C9"/>
    <w:rsid w:val="00A22BF7"/>
    <w:rsid w:val="00A714ED"/>
    <w:rsid w:val="00A90183"/>
    <w:rsid w:val="00AC4130"/>
    <w:rsid w:val="00B11C08"/>
    <w:rsid w:val="00B32217"/>
    <w:rsid w:val="00BF78C2"/>
    <w:rsid w:val="00C81096"/>
    <w:rsid w:val="00CB5141"/>
    <w:rsid w:val="00D64149"/>
    <w:rsid w:val="00DD0D2F"/>
    <w:rsid w:val="00E13CDE"/>
    <w:rsid w:val="00F47C5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F9"/>
    <w:pPr>
      <w:suppressAutoHyphens/>
    </w:pPr>
    <w:rPr>
      <w:sz w:val="24"/>
      <w:szCs w:val="24"/>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8059F9"/>
    <w:rPr>
      <w:rFonts w:ascii="Symbol" w:hAnsi="Symbol" w:cs="Symbol" w:hint="default"/>
    </w:rPr>
  </w:style>
  <w:style w:type="character" w:customStyle="1" w:styleId="WW8Num1z2">
    <w:name w:val="WW8Num1z2"/>
    <w:rsid w:val="008059F9"/>
    <w:rPr>
      <w:rFonts w:ascii="Courier New" w:hAnsi="Courier New" w:cs="Courier New" w:hint="default"/>
    </w:rPr>
  </w:style>
  <w:style w:type="character" w:customStyle="1" w:styleId="WW8Num1z3">
    <w:name w:val="WW8Num1z3"/>
    <w:rsid w:val="008059F9"/>
    <w:rPr>
      <w:rFonts w:ascii="Wingdings" w:hAnsi="Wingdings" w:cs="Wingdings" w:hint="default"/>
    </w:rPr>
  </w:style>
  <w:style w:type="character" w:customStyle="1" w:styleId="WW8Num2z0">
    <w:name w:val="WW8Num2z0"/>
    <w:rsid w:val="008059F9"/>
  </w:style>
  <w:style w:type="character" w:customStyle="1" w:styleId="WW8Num3z0">
    <w:name w:val="WW8Num3z0"/>
    <w:rsid w:val="008059F9"/>
    <w:rPr>
      <w:rFonts w:ascii="Symbol" w:hAnsi="Symbol" w:cs="Symbol"/>
    </w:rPr>
  </w:style>
  <w:style w:type="character" w:customStyle="1" w:styleId="WW8Num4z0">
    <w:name w:val="WW8Num4z0"/>
    <w:rsid w:val="008059F9"/>
  </w:style>
  <w:style w:type="character" w:customStyle="1" w:styleId="WW8Num4z1">
    <w:name w:val="WW8Num4z1"/>
    <w:rsid w:val="008059F9"/>
  </w:style>
  <w:style w:type="character" w:customStyle="1" w:styleId="WW8Num4z2">
    <w:name w:val="WW8Num4z2"/>
    <w:rsid w:val="008059F9"/>
  </w:style>
  <w:style w:type="character" w:customStyle="1" w:styleId="WW8Num4z3">
    <w:name w:val="WW8Num4z3"/>
    <w:rsid w:val="008059F9"/>
  </w:style>
  <w:style w:type="character" w:customStyle="1" w:styleId="WW8Num4z4">
    <w:name w:val="WW8Num4z4"/>
    <w:rsid w:val="008059F9"/>
  </w:style>
  <w:style w:type="character" w:customStyle="1" w:styleId="WW8Num4z5">
    <w:name w:val="WW8Num4z5"/>
    <w:rsid w:val="008059F9"/>
  </w:style>
  <w:style w:type="character" w:customStyle="1" w:styleId="WW8Num4z6">
    <w:name w:val="WW8Num4z6"/>
    <w:rsid w:val="008059F9"/>
  </w:style>
  <w:style w:type="character" w:customStyle="1" w:styleId="WW8Num4z7">
    <w:name w:val="WW8Num4z7"/>
    <w:rsid w:val="008059F9"/>
  </w:style>
  <w:style w:type="character" w:customStyle="1" w:styleId="WW8Num4z8">
    <w:name w:val="WW8Num4z8"/>
    <w:rsid w:val="008059F9"/>
  </w:style>
  <w:style w:type="character" w:customStyle="1" w:styleId="WW8Num5z0">
    <w:name w:val="WW8Num5z0"/>
    <w:rsid w:val="008059F9"/>
    <w:rPr>
      <w:rFonts w:ascii="Helvetica" w:hAnsi="Helvetica" w:cs="Arial"/>
      <w:sz w:val="21"/>
      <w:szCs w:val="21"/>
      <w:lang w:eastAsia="pt-PT"/>
    </w:rPr>
  </w:style>
  <w:style w:type="character" w:customStyle="1" w:styleId="WW8Num5z1">
    <w:name w:val="WW8Num5z1"/>
    <w:rsid w:val="008059F9"/>
    <w:rPr>
      <w:rFonts w:ascii="Helvetica" w:hAnsi="Helvetica" w:cs="Arial"/>
      <w:sz w:val="21"/>
      <w:szCs w:val="21"/>
      <w:lang w:eastAsia="pt-PT"/>
    </w:rPr>
  </w:style>
  <w:style w:type="character" w:customStyle="1" w:styleId="WW8Num5z2">
    <w:name w:val="WW8Num5z2"/>
    <w:rsid w:val="008059F9"/>
  </w:style>
  <w:style w:type="character" w:customStyle="1" w:styleId="WW8Num5z3">
    <w:name w:val="WW8Num5z3"/>
    <w:rsid w:val="008059F9"/>
  </w:style>
  <w:style w:type="character" w:customStyle="1" w:styleId="WW8Num5z4">
    <w:name w:val="WW8Num5z4"/>
    <w:rsid w:val="008059F9"/>
  </w:style>
  <w:style w:type="character" w:customStyle="1" w:styleId="WW8Num5z5">
    <w:name w:val="WW8Num5z5"/>
    <w:rsid w:val="008059F9"/>
  </w:style>
  <w:style w:type="character" w:customStyle="1" w:styleId="WW8Num5z6">
    <w:name w:val="WW8Num5z6"/>
    <w:rsid w:val="008059F9"/>
  </w:style>
  <w:style w:type="character" w:customStyle="1" w:styleId="WW8Num5z7">
    <w:name w:val="WW8Num5z7"/>
    <w:rsid w:val="008059F9"/>
  </w:style>
  <w:style w:type="character" w:customStyle="1" w:styleId="WW8Num5z8">
    <w:name w:val="WW8Num5z8"/>
    <w:rsid w:val="008059F9"/>
  </w:style>
  <w:style w:type="character" w:customStyle="1" w:styleId="Tipodeletrapredefinidodopargrafo2">
    <w:name w:val="Tipo de letra predefinido do parágrafo2"/>
    <w:rsid w:val="008059F9"/>
  </w:style>
  <w:style w:type="character" w:customStyle="1" w:styleId="WW8Num2z1">
    <w:name w:val="WW8Num2z1"/>
    <w:rsid w:val="008059F9"/>
    <w:rPr>
      <w:rFonts w:ascii="Courier New" w:hAnsi="Courier New" w:cs="Courier New"/>
    </w:rPr>
  </w:style>
  <w:style w:type="character" w:customStyle="1" w:styleId="WW8Num2z2">
    <w:name w:val="WW8Num2z2"/>
    <w:rsid w:val="008059F9"/>
    <w:rPr>
      <w:rFonts w:ascii="Wingdings" w:hAnsi="Wingdings" w:cs="Wingdings"/>
    </w:rPr>
  </w:style>
  <w:style w:type="character" w:customStyle="1" w:styleId="WW8Num3z1">
    <w:name w:val="WW8Num3z1"/>
    <w:rsid w:val="008059F9"/>
    <w:rPr>
      <w:rFonts w:ascii="Courier New" w:hAnsi="Courier New" w:cs="Courier New"/>
    </w:rPr>
  </w:style>
  <w:style w:type="character" w:customStyle="1" w:styleId="WW8Num3z2">
    <w:name w:val="WW8Num3z2"/>
    <w:rsid w:val="008059F9"/>
    <w:rPr>
      <w:rFonts w:ascii="Wingdings" w:hAnsi="Wingdings" w:cs="Wingdings"/>
    </w:rPr>
  </w:style>
  <w:style w:type="character" w:customStyle="1" w:styleId="WW8Num6z1">
    <w:name w:val="WW8Num6z1"/>
    <w:rsid w:val="008059F9"/>
    <w:rPr>
      <w:rFonts w:ascii="Courier New" w:hAnsi="Courier New" w:cs="Courier New"/>
    </w:rPr>
  </w:style>
  <w:style w:type="character" w:customStyle="1" w:styleId="WW8Num6z2">
    <w:name w:val="WW8Num6z2"/>
    <w:rsid w:val="008059F9"/>
    <w:rPr>
      <w:rFonts w:ascii="Wingdings" w:hAnsi="Wingdings" w:cs="Wingdings"/>
    </w:rPr>
  </w:style>
  <w:style w:type="character" w:customStyle="1" w:styleId="WW8Num6z3">
    <w:name w:val="WW8Num6z3"/>
    <w:rsid w:val="008059F9"/>
    <w:rPr>
      <w:rFonts w:ascii="Symbol" w:hAnsi="Symbol" w:cs="Symbol"/>
    </w:rPr>
  </w:style>
  <w:style w:type="character" w:customStyle="1" w:styleId="WW8Num7z0">
    <w:name w:val="WW8Num7z0"/>
    <w:rsid w:val="008059F9"/>
    <w:rPr>
      <w:rFonts w:ascii="Symbol" w:hAnsi="Symbol" w:cs="Symbol"/>
    </w:rPr>
  </w:style>
  <w:style w:type="character" w:customStyle="1" w:styleId="WW8Num7z1">
    <w:name w:val="WW8Num7z1"/>
    <w:rsid w:val="008059F9"/>
    <w:rPr>
      <w:rFonts w:ascii="Courier New" w:hAnsi="Courier New" w:cs="Courier New"/>
    </w:rPr>
  </w:style>
  <w:style w:type="character" w:customStyle="1" w:styleId="WW8Num7z2">
    <w:name w:val="WW8Num7z2"/>
    <w:rsid w:val="008059F9"/>
    <w:rPr>
      <w:rFonts w:ascii="Wingdings" w:hAnsi="Wingdings" w:cs="Wingdings"/>
    </w:rPr>
  </w:style>
  <w:style w:type="character" w:customStyle="1" w:styleId="WW8Num8z0">
    <w:name w:val="WW8Num8z0"/>
    <w:rsid w:val="008059F9"/>
    <w:rPr>
      <w:rFonts w:ascii="Symbol" w:hAnsi="Symbol" w:cs="Symbol"/>
    </w:rPr>
  </w:style>
  <w:style w:type="character" w:customStyle="1" w:styleId="WW8Num9z0">
    <w:name w:val="WW8Num9z0"/>
    <w:rsid w:val="008059F9"/>
    <w:rPr>
      <w:rFonts w:ascii="Symbol" w:hAnsi="Symbol" w:cs="Symbol"/>
    </w:rPr>
  </w:style>
  <w:style w:type="character" w:customStyle="1" w:styleId="WW8Num9z1">
    <w:name w:val="WW8Num9z1"/>
    <w:rsid w:val="008059F9"/>
    <w:rPr>
      <w:rFonts w:ascii="Courier New" w:hAnsi="Courier New" w:cs="Courier New"/>
    </w:rPr>
  </w:style>
  <w:style w:type="character" w:customStyle="1" w:styleId="WW8Num9z2">
    <w:name w:val="WW8Num9z2"/>
    <w:rsid w:val="008059F9"/>
    <w:rPr>
      <w:rFonts w:ascii="Wingdings" w:hAnsi="Wingdings" w:cs="Wingdings"/>
    </w:rPr>
  </w:style>
  <w:style w:type="character" w:customStyle="1" w:styleId="WW8Num11z1">
    <w:name w:val="WW8Num11z1"/>
    <w:rsid w:val="008059F9"/>
    <w:rPr>
      <w:rFonts w:ascii="Symbol" w:hAnsi="Symbol" w:cs="Symbol"/>
    </w:rPr>
  </w:style>
  <w:style w:type="character" w:customStyle="1" w:styleId="WW8Num11z2">
    <w:name w:val="WW8Num11z2"/>
    <w:rsid w:val="008059F9"/>
    <w:rPr>
      <w:rFonts w:ascii="Wingdings" w:hAnsi="Wingdings" w:cs="Wingdings"/>
    </w:rPr>
  </w:style>
  <w:style w:type="character" w:customStyle="1" w:styleId="WW8Num11z4">
    <w:name w:val="WW8Num11z4"/>
    <w:rsid w:val="008059F9"/>
    <w:rPr>
      <w:rFonts w:ascii="Courier New" w:hAnsi="Courier New" w:cs="Courier New"/>
    </w:rPr>
  </w:style>
  <w:style w:type="character" w:customStyle="1" w:styleId="WW8Num12z0">
    <w:name w:val="WW8Num12z0"/>
    <w:rsid w:val="008059F9"/>
    <w:rPr>
      <w:rFonts w:ascii="Symbol" w:hAnsi="Symbol" w:cs="Symbol"/>
    </w:rPr>
  </w:style>
  <w:style w:type="character" w:customStyle="1" w:styleId="WW8Num12z1">
    <w:name w:val="WW8Num12z1"/>
    <w:rsid w:val="008059F9"/>
    <w:rPr>
      <w:rFonts w:ascii="Courier New" w:hAnsi="Courier New" w:cs="Courier New"/>
    </w:rPr>
  </w:style>
  <w:style w:type="character" w:customStyle="1" w:styleId="WW8Num12z2">
    <w:name w:val="WW8Num12z2"/>
    <w:rsid w:val="008059F9"/>
    <w:rPr>
      <w:rFonts w:ascii="Wingdings" w:hAnsi="Wingdings" w:cs="Wingdings"/>
    </w:rPr>
  </w:style>
  <w:style w:type="character" w:customStyle="1" w:styleId="WW8Num13z0">
    <w:name w:val="WW8Num13z0"/>
    <w:rsid w:val="008059F9"/>
    <w:rPr>
      <w:rFonts w:ascii="Symbol" w:hAnsi="Symbol" w:cs="Symbol"/>
    </w:rPr>
  </w:style>
  <w:style w:type="character" w:customStyle="1" w:styleId="WW8Num13z1">
    <w:name w:val="WW8Num13z1"/>
    <w:rsid w:val="008059F9"/>
    <w:rPr>
      <w:rFonts w:ascii="Courier New" w:hAnsi="Courier New" w:cs="Courier New"/>
    </w:rPr>
  </w:style>
  <w:style w:type="character" w:customStyle="1" w:styleId="WW8Num13z2">
    <w:name w:val="WW8Num13z2"/>
    <w:rsid w:val="008059F9"/>
    <w:rPr>
      <w:rFonts w:ascii="Wingdings" w:hAnsi="Wingdings" w:cs="Wingdings"/>
    </w:rPr>
  </w:style>
  <w:style w:type="character" w:customStyle="1" w:styleId="WW8Num14z1">
    <w:name w:val="WW8Num14z1"/>
    <w:rsid w:val="008059F9"/>
    <w:rPr>
      <w:rFonts w:ascii="Courier New" w:hAnsi="Courier New" w:cs="Courier New"/>
    </w:rPr>
  </w:style>
  <w:style w:type="character" w:customStyle="1" w:styleId="WW8Num14z2">
    <w:name w:val="WW8Num14z2"/>
    <w:rsid w:val="008059F9"/>
    <w:rPr>
      <w:rFonts w:ascii="Wingdings" w:hAnsi="Wingdings" w:cs="Wingdings"/>
    </w:rPr>
  </w:style>
  <w:style w:type="character" w:customStyle="1" w:styleId="WW8Num14z3">
    <w:name w:val="WW8Num14z3"/>
    <w:rsid w:val="008059F9"/>
    <w:rPr>
      <w:rFonts w:ascii="Symbol" w:hAnsi="Symbol" w:cs="Symbol"/>
    </w:rPr>
  </w:style>
  <w:style w:type="character" w:customStyle="1" w:styleId="Tipodeletrapredefinidodopargrafo1">
    <w:name w:val="Tipo de letra predefinido do parágrafo1"/>
    <w:rsid w:val="008059F9"/>
  </w:style>
  <w:style w:type="character" w:styleId="Hiperligao">
    <w:name w:val="Hyperlink"/>
    <w:rsid w:val="008059F9"/>
    <w:rPr>
      <w:color w:val="0000FF"/>
      <w:u w:val="single"/>
    </w:rPr>
  </w:style>
  <w:style w:type="character" w:customStyle="1" w:styleId="Refdecomentrio1">
    <w:name w:val="Ref. de comentário1"/>
    <w:rsid w:val="008059F9"/>
    <w:rPr>
      <w:sz w:val="16"/>
      <w:szCs w:val="16"/>
    </w:rPr>
  </w:style>
  <w:style w:type="character" w:customStyle="1" w:styleId="TextodebaloCarcter">
    <w:name w:val="Texto de balão Carácter"/>
    <w:rsid w:val="008059F9"/>
    <w:rPr>
      <w:rFonts w:ascii="Lucida Grande" w:hAnsi="Lucida Grande" w:cs="Lucida Grande"/>
      <w:sz w:val="18"/>
      <w:szCs w:val="18"/>
    </w:rPr>
  </w:style>
  <w:style w:type="character" w:customStyle="1" w:styleId="Refdecomentrio2">
    <w:name w:val="Ref. de comentário2"/>
    <w:rsid w:val="008059F9"/>
    <w:rPr>
      <w:sz w:val="18"/>
      <w:szCs w:val="18"/>
    </w:rPr>
  </w:style>
  <w:style w:type="character" w:customStyle="1" w:styleId="TextodecomentrioCarcter">
    <w:name w:val="Texto de comentário Carácter"/>
    <w:rsid w:val="008059F9"/>
    <w:rPr>
      <w:sz w:val="24"/>
      <w:szCs w:val="24"/>
    </w:rPr>
  </w:style>
  <w:style w:type="character" w:customStyle="1" w:styleId="AssuntodecomentrioCarcter">
    <w:name w:val="Assunto de comentário Carácter"/>
    <w:rsid w:val="008059F9"/>
    <w:rPr>
      <w:b/>
      <w:bCs/>
      <w:sz w:val="24"/>
      <w:szCs w:val="24"/>
    </w:rPr>
  </w:style>
  <w:style w:type="character" w:customStyle="1" w:styleId="CabealhoCarcter">
    <w:name w:val="Cabeçalho Carácter"/>
    <w:rsid w:val="008059F9"/>
    <w:rPr>
      <w:sz w:val="24"/>
      <w:szCs w:val="24"/>
    </w:rPr>
  </w:style>
  <w:style w:type="character" w:customStyle="1" w:styleId="RodapCarcter">
    <w:name w:val="Rodapé Carácter"/>
    <w:rsid w:val="008059F9"/>
    <w:rPr>
      <w:sz w:val="24"/>
      <w:szCs w:val="24"/>
    </w:rPr>
  </w:style>
  <w:style w:type="paragraph" w:customStyle="1" w:styleId="Ttulo1">
    <w:name w:val="Título1"/>
    <w:basedOn w:val="Normal"/>
    <w:next w:val="Corpodetexto"/>
    <w:rsid w:val="008059F9"/>
    <w:pPr>
      <w:keepNext/>
      <w:spacing w:before="240" w:after="120"/>
    </w:pPr>
    <w:rPr>
      <w:rFonts w:ascii="Liberation Sans" w:eastAsia="Microsoft YaHei" w:hAnsi="Liberation Sans" w:cs="Lucida Sans"/>
      <w:sz w:val="28"/>
      <w:szCs w:val="28"/>
    </w:rPr>
  </w:style>
  <w:style w:type="paragraph" w:styleId="Corpodetexto">
    <w:name w:val="Body Text"/>
    <w:basedOn w:val="Normal"/>
    <w:rsid w:val="008059F9"/>
    <w:pPr>
      <w:spacing w:after="120"/>
    </w:pPr>
  </w:style>
  <w:style w:type="paragraph" w:styleId="Lista">
    <w:name w:val="List"/>
    <w:basedOn w:val="Corpodetexto"/>
    <w:rsid w:val="008059F9"/>
    <w:rPr>
      <w:rFonts w:cs="Mangal"/>
    </w:rPr>
  </w:style>
  <w:style w:type="paragraph" w:styleId="Legenda">
    <w:name w:val="caption"/>
    <w:basedOn w:val="Normal"/>
    <w:qFormat/>
    <w:rsid w:val="008059F9"/>
    <w:pPr>
      <w:suppressLineNumbers/>
      <w:spacing w:before="120" w:after="120"/>
    </w:pPr>
    <w:rPr>
      <w:rFonts w:cs="Lucida Sans"/>
      <w:i/>
      <w:iCs/>
    </w:rPr>
  </w:style>
  <w:style w:type="paragraph" w:customStyle="1" w:styleId="ndice">
    <w:name w:val="Índice"/>
    <w:basedOn w:val="Normal"/>
    <w:rsid w:val="008059F9"/>
    <w:pPr>
      <w:suppressLineNumbers/>
    </w:pPr>
    <w:rPr>
      <w:rFonts w:cs="Lucida Sans"/>
    </w:rPr>
  </w:style>
  <w:style w:type="paragraph" w:customStyle="1" w:styleId="Cabealho1">
    <w:name w:val="Cabeçalho1"/>
    <w:basedOn w:val="Normal"/>
    <w:next w:val="Corpodetexto"/>
    <w:rsid w:val="008059F9"/>
    <w:pPr>
      <w:keepNext/>
      <w:spacing w:before="240" w:after="120"/>
    </w:pPr>
    <w:rPr>
      <w:rFonts w:ascii="Arial" w:eastAsia="SimSun" w:hAnsi="Arial" w:cs="Mangal"/>
      <w:sz w:val="28"/>
      <w:szCs w:val="28"/>
    </w:rPr>
  </w:style>
  <w:style w:type="paragraph" w:customStyle="1" w:styleId="Legenda1">
    <w:name w:val="Legenda1"/>
    <w:basedOn w:val="Normal"/>
    <w:rsid w:val="008059F9"/>
    <w:pPr>
      <w:suppressLineNumbers/>
      <w:spacing w:before="120" w:after="120"/>
    </w:pPr>
    <w:rPr>
      <w:rFonts w:cs="Mangal"/>
      <w:i/>
      <w:iCs/>
    </w:rPr>
  </w:style>
  <w:style w:type="paragraph" w:customStyle="1" w:styleId="ndiceremissivo">
    <w:name w:val="Índice remissivo"/>
    <w:basedOn w:val="Normal"/>
    <w:rsid w:val="008059F9"/>
    <w:pPr>
      <w:suppressLineNumbers/>
    </w:pPr>
    <w:rPr>
      <w:rFonts w:cs="Mangal"/>
    </w:rPr>
  </w:style>
  <w:style w:type="paragraph" w:styleId="ndice1">
    <w:name w:val="toc 1"/>
    <w:basedOn w:val="Normal"/>
    <w:next w:val="Normal"/>
    <w:rsid w:val="008059F9"/>
    <w:pPr>
      <w:pBdr>
        <w:top w:val="none" w:sz="0" w:space="0" w:color="000000"/>
        <w:left w:val="none" w:sz="0" w:space="0" w:color="000000"/>
        <w:bottom w:val="single" w:sz="4" w:space="1" w:color="C0C0C0"/>
        <w:right w:val="none" w:sz="0" w:space="0" w:color="000000"/>
      </w:pBdr>
      <w:tabs>
        <w:tab w:val="left" w:pos="1134"/>
        <w:tab w:val="left" w:pos="1440"/>
        <w:tab w:val="right" w:leader="dot" w:pos="9072"/>
      </w:tabs>
    </w:pPr>
    <w:rPr>
      <w:rFonts w:ascii="Arial" w:hAnsi="Arial" w:cs="Arial"/>
      <w:b/>
      <w:color w:val="0069B4"/>
    </w:rPr>
  </w:style>
  <w:style w:type="paragraph" w:customStyle="1" w:styleId="Textodebalo1">
    <w:name w:val="Texto de balão1"/>
    <w:basedOn w:val="Normal"/>
    <w:rsid w:val="008059F9"/>
    <w:rPr>
      <w:rFonts w:ascii="Tahoma" w:hAnsi="Tahoma" w:cs="Tahoma"/>
      <w:sz w:val="16"/>
      <w:szCs w:val="16"/>
    </w:rPr>
  </w:style>
  <w:style w:type="paragraph" w:customStyle="1" w:styleId="Textodecomentrio1">
    <w:name w:val="Texto de comentário1"/>
    <w:basedOn w:val="Normal"/>
    <w:rsid w:val="008059F9"/>
    <w:rPr>
      <w:sz w:val="20"/>
      <w:szCs w:val="20"/>
    </w:rPr>
  </w:style>
  <w:style w:type="paragraph" w:customStyle="1" w:styleId="Assuntodecomentrio1">
    <w:name w:val="Assunto de comentário1"/>
    <w:basedOn w:val="Textodecomentrio1"/>
    <w:next w:val="Textodecomentrio1"/>
    <w:rsid w:val="008059F9"/>
    <w:rPr>
      <w:b/>
      <w:bCs/>
    </w:rPr>
  </w:style>
  <w:style w:type="paragraph" w:styleId="Textodebalo">
    <w:name w:val="Balloon Text"/>
    <w:basedOn w:val="Normal"/>
    <w:rsid w:val="008059F9"/>
    <w:rPr>
      <w:rFonts w:ascii="Lucida Grande" w:hAnsi="Lucida Grande" w:cs="Lucida Grande"/>
      <w:sz w:val="18"/>
      <w:szCs w:val="18"/>
    </w:rPr>
  </w:style>
  <w:style w:type="paragraph" w:customStyle="1" w:styleId="Textodecomentrio2">
    <w:name w:val="Texto de comentário2"/>
    <w:basedOn w:val="Normal"/>
    <w:rsid w:val="008059F9"/>
  </w:style>
  <w:style w:type="paragraph" w:styleId="Assuntodecomentrio">
    <w:name w:val="annotation subject"/>
    <w:basedOn w:val="Textodecomentrio2"/>
    <w:next w:val="Textodecomentrio2"/>
    <w:rsid w:val="008059F9"/>
    <w:rPr>
      <w:b/>
      <w:bCs/>
    </w:rPr>
  </w:style>
  <w:style w:type="paragraph" w:styleId="Cabealho">
    <w:name w:val="header"/>
    <w:basedOn w:val="Normal"/>
    <w:rsid w:val="008059F9"/>
    <w:pPr>
      <w:tabs>
        <w:tab w:val="center" w:pos="4252"/>
        <w:tab w:val="right" w:pos="8504"/>
      </w:tabs>
    </w:pPr>
  </w:style>
  <w:style w:type="paragraph" w:styleId="Rodap">
    <w:name w:val="footer"/>
    <w:basedOn w:val="Normal"/>
    <w:rsid w:val="008059F9"/>
    <w:pPr>
      <w:tabs>
        <w:tab w:val="center" w:pos="4252"/>
        <w:tab w:val="right" w:pos="8504"/>
      </w:tabs>
    </w:pPr>
  </w:style>
  <w:style w:type="paragraph" w:styleId="PargrafodaLista">
    <w:name w:val="List Paragraph"/>
    <w:basedOn w:val="Normal"/>
    <w:uiPriority w:val="34"/>
    <w:qFormat/>
    <w:rsid w:val="00170AF8"/>
    <w:pPr>
      <w:ind w:left="720"/>
      <w:contextualSpacing/>
    </w:pPr>
  </w:style>
  <w:style w:type="character" w:styleId="Refdecomentrio">
    <w:name w:val="annotation reference"/>
    <w:basedOn w:val="Tipodeletrapredefinidodopargrafo"/>
    <w:uiPriority w:val="99"/>
    <w:semiHidden/>
    <w:unhideWhenUsed/>
    <w:rsid w:val="000A5D7D"/>
    <w:rPr>
      <w:sz w:val="16"/>
      <w:szCs w:val="16"/>
    </w:rPr>
  </w:style>
  <w:style w:type="paragraph" w:styleId="Textodecomentrio">
    <w:name w:val="annotation text"/>
    <w:basedOn w:val="Normal"/>
    <w:link w:val="TextodecomentrioCarcter1"/>
    <w:uiPriority w:val="99"/>
    <w:semiHidden/>
    <w:unhideWhenUsed/>
    <w:rsid w:val="000A5D7D"/>
    <w:rPr>
      <w:sz w:val="20"/>
      <w:szCs w:val="20"/>
    </w:rPr>
  </w:style>
  <w:style w:type="character" w:customStyle="1" w:styleId="TextodecomentrioCarcter1">
    <w:name w:val="Texto de comentário Carácter1"/>
    <w:basedOn w:val="Tipodeletrapredefinidodopargrafo"/>
    <w:link w:val="Textodecomentrio"/>
    <w:uiPriority w:val="99"/>
    <w:semiHidden/>
    <w:rsid w:val="000A5D7D"/>
    <w:rPr>
      <w:lang w:eastAsia="zh-CN"/>
    </w:rPr>
  </w:style>
  <w:style w:type="character" w:customStyle="1" w:styleId="slicetext1">
    <w:name w:val="slicetext1"/>
    <w:rsid w:val="00750FB8"/>
    <w:rPr>
      <w:color w:val="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quercus.pt/" TargetMode="External"/><Relationship Id="rId13" Type="http://schemas.openxmlformats.org/officeDocument/2006/relationships/hyperlink" Target="mailto:geota@geota.p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fapas.p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es.cardoso@lpn.p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pas@fapas.p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AppData\Local\Microsoft\AppData\Local\Microsoft\AppData\Local\Microsoft\Windows\INetCache\Content.Outlook\Library\Containers\com.apple.mail\Data\Library\Mail%20Downloads\151C01E2-C3AC-4E3E-A26D-0D3A479985ED\www.spea.pt" TargetMode="External"/><Relationship Id="rId23" Type="http://schemas.openxmlformats.org/officeDocument/2006/relationships/fontTable" Target="fontTable.xml"/><Relationship Id="rId10" Type="http://schemas.openxmlformats.org/officeDocument/2006/relationships/hyperlink" Target="http://www.natureza-portugal.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orgado@natureza-portugal.org" TargetMode="External"/><Relationship Id="rId14" Type="http://schemas.openxmlformats.org/officeDocument/2006/relationships/hyperlink" Target="http://www.lpn.p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927</Words>
  <Characters>5008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Caça Sustentável, necessitamos dela em Portugal</vt:lpstr>
    </vt:vector>
  </TitlesOfParts>
  <Company>QUERCUS</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Caça Sustentável, necessitamos dela em Portugal</dc:title>
  <dc:creator>dleitao</dc:creator>
  <cp:lastModifiedBy>Nuno</cp:lastModifiedBy>
  <cp:revision>6</cp:revision>
  <cp:lastPrinted>1900-12-31T22:59:45Z</cp:lastPrinted>
  <dcterms:created xsi:type="dcterms:W3CDTF">2018-10-23T13:11:00Z</dcterms:created>
  <dcterms:modified xsi:type="dcterms:W3CDTF">2018-10-23T21:27:00Z</dcterms:modified>
</cp:coreProperties>
</file>