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63" w:rsidRPr="00615301" w:rsidRDefault="007A3B63" w:rsidP="007A3B63">
      <w:pPr>
        <w:widowControl/>
        <w:tabs>
          <w:tab w:val="left" w:pos="0"/>
        </w:tabs>
        <w:jc w:val="both"/>
        <w:rPr>
          <w:rFonts w:ascii="Sylfaen" w:hAnsi="Sylfaen" w:cs="Arial"/>
          <w:sz w:val="22"/>
          <w:szCs w:val="22"/>
          <w:lang w:val="hy-AM" w:eastAsia="en-US"/>
        </w:rPr>
      </w:pPr>
    </w:p>
    <w:p w:rsidR="007A3B63" w:rsidRPr="00615301" w:rsidRDefault="007A3B63" w:rsidP="007A3B63">
      <w:pPr>
        <w:pStyle w:val="ListParagraph"/>
        <w:ind w:left="0"/>
        <w:jc w:val="both"/>
        <w:rPr>
          <w:rFonts w:ascii="Sylfaen" w:hAnsi="Sylfaen" w:cs="Arial"/>
          <w:sz w:val="22"/>
          <w:szCs w:val="22"/>
          <w:lang w:eastAsia="en-US"/>
        </w:rPr>
      </w:pPr>
    </w:p>
    <w:p w:rsidR="007A3B63" w:rsidRPr="0090675F" w:rsidRDefault="007A3B63" w:rsidP="007A3B63">
      <w:pPr>
        <w:widowControl/>
        <w:autoSpaceDE/>
        <w:autoSpaceDN/>
        <w:adjustRightInd/>
        <w:spacing w:after="200" w:line="276" w:lineRule="auto"/>
        <w:ind w:left="142"/>
        <w:jc w:val="center"/>
        <w:rPr>
          <w:rFonts w:ascii="Sylfaen" w:hAnsi="Sylfaen"/>
          <w:b/>
          <w:sz w:val="22"/>
          <w:szCs w:val="22"/>
          <w:lang w:val="hy-AM"/>
        </w:rPr>
      </w:pPr>
      <w:r w:rsidRPr="0090675F">
        <w:rPr>
          <w:rFonts w:ascii="Sylfaen" w:hAnsi="Sylfaen" w:cs="Arial"/>
          <w:b/>
          <w:sz w:val="22"/>
          <w:szCs w:val="22"/>
          <w:lang w:val="hy-AM" w:eastAsia="en-US"/>
        </w:rPr>
        <w:t>ԳՆԴԱՍԱՐ-ԱՐԵՎՄՈՒՏՔ</w:t>
      </w:r>
      <w:r w:rsidR="00920F1E" w:rsidRPr="00920F1E">
        <w:rPr>
          <w:rFonts w:ascii="Sylfaen" w:hAnsi="Sylfaen" w:cs="Arial"/>
          <w:b/>
          <w:sz w:val="22"/>
          <w:szCs w:val="22"/>
          <w:lang w:eastAsia="en-US"/>
        </w:rPr>
        <w:t xml:space="preserve"> </w:t>
      </w:r>
      <w:r w:rsidR="00920F1E">
        <w:rPr>
          <w:rFonts w:ascii="Sylfaen" w:hAnsi="Sylfaen" w:cs="Arial"/>
          <w:b/>
          <w:sz w:val="22"/>
          <w:szCs w:val="22"/>
          <w:lang w:eastAsia="en-US"/>
        </w:rPr>
        <w:t>ՀԲՏ</w:t>
      </w:r>
      <w:bookmarkStart w:id="0" w:name="_GoBack"/>
      <w:bookmarkEnd w:id="0"/>
      <w:r w:rsidRPr="0090675F">
        <w:rPr>
          <w:rFonts w:ascii="Sylfaen" w:hAnsi="Sylfaen" w:cs="Arial"/>
          <w:b/>
          <w:sz w:val="22"/>
          <w:szCs w:val="22"/>
          <w:lang w:val="hy-AM" w:eastAsia="en-US"/>
        </w:rPr>
        <w:t xml:space="preserve"> </w:t>
      </w:r>
      <w:r w:rsidRPr="0090675F">
        <w:rPr>
          <w:rFonts w:ascii="Sylfaen" w:hAnsi="Sylfaen"/>
          <w:b/>
          <w:sz w:val="22"/>
          <w:szCs w:val="22"/>
          <w:lang w:val="hy-AM"/>
        </w:rPr>
        <w:t>ՊԱՀՊԱՆՈՒԹՅԱՆ ՄԻՋՈՑԱՌՈՒՄՆԵՐԻ ՆՊԱՏԱԿՆԵՐԻ ՀԱՋՈՂՈՒԹՅԱՆ ՑՈՒՑԱՆԻՇՆԵՐԸ</w:t>
      </w:r>
    </w:p>
    <w:p w:rsidR="007A3B63" w:rsidRPr="0090675F" w:rsidRDefault="007A3B63" w:rsidP="007A3B63">
      <w:pPr>
        <w:widowControl/>
        <w:autoSpaceDE/>
        <w:autoSpaceDN/>
        <w:adjustRightInd/>
        <w:spacing w:after="200" w:line="276" w:lineRule="auto"/>
        <w:ind w:left="142"/>
        <w:jc w:val="center"/>
        <w:rPr>
          <w:rFonts w:ascii="Sylfaen" w:hAnsi="Sylfaen" w:cs="Arial"/>
          <w:sz w:val="16"/>
          <w:szCs w:val="16"/>
          <w:lang w:eastAsia="en-US"/>
        </w:rPr>
      </w:pPr>
    </w:p>
    <w:p w:rsidR="007A3B63" w:rsidRPr="008E64FE" w:rsidRDefault="007A3B63" w:rsidP="0090675F">
      <w:pPr>
        <w:pStyle w:val="ListParagraph"/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line="276" w:lineRule="auto"/>
        <w:jc w:val="both"/>
        <w:rPr>
          <w:rFonts w:ascii="Sylfaen" w:hAnsi="Sylfaen"/>
          <w:lang w:eastAsia="ru-RU"/>
        </w:rPr>
      </w:pPr>
      <w:r w:rsidRPr="00615301">
        <w:rPr>
          <w:rFonts w:ascii="Sylfaen" w:hAnsi="Sylfaen" w:cs="Sylfaen"/>
          <w:b/>
          <w:sz w:val="22"/>
          <w:szCs w:val="22"/>
          <w:lang w:val="en-US"/>
        </w:rPr>
        <w:t>Մինչև</w:t>
      </w:r>
      <w:r w:rsidRPr="00615301">
        <w:rPr>
          <w:rFonts w:ascii="Sylfaen" w:hAnsi="Sylfaen" w:cs="Sylfaen"/>
          <w:b/>
          <w:sz w:val="22"/>
          <w:szCs w:val="22"/>
        </w:rPr>
        <w:t xml:space="preserve"> </w:t>
      </w:r>
      <w:r w:rsidRPr="00615301">
        <w:rPr>
          <w:rFonts w:ascii="Sylfaen" w:hAnsi="Sylfaen" w:cs="Sylfaen"/>
          <w:b/>
          <w:sz w:val="22"/>
          <w:szCs w:val="22"/>
          <w:lang w:val="hy-AM"/>
        </w:rPr>
        <w:t>202</w:t>
      </w:r>
      <w:r w:rsidRPr="00615301">
        <w:rPr>
          <w:rFonts w:ascii="Sylfaen" w:hAnsi="Sylfaen" w:cs="Sylfaen"/>
          <w:b/>
          <w:sz w:val="22"/>
          <w:szCs w:val="22"/>
        </w:rPr>
        <w:t>4</w:t>
      </w:r>
      <w:r w:rsidRPr="00615301">
        <w:rPr>
          <w:rFonts w:ascii="Sylfaen" w:hAnsi="Sylfaen" w:cs="Sylfaen"/>
          <w:b/>
          <w:sz w:val="22"/>
          <w:szCs w:val="22"/>
          <w:lang w:val="hy-AM"/>
        </w:rPr>
        <w:t xml:space="preserve">թ. ավելացնել բեզոարյան այծի տարածման շրջանակը </w:t>
      </w:r>
      <w:r w:rsidRPr="00615301">
        <w:rPr>
          <w:rFonts w:ascii="Sylfaen" w:hAnsi="Sylfaen" w:cs="Sylfaen"/>
          <w:b/>
          <w:sz w:val="22"/>
          <w:szCs w:val="22"/>
        </w:rPr>
        <w:t>15</w:t>
      </w:r>
      <w:r w:rsidRPr="00615301">
        <w:rPr>
          <w:rFonts w:ascii="Sylfaen" w:hAnsi="Sylfaen" w:cs="Sylfaen"/>
          <w:b/>
          <w:sz w:val="22"/>
          <w:szCs w:val="22"/>
          <w:lang w:val="hy-AM"/>
        </w:rPr>
        <w:t xml:space="preserve"> տոկոսով, իսկ քանակը՝ </w:t>
      </w:r>
      <w:r w:rsidRPr="00615301">
        <w:rPr>
          <w:rFonts w:ascii="Sylfaen" w:hAnsi="Sylfaen" w:cs="Sylfaen"/>
          <w:b/>
          <w:sz w:val="22"/>
          <w:szCs w:val="22"/>
        </w:rPr>
        <w:t>70</w:t>
      </w:r>
      <w:r w:rsidRPr="00615301">
        <w:rPr>
          <w:rFonts w:ascii="Sylfaen" w:hAnsi="Sylfaen" w:cs="Sylfaen"/>
          <w:b/>
          <w:sz w:val="22"/>
          <w:szCs w:val="22"/>
          <w:lang w:val="hy-AM"/>
        </w:rPr>
        <w:t>:</w:t>
      </w:r>
      <w:r w:rsidRPr="00615301">
        <w:rPr>
          <w:rFonts w:ascii="Sylfaen" w:hAnsi="Sylfaen" w:cs="Sylfaen"/>
          <w:b/>
          <w:sz w:val="22"/>
          <w:szCs w:val="22"/>
        </w:rPr>
        <w:t xml:space="preserve"> </w:t>
      </w:r>
    </w:p>
    <w:p w:rsidR="007A3B63" w:rsidRPr="00615301" w:rsidRDefault="007A3B63" w:rsidP="007A3B63">
      <w:pPr>
        <w:pStyle w:val="ListParagraph"/>
        <w:widowControl/>
        <w:autoSpaceDE/>
        <w:autoSpaceDN/>
        <w:adjustRightInd/>
        <w:spacing w:line="276" w:lineRule="auto"/>
        <w:ind w:left="0"/>
        <w:jc w:val="both"/>
        <w:rPr>
          <w:rFonts w:ascii="Sylfaen" w:hAnsi="Sylfaen" w:cs="Sylfaen"/>
          <w:sz w:val="22"/>
          <w:szCs w:val="22"/>
        </w:rPr>
      </w:pPr>
      <w:r w:rsidRPr="00615301">
        <w:rPr>
          <w:rFonts w:ascii="Sylfaen" w:hAnsi="Sylfaen" w:cs="Sylfaen"/>
          <w:sz w:val="22"/>
          <w:szCs w:val="22"/>
          <w:lang w:val="hy-AM"/>
        </w:rPr>
        <w:t xml:space="preserve">Այս տարածքում կարող է բնակվել </w:t>
      </w:r>
      <w:r w:rsidRPr="00615301">
        <w:rPr>
          <w:rFonts w:ascii="Sylfaen" w:hAnsi="Sylfaen" w:cs="Sylfaen"/>
          <w:sz w:val="22"/>
          <w:szCs w:val="22"/>
          <w:lang w:val="en-US"/>
        </w:rPr>
        <w:t>Գնդասար</w:t>
      </w:r>
      <w:r w:rsidRPr="00615301">
        <w:rPr>
          <w:rFonts w:ascii="Sylfaen" w:hAnsi="Sylfaen" w:cs="Sylfaen"/>
          <w:sz w:val="22"/>
          <w:szCs w:val="22"/>
        </w:rPr>
        <w:t xml:space="preserve"> </w:t>
      </w:r>
      <w:r w:rsidRPr="00615301">
        <w:rPr>
          <w:rFonts w:ascii="Sylfaen" w:hAnsi="Sylfaen" w:cs="Sylfaen"/>
          <w:sz w:val="22"/>
          <w:szCs w:val="22"/>
          <w:lang w:val="en-US"/>
        </w:rPr>
        <w:t>լեռնազանգվածում</w:t>
      </w:r>
      <w:r w:rsidRPr="00615301">
        <w:rPr>
          <w:rFonts w:ascii="Sylfaen" w:hAnsi="Sylfaen" w:cs="Sylfaen"/>
          <w:sz w:val="22"/>
          <w:szCs w:val="22"/>
        </w:rPr>
        <w:t xml:space="preserve"> </w:t>
      </w:r>
      <w:r w:rsidRPr="00615301">
        <w:rPr>
          <w:rFonts w:ascii="Sylfaen" w:hAnsi="Sylfaen" w:cs="Sylfaen"/>
          <w:sz w:val="22"/>
          <w:szCs w:val="22"/>
          <w:lang w:val="en-US"/>
        </w:rPr>
        <w:t>դիտարկված</w:t>
      </w:r>
      <w:r w:rsidRPr="00615301">
        <w:rPr>
          <w:rFonts w:ascii="Sylfaen" w:hAnsi="Sylfaen" w:cs="Sylfaen"/>
          <w:sz w:val="22"/>
          <w:szCs w:val="22"/>
        </w:rPr>
        <w:t xml:space="preserve"> </w:t>
      </w:r>
      <w:r w:rsidRPr="00615301">
        <w:rPr>
          <w:rFonts w:ascii="Sylfaen" w:hAnsi="Sylfaen" w:cs="Sylfaen"/>
          <w:sz w:val="22"/>
          <w:szCs w:val="22"/>
          <w:lang w:val="hy-AM"/>
        </w:rPr>
        <w:t>մոտ</w:t>
      </w:r>
      <w:r w:rsidRPr="00615301">
        <w:rPr>
          <w:rFonts w:ascii="Sylfaen" w:hAnsi="Sylfaen" w:cs="Sylfaen"/>
          <w:sz w:val="22"/>
          <w:szCs w:val="22"/>
        </w:rPr>
        <w:t xml:space="preserve"> 2</w:t>
      </w:r>
      <w:r w:rsidRPr="00615301">
        <w:rPr>
          <w:rFonts w:ascii="Sylfaen" w:hAnsi="Sylfaen" w:cs="Sylfaen"/>
          <w:sz w:val="22"/>
          <w:szCs w:val="22"/>
          <w:lang w:val="hy-AM"/>
        </w:rPr>
        <w:t>00</w:t>
      </w:r>
      <w:r w:rsidRPr="00615301">
        <w:rPr>
          <w:rFonts w:ascii="Sylfaen" w:hAnsi="Sylfaen" w:cs="Sylfaen"/>
          <w:sz w:val="22"/>
          <w:szCs w:val="22"/>
        </w:rPr>
        <w:t>-300</w:t>
      </w:r>
      <w:r w:rsidRPr="00615301">
        <w:rPr>
          <w:rFonts w:ascii="Sylfaen" w:hAnsi="Sylfaen" w:cs="Sylfaen"/>
          <w:sz w:val="22"/>
          <w:szCs w:val="22"/>
          <w:lang w:val="hy-AM"/>
        </w:rPr>
        <w:t xml:space="preserve"> բեզոարյան այծ</w:t>
      </w:r>
      <w:r w:rsidRPr="00615301">
        <w:rPr>
          <w:rFonts w:ascii="Sylfaen" w:hAnsi="Sylfaen" w:cs="Sylfaen"/>
          <w:sz w:val="22"/>
          <w:szCs w:val="22"/>
          <w:lang w:val="en-US"/>
        </w:rPr>
        <w:t>ից</w:t>
      </w:r>
      <w:r w:rsidRPr="00615301">
        <w:rPr>
          <w:rFonts w:ascii="Sylfaen" w:hAnsi="Sylfaen" w:cs="Sylfaen"/>
          <w:sz w:val="22"/>
          <w:szCs w:val="22"/>
        </w:rPr>
        <w:t xml:space="preserve"> 50-</w:t>
      </w:r>
      <w:r w:rsidRPr="00615301">
        <w:rPr>
          <w:rFonts w:ascii="Sylfaen" w:hAnsi="Sylfaen" w:cs="Sylfaen"/>
          <w:sz w:val="22"/>
          <w:szCs w:val="22"/>
          <w:lang w:val="en-US"/>
        </w:rPr>
        <w:t>ը</w:t>
      </w:r>
      <w:r w:rsidRPr="00615301">
        <w:rPr>
          <w:rFonts w:ascii="Sylfaen" w:hAnsi="Sylfaen" w:cs="Sylfaen"/>
          <w:sz w:val="22"/>
          <w:szCs w:val="22"/>
          <w:lang w:val="hy-AM"/>
        </w:rPr>
        <w:t>: Պահպանման տարածքից դուրս նրանց շրջանակի ընդլայնումը կախված է որսագողության և  նրանց բնակության առկայությունից ու արտադրողականությունից:</w:t>
      </w:r>
    </w:p>
    <w:p w:rsidR="007A3B63" w:rsidRPr="00615301" w:rsidRDefault="007A3B63" w:rsidP="007A3B63">
      <w:pPr>
        <w:pStyle w:val="ListParagraph"/>
        <w:widowControl/>
        <w:autoSpaceDE/>
        <w:autoSpaceDN/>
        <w:adjustRightInd/>
        <w:spacing w:line="276" w:lineRule="auto"/>
        <w:ind w:left="0"/>
        <w:jc w:val="both"/>
        <w:rPr>
          <w:rFonts w:ascii="Sylfaen" w:hAnsi="Sylfaen" w:cs="Sylfaen"/>
          <w:sz w:val="22"/>
          <w:szCs w:val="22"/>
        </w:rPr>
      </w:pPr>
    </w:p>
    <w:p w:rsidR="007A3B63" w:rsidRPr="00615301" w:rsidRDefault="007A3B63" w:rsidP="007A3B63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sz w:val="22"/>
          <w:szCs w:val="22"/>
          <w:lang w:val="hy-AM"/>
        </w:rPr>
      </w:pPr>
      <w:r w:rsidRPr="00615301">
        <w:rPr>
          <w:rFonts w:ascii="Sylfaen" w:hAnsi="Sylfaen"/>
          <w:b/>
          <w:sz w:val="22"/>
          <w:szCs w:val="22"/>
          <w:lang w:val="hy-AM"/>
        </w:rPr>
        <w:t xml:space="preserve">Մինչև 2024թ. ապահովել հայկական մուֆլոնի մշտական ներկայությունը տարածքում, </w:t>
      </w:r>
      <w:r w:rsidRPr="00615301">
        <w:rPr>
          <w:rFonts w:ascii="Sylfaen" w:hAnsi="Sylfaen" w:cs="Sylfaen"/>
          <w:b/>
          <w:sz w:val="22"/>
          <w:szCs w:val="22"/>
          <w:lang w:val="hy-AM"/>
        </w:rPr>
        <w:t xml:space="preserve">ավելացնել տարածման շրջանակը </w:t>
      </w:r>
      <w:r w:rsidRPr="00615301">
        <w:rPr>
          <w:rFonts w:ascii="Sylfaen" w:hAnsi="Sylfaen" w:cs="Sylfaen"/>
          <w:b/>
          <w:sz w:val="22"/>
          <w:szCs w:val="22"/>
        </w:rPr>
        <w:t>և</w:t>
      </w:r>
      <w:r w:rsidRPr="00615301">
        <w:rPr>
          <w:rFonts w:ascii="Sylfaen" w:hAnsi="Sylfaen" w:cs="Sylfaen"/>
          <w:b/>
          <w:sz w:val="22"/>
          <w:szCs w:val="22"/>
          <w:lang w:val="hy-AM"/>
        </w:rPr>
        <w:t xml:space="preserve"> քանակը </w:t>
      </w:r>
      <w:r w:rsidRPr="00615301">
        <w:rPr>
          <w:rFonts w:ascii="Sylfaen" w:hAnsi="Sylfaen" w:cs="Sylfaen"/>
          <w:b/>
          <w:sz w:val="22"/>
          <w:szCs w:val="22"/>
        </w:rPr>
        <w:t>70</w:t>
      </w:r>
      <w:r w:rsidRPr="00615301">
        <w:rPr>
          <w:rFonts w:ascii="Sylfaen" w:hAnsi="Sylfaen" w:cs="Sylfaen"/>
          <w:b/>
          <w:sz w:val="22"/>
          <w:szCs w:val="22"/>
          <w:lang w:val="hy-AM"/>
        </w:rPr>
        <w:t xml:space="preserve"> տոկոսով</w:t>
      </w:r>
      <w:r w:rsidRPr="00615301">
        <w:rPr>
          <w:rFonts w:ascii="Sylfaen" w:hAnsi="Sylfaen"/>
          <w:b/>
          <w:sz w:val="22"/>
          <w:szCs w:val="22"/>
          <w:lang w:val="hy-AM"/>
        </w:rPr>
        <w:t>:</w:t>
      </w:r>
    </w:p>
    <w:p w:rsidR="007A3B63" w:rsidRPr="00615301" w:rsidRDefault="007A3B63" w:rsidP="007A3B63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hy-AM"/>
        </w:rPr>
      </w:pPr>
      <w:r w:rsidRPr="00615301">
        <w:rPr>
          <w:rFonts w:ascii="Sylfaen" w:hAnsi="Sylfaen" w:cs="Sylfaen"/>
          <w:sz w:val="22"/>
          <w:szCs w:val="22"/>
          <w:lang w:val="hy-AM"/>
        </w:rPr>
        <w:t xml:space="preserve">Ներկայումս տարածքում կարող է բնակվել մոտ 5-15 հայկական մուֆլոն, սակայն այս կենդանիներին դժվար կարելի է համարել բնակիչներ: Տարածքը հայկական մուֆլոնի համար տիպիկ ապրելավայր է, սակայն  նրանց քանակը հեռու է ապրելավայրի կարողություններից, որը պայմանավորված է որսագողությամբ, Նախիջևանի հետ սահմանում ականապատ տարածքներով և, անասունների և մարդկանց կողմից նրանց ապրելավայրերին պատճառած անհանգստությամբ: </w:t>
      </w:r>
    </w:p>
    <w:p w:rsidR="007A3B63" w:rsidRPr="00615301" w:rsidRDefault="007A3B63" w:rsidP="007A3B63">
      <w:pPr>
        <w:jc w:val="both"/>
        <w:rPr>
          <w:rFonts w:ascii="Sylfaen" w:hAnsi="Sylfaen"/>
          <w:sz w:val="22"/>
          <w:szCs w:val="22"/>
          <w:u w:val="single"/>
          <w:lang w:val="hy-AM"/>
        </w:rPr>
      </w:pPr>
    </w:p>
    <w:p w:rsidR="007A3B63" w:rsidRPr="00615301" w:rsidRDefault="007A3B63" w:rsidP="007A3B63">
      <w:pPr>
        <w:widowControl/>
        <w:autoSpaceDE/>
        <w:autoSpaceDN/>
        <w:adjustRightInd/>
        <w:contextualSpacing/>
        <w:jc w:val="both"/>
        <w:rPr>
          <w:rFonts w:ascii="Sylfaen" w:hAnsi="Sylfaen" w:cs="Arial"/>
          <w:sz w:val="22"/>
          <w:szCs w:val="22"/>
          <w:lang w:val="hy-AM" w:eastAsia="en-US"/>
        </w:rPr>
      </w:pPr>
    </w:p>
    <w:p w:rsidR="007A3B63" w:rsidRPr="00615301" w:rsidRDefault="007A3B63" w:rsidP="007A3B63">
      <w:pPr>
        <w:widowControl/>
        <w:autoSpaceDE/>
        <w:autoSpaceDN/>
        <w:adjustRightInd/>
        <w:spacing w:after="200" w:line="276" w:lineRule="auto"/>
        <w:ind w:left="142" w:firstLine="142"/>
        <w:jc w:val="both"/>
        <w:rPr>
          <w:rFonts w:ascii="Sylfaen" w:hAnsi="Sylfaen" w:cs="Arial"/>
          <w:sz w:val="22"/>
          <w:szCs w:val="22"/>
          <w:lang w:val="hy-AM" w:eastAsia="en-US"/>
        </w:rPr>
      </w:pPr>
      <w:r w:rsidRPr="00615301">
        <w:rPr>
          <w:rFonts w:ascii="Sylfaen" w:hAnsi="Sylfaen" w:cs="Arial"/>
          <w:sz w:val="22"/>
          <w:szCs w:val="22"/>
          <w:lang w:val="hy-AM" w:eastAsia="en-US"/>
        </w:rPr>
        <w:t xml:space="preserve">IV. </w:t>
      </w:r>
      <w:r w:rsidRPr="00615301">
        <w:rPr>
          <w:rFonts w:ascii="Sylfaen" w:hAnsi="Sylfaen"/>
          <w:sz w:val="22"/>
          <w:szCs w:val="22"/>
          <w:lang w:val="hy-AM"/>
        </w:rPr>
        <w:t xml:space="preserve">ՊԱՀՊԱՆՈՒԹՅԱՆ ՄԻՋՈՑԱՌՈՒՄՆԵՐԻ ԻՐԱԿԱՆԱՑՄԱՆ </w:t>
      </w:r>
      <w:r w:rsidRPr="00615301">
        <w:rPr>
          <w:rFonts w:ascii="Sylfaen" w:hAnsi="Sylfaen" w:cs="Sylfaen"/>
          <w:sz w:val="22"/>
          <w:szCs w:val="22"/>
          <w:lang w:val="hy-AM"/>
        </w:rPr>
        <w:t>ՆԿԱՐԱԳԻՐԸ</w:t>
      </w:r>
    </w:p>
    <w:p w:rsidR="007A3B63" w:rsidRPr="00615301" w:rsidRDefault="007A3B63" w:rsidP="007A3B63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rFonts w:ascii="Sylfaen" w:hAnsi="Sylfaen" w:cs="Arial"/>
          <w:b/>
          <w:sz w:val="22"/>
          <w:szCs w:val="22"/>
          <w:lang w:val="hy-AM" w:eastAsia="en-US"/>
        </w:rPr>
      </w:pPr>
      <w:r w:rsidRPr="008E64FE">
        <w:rPr>
          <w:rFonts w:ascii="Sylfaen" w:hAnsi="Sylfaen" w:cs="Arial"/>
          <w:b/>
          <w:sz w:val="22"/>
          <w:szCs w:val="22"/>
          <w:lang w:val="hy-AM" w:eastAsia="en-US"/>
        </w:rPr>
        <w:t>Գնդասար-Արևմուտք ՊՏ-ի գոտիավորումը</w:t>
      </w:r>
    </w:p>
    <w:p w:rsidR="007A3B63" w:rsidRPr="00615301" w:rsidRDefault="007A3B63" w:rsidP="007A3B63">
      <w:pPr>
        <w:widowControl/>
        <w:autoSpaceDE/>
        <w:autoSpaceDN/>
        <w:adjustRightInd/>
        <w:contextualSpacing/>
        <w:jc w:val="both"/>
        <w:rPr>
          <w:rFonts w:ascii="Sylfaen" w:hAnsi="Sylfaen" w:cs="Arial"/>
          <w:sz w:val="22"/>
          <w:szCs w:val="22"/>
          <w:lang w:val="hy-AM" w:eastAsia="en-US"/>
        </w:rPr>
      </w:pPr>
      <w:r w:rsidRPr="00615301">
        <w:rPr>
          <w:rFonts w:ascii="Sylfaen" w:hAnsi="Sylfaen" w:cs="Arial"/>
          <w:sz w:val="22"/>
          <w:szCs w:val="22"/>
          <w:lang w:val="hy-AM" w:eastAsia="en-US"/>
        </w:rPr>
        <w:t>Գնդասար-Արևմուտք ՊՏ-ը բաղկացած կլինի Հիմնական և Կայուն օգտագործման գոտիներից.</w:t>
      </w:r>
    </w:p>
    <w:p w:rsidR="007A3B63" w:rsidRPr="00615301" w:rsidRDefault="007A3B63" w:rsidP="007A3B63">
      <w:pPr>
        <w:pStyle w:val="ListParagraph"/>
        <w:widowControl/>
        <w:numPr>
          <w:ilvl w:val="0"/>
          <w:numId w:val="2"/>
        </w:numPr>
        <w:autoSpaceDE/>
        <w:autoSpaceDN/>
        <w:adjustRightInd/>
        <w:ind w:left="0" w:firstLine="0"/>
        <w:contextualSpacing/>
        <w:jc w:val="both"/>
        <w:rPr>
          <w:rFonts w:ascii="Sylfaen" w:hAnsi="Sylfaen" w:cs="Arial"/>
          <w:sz w:val="22"/>
          <w:szCs w:val="22"/>
          <w:lang w:val="hy-AM" w:eastAsia="en-US"/>
        </w:rPr>
      </w:pPr>
      <w:r w:rsidRPr="00615301">
        <w:rPr>
          <w:rFonts w:ascii="Sylfaen" w:hAnsi="Sylfaen" w:cs="Arial"/>
          <w:sz w:val="22"/>
          <w:szCs w:val="22"/>
          <w:lang w:val="hy-AM" w:eastAsia="en-US"/>
        </w:rPr>
        <w:t xml:space="preserve">Հիմնական գոտին վերաբերվում է վայրի կենդանիների, ֆլորայի, ֆաունայի և դրանք ընդգրկող լանդշաֆտի պահպանությանը:  Հիմնական գոտին ունի խիստ պահպանվող տարածքի կարգավիճակ: Նպատակին հասնելու համար անհրաժեշտ է մարդկային գործունեությունը հիմնական գոտիներում որքան հնարավոր է սահմանափակել: Սա կարող է պահանջել համաձայնություն ներկա և նախկին օգտագործողների և տարածքի այցելուների հետ՝ դադարեցնելու և փոփոխելու իրենց գործունեությունը /հնարավոր է այլ պահպանության միջոցառումների հետ համատեղ/, ինչպես նաև խնամակալների կողմից մուտքի արդյունավետ վերահսկողություն /օր. պարեկություն/ և/կամ հսկողության էլեկտրոնային միջոցներ/օր. </w:t>
      </w:r>
      <w:r w:rsidRPr="008E64FE">
        <w:rPr>
          <w:rFonts w:ascii="Sylfaen" w:hAnsi="Sylfaen" w:cs="Arial"/>
          <w:sz w:val="22"/>
          <w:szCs w:val="22"/>
          <w:lang w:val="hy-AM" w:eastAsia="en-US"/>
        </w:rPr>
        <w:t>ծ</w:t>
      </w:r>
      <w:r w:rsidRPr="00615301">
        <w:rPr>
          <w:rFonts w:ascii="Sylfaen" w:hAnsi="Sylfaen" w:cs="Arial"/>
          <w:sz w:val="22"/>
          <w:szCs w:val="22"/>
          <w:lang w:val="hy-AM" w:eastAsia="en-US"/>
        </w:rPr>
        <w:t xml:space="preserve">ուղակային թակարդներ/: </w:t>
      </w:r>
    </w:p>
    <w:p w:rsidR="007A3B63" w:rsidRPr="00615301" w:rsidRDefault="007A3B63" w:rsidP="007A3B63">
      <w:pPr>
        <w:pStyle w:val="ListParagraph"/>
        <w:widowControl/>
        <w:autoSpaceDE/>
        <w:autoSpaceDN/>
        <w:adjustRightInd/>
        <w:ind w:left="0"/>
        <w:contextualSpacing/>
        <w:jc w:val="both"/>
        <w:rPr>
          <w:rFonts w:ascii="Sylfaen" w:hAnsi="Sylfaen" w:cs="Arial"/>
          <w:sz w:val="22"/>
          <w:szCs w:val="22"/>
          <w:lang w:val="hy-AM" w:eastAsia="en-US"/>
        </w:rPr>
      </w:pPr>
      <w:r w:rsidRPr="00615301">
        <w:rPr>
          <w:rFonts w:ascii="Sylfaen" w:hAnsi="Sylfaen" w:cs="Arial"/>
          <w:sz w:val="22"/>
          <w:szCs w:val="22"/>
          <w:lang w:val="hy-AM" w:eastAsia="en-US"/>
        </w:rPr>
        <w:t xml:space="preserve">Կախված տարածքի բնույթից՝ որոշ գործողություններ կարող են թույլատրվել, հատկապես, գիտական հետազոտությունների մոնիտորիգին առնչվող գործողությունները: Այն կարող է ընդգրկել նաև հանգստի և ավանդական նպատակներով այցելությունները, նախընտրելի է նախապես որոշված երթուղիներով, ընտանի կենդանիների փոխադրումը, եթե այն միակ հնարավոր տարբերակն է, և քիչ ազդեցություն ունեցող տնտեսական գործունեությունը, ինչպես օր. ուտելի կամ դեղաբույսերի հավաքը կամ մեղվապահությունը: Բացառությունները պետք է հստակորեն հիմնավորվեն և սահմանվեն կառավարման պլանում: </w:t>
      </w:r>
    </w:p>
    <w:p w:rsidR="007A3B63" w:rsidRPr="008E64FE" w:rsidRDefault="007A3B63" w:rsidP="007A3B63">
      <w:pPr>
        <w:pStyle w:val="ListParagraph"/>
        <w:widowControl/>
        <w:numPr>
          <w:ilvl w:val="0"/>
          <w:numId w:val="2"/>
        </w:numPr>
        <w:autoSpaceDE/>
        <w:autoSpaceDN/>
        <w:adjustRightInd/>
        <w:ind w:left="0" w:firstLine="0"/>
        <w:contextualSpacing/>
        <w:jc w:val="both"/>
        <w:rPr>
          <w:rFonts w:ascii="Sylfaen" w:hAnsi="Sylfaen" w:cs="Arial"/>
          <w:sz w:val="22"/>
          <w:szCs w:val="22"/>
          <w:lang w:val="hy-AM" w:eastAsia="en-US"/>
        </w:rPr>
      </w:pPr>
      <w:r w:rsidRPr="00615301">
        <w:rPr>
          <w:rFonts w:ascii="Sylfaen" w:hAnsi="Sylfaen" w:cs="Arial"/>
          <w:sz w:val="22"/>
          <w:szCs w:val="22"/>
          <w:lang w:val="hy-AM" w:eastAsia="en-US"/>
        </w:rPr>
        <w:t xml:space="preserve">Կայուն օգտագործման գոտին շրջապատում և հարում է հիմնական գոտուն: Այն օգտագործվում է էկոլոգիական կրթության, էկոտուրիզմի և կիրառական և  հիմնարար հետազոտություններին և կայուն զարգացմանն աջակցելու համար: </w:t>
      </w:r>
    </w:p>
    <w:p w:rsidR="007A3B63" w:rsidRPr="008E64FE" w:rsidRDefault="007A3B63" w:rsidP="007A3B63">
      <w:pPr>
        <w:widowControl/>
        <w:autoSpaceDE/>
        <w:autoSpaceDN/>
        <w:adjustRightInd/>
        <w:contextualSpacing/>
        <w:jc w:val="both"/>
        <w:rPr>
          <w:rFonts w:ascii="Sylfaen" w:hAnsi="Sylfaen" w:cs="Arial"/>
          <w:sz w:val="22"/>
          <w:szCs w:val="22"/>
          <w:lang w:val="hy-AM" w:eastAsia="en-US"/>
        </w:rPr>
      </w:pPr>
    </w:p>
    <w:p w:rsidR="007A3B63" w:rsidRDefault="007A3B63" w:rsidP="007A3B63">
      <w:pPr>
        <w:widowControl/>
        <w:autoSpaceDE/>
        <w:autoSpaceDN/>
        <w:adjustRightInd/>
        <w:contextualSpacing/>
        <w:jc w:val="both"/>
        <w:rPr>
          <w:rFonts w:ascii="Sylfaen" w:hAnsi="Sylfaen" w:cs="Arial"/>
          <w:sz w:val="22"/>
          <w:szCs w:val="22"/>
          <w:lang w:val="hy-AM" w:eastAsia="en-US"/>
        </w:rPr>
      </w:pPr>
    </w:p>
    <w:p w:rsidR="007A3B63" w:rsidRDefault="007A3B63" w:rsidP="007A3B63">
      <w:pPr>
        <w:widowControl/>
        <w:autoSpaceDE/>
        <w:autoSpaceDN/>
        <w:adjustRightInd/>
        <w:contextualSpacing/>
        <w:jc w:val="both"/>
        <w:rPr>
          <w:rFonts w:ascii="Sylfaen" w:hAnsi="Sylfaen" w:cs="Arial"/>
          <w:sz w:val="22"/>
          <w:szCs w:val="22"/>
          <w:lang w:val="hy-AM" w:eastAsia="en-US"/>
        </w:rPr>
      </w:pPr>
    </w:p>
    <w:p w:rsidR="007A3B63" w:rsidRDefault="007A3B63" w:rsidP="007A3B63">
      <w:pPr>
        <w:widowControl/>
        <w:autoSpaceDE/>
        <w:autoSpaceDN/>
        <w:adjustRightInd/>
        <w:contextualSpacing/>
        <w:jc w:val="both"/>
        <w:rPr>
          <w:rFonts w:ascii="Sylfaen" w:hAnsi="Sylfaen" w:cs="Arial"/>
          <w:sz w:val="22"/>
          <w:szCs w:val="22"/>
          <w:lang w:val="hy-AM" w:eastAsia="en-US"/>
        </w:rPr>
      </w:pPr>
    </w:p>
    <w:p w:rsidR="007A3B63" w:rsidRDefault="007A3B63" w:rsidP="007A3B63">
      <w:pPr>
        <w:widowControl/>
        <w:autoSpaceDE/>
        <w:autoSpaceDN/>
        <w:adjustRightInd/>
        <w:contextualSpacing/>
        <w:jc w:val="both"/>
        <w:rPr>
          <w:rFonts w:ascii="Sylfaen" w:hAnsi="Sylfaen" w:cs="Arial"/>
          <w:sz w:val="22"/>
          <w:szCs w:val="22"/>
          <w:lang w:val="hy-AM" w:eastAsia="en-US"/>
        </w:rPr>
      </w:pPr>
    </w:p>
    <w:p w:rsidR="007A3B63" w:rsidRPr="008E64FE" w:rsidRDefault="007A3B63" w:rsidP="007A3B63">
      <w:pPr>
        <w:widowControl/>
        <w:autoSpaceDE/>
        <w:autoSpaceDN/>
        <w:adjustRightInd/>
        <w:contextualSpacing/>
        <w:jc w:val="both"/>
        <w:rPr>
          <w:rFonts w:ascii="Sylfaen" w:hAnsi="Sylfaen" w:cs="Arial"/>
          <w:sz w:val="22"/>
          <w:szCs w:val="22"/>
          <w:lang w:val="hy-AM" w:eastAsia="en-US"/>
        </w:rPr>
      </w:pPr>
    </w:p>
    <w:p w:rsidR="007A3B63" w:rsidRPr="00FA58D2" w:rsidRDefault="007A3B63" w:rsidP="007A3B63">
      <w:pPr>
        <w:widowControl/>
        <w:autoSpaceDE/>
        <w:autoSpaceDN/>
        <w:adjustRightInd/>
        <w:contextualSpacing/>
        <w:jc w:val="both"/>
        <w:rPr>
          <w:rFonts w:ascii="Sylfaen" w:hAnsi="Sylfaen" w:cs="Arial"/>
          <w:sz w:val="22"/>
          <w:szCs w:val="22"/>
          <w:lang w:val="hy-AM" w:eastAsia="en-US"/>
        </w:rPr>
      </w:pPr>
    </w:p>
    <w:p w:rsidR="007A3B63" w:rsidRPr="00615301" w:rsidRDefault="007A3B63" w:rsidP="007A3B63">
      <w:pPr>
        <w:widowControl/>
        <w:autoSpaceDE/>
        <w:autoSpaceDN/>
        <w:adjustRightInd/>
        <w:contextualSpacing/>
        <w:jc w:val="both"/>
        <w:rPr>
          <w:rFonts w:ascii="Sylfaen" w:hAnsi="Sylfaen" w:cs="Arial"/>
          <w:b/>
          <w:sz w:val="22"/>
          <w:szCs w:val="22"/>
          <w:lang w:val="hy-AM" w:eastAsia="en-US"/>
        </w:rPr>
      </w:pPr>
    </w:p>
    <w:p w:rsidR="007A3B63" w:rsidRPr="00615301" w:rsidRDefault="007A3B63" w:rsidP="007A3B63">
      <w:pPr>
        <w:numPr>
          <w:ilvl w:val="0"/>
          <w:numId w:val="1"/>
        </w:numPr>
        <w:jc w:val="both"/>
        <w:rPr>
          <w:rFonts w:ascii="Sylfaen" w:hAnsi="Sylfaen" w:cs="Arial"/>
          <w:sz w:val="22"/>
          <w:szCs w:val="22"/>
          <w:lang w:val="hy-AM"/>
        </w:rPr>
      </w:pPr>
      <w:r w:rsidRPr="00615301">
        <w:rPr>
          <w:rFonts w:ascii="Sylfaen" w:hAnsi="Sylfaen" w:cs="Arial"/>
          <w:b/>
          <w:sz w:val="22"/>
          <w:szCs w:val="22"/>
          <w:lang w:val="hy-AM"/>
        </w:rPr>
        <w:t>Չօգտագործվող, չխաթարվող գոտիների հիմնում</w:t>
      </w:r>
    </w:p>
    <w:p w:rsidR="007A3B63" w:rsidRPr="00615301" w:rsidRDefault="007A3B63" w:rsidP="007A3B63">
      <w:pPr>
        <w:widowControl/>
        <w:autoSpaceDE/>
        <w:autoSpaceDN/>
        <w:adjustRightInd/>
        <w:spacing w:line="276" w:lineRule="auto"/>
        <w:jc w:val="both"/>
        <w:rPr>
          <w:rFonts w:ascii="Sylfaen" w:hAnsi="Sylfaen" w:cs="Arial"/>
          <w:sz w:val="22"/>
          <w:szCs w:val="22"/>
          <w:lang w:val="hy-AM" w:eastAsia="en-US"/>
        </w:rPr>
      </w:pPr>
      <w:r w:rsidRPr="00615301">
        <w:rPr>
          <w:rFonts w:ascii="Sylfaen" w:hAnsi="Sylfaen" w:cs="Arial"/>
          <w:sz w:val="22"/>
          <w:szCs w:val="22"/>
          <w:lang w:val="hy-AM" w:eastAsia="en-US"/>
        </w:rPr>
        <w:t xml:space="preserve">Գնդասար-Արևմուտք ՊՏ-ի հիմնական գոտիները պետք է լինեն չօգտագործվող, չխաթարվող գոտիներ. Հողակտոր Հ1-208 հա, Հ2- 889 հա, Հ3- 123 հա և Հ4- 457 հա և Հ5-220 հա /Տես Հավելված 5-ի քարտեզը/:  </w:t>
      </w:r>
    </w:p>
    <w:p w:rsidR="007A3B63" w:rsidRPr="00615301" w:rsidRDefault="007A3B63" w:rsidP="007A3B63">
      <w:pPr>
        <w:widowControl/>
        <w:autoSpaceDE/>
        <w:autoSpaceDN/>
        <w:adjustRightInd/>
        <w:spacing w:line="276" w:lineRule="auto"/>
        <w:jc w:val="both"/>
        <w:rPr>
          <w:rFonts w:ascii="Sylfaen" w:hAnsi="Sylfaen" w:cs="Arial"/>
          <w:sz w:val="22"/>
          <w:szCs w:val="22"/>
          <w:lang w:val="hy-AM" w:eastAsia="en-US"/>
        </w:rPr>
      </w:pPr>
    </w:p>
    <w:p w:rsidR="007A3B63" w:rsidRPr="00615301" w:rsidRDefault="007A3B63" w:rsidP="007A3B63">
      <w:pPr>
        <w:pStyle w:val="ListParagraph"/>
        <w:numPr>
          <w:ilvl w:val="0"/>
          <w:numId w:val="1"/>
        </w:numPr>
        <w:jc w:val="both"/>
        <w:rPr>
          <w:rFonts w:ascii="Sylfaen" w:hAnsi="Sylfaen" w:cs="Arial"/>
          <w:sz w:val="22"/>
          <w:szCs w:val="22"/>
          <w:lang w:val="hy-AM"/>
        </w:rPr>
      </w:pPr>
      <w:r w:rsidRPr="00615301">
        <w:rPr>
          <w:rFonts w:ascii="Sylfaen" w:hAnsi="Sylfaen" w:cs="Arial"/>
          <w:b/>
          <w:sz w:val="22"/>
          <w:szCs w:val="22"/>
          <w:lang w:val="hy-AM"/>
        </w:rPr>
        <w:t>Արոտավայրերի կանոնավոր կառավարման համակարգի հիմնում</w:t>
      </w:r>
      <w:r w:rsidRPr="00615301">
        <w:rPr>
          <w:rFonts w:ascii="Sylfaen" w:hAnsi="Sylfaen" w:cs="Arial"/>
          <w:sz w:val="22"/>
          <w:szCs w:val="22"/>
          <w:lang w:val="hy-AM"/>
        </w:rPr>
        <w:t xml:space="preserve"> </w:t>
      </w:r>
    </w:p>
    <w:p w:rsidR="007A3B63" w:rsidRPr="00615301" w:rsidRDefault="007A3B63" w:rsidP="007A3B63">
      <w:pPr>
        <w:pStyle w:val="ListParagraph"/>
        <w:ind w:left="0"/>
        <w:jc w:val="both"/>
        <w:rPr>
          <w:rFonts w:ascii="Sylfaen" w:hAnsi="Sylfaen" w:cs="Arial"/>
          <w:b/>
          <w:sz w:val="22"/>
          <w:szCs w:val="22"/>
          <w:lang w:val="hy-AM"/>
        </w:rPr>
      </w:pPr>
      <w:r w:rsidRPr="00615301">
        <w:rPr>
          <w:rFonts w:ascii="Sylfaen" w:hAnsi="Sylfaen" w:cs="Arial"/>
          <w:sz w:val="22"/>
          <w:szCs w:val="22"/>
          <w:lang w:val="hy-AM"/>
        </w:rPr>
        <w:t xml:space="preserve">Համայնքային սեփականության արոտավայրերը և այլ գյուղատնտեսական հողերը կբաժանվեն կառավարման կատեգորիաների </w:t>
      </w:r>
      <w:r w:rsidRPr="00615301">
        <w:rPr>
          <w:rFonts w:ascii="Sylfaen" w:hAnsi="Sylfaen" w:cs="Arial"/>
          <w:sz w:val="22"/>
          <w:szCs w:val="22"/>
          <w:lang w:val="hy-AM" w:eastAsia="en-US"/>
        </w:rPr>
        <w:t xml:space="preserve">/Տես Հավելված 5-ի քարտեզը/: </w:t>
      </w:r>
      <w:r w:rsidRPr="00615301">
        <w:rPr>
          <w:rFonts w:ascii="Sylfaen" w:hAnsi="Sylfaen" w:cs="Arial"/>
          <w:sz w:val="22"/>
          <w:szCs w:val="22"/>
          <w:lang w:val="hy-AM"/>
        </w:rPr>
        <w:t xml:space="preserve">Հիմնական գոտին փակ է արածեցման համար: Կայուն օգտագործման գոտում արոտավայրերի օգտագործումը կկանոնակարգվի բարձրության հիման վրա՝ թույլ տալու համար գարնանը խոտի բավարար աճը և, այդպիսով, բարձրացնելու նրանց արտադրողականությունը, միևնույն ժամանակ նվազեցնելով գերարածեցման և տրորման հետևանքով հողի էրոզիան </w:t>
      </w:r>
      <w:r w:rsidRPr="00615301">
        <w:rPr>
          <w:rFonts w:ascii="Sylfaen" w:hAnsi="Sylfaen" w:cs="Arial"/>
          <w:sz w:val="22"/>
          <w:szCs w:val="22"/>
          <w:lang w:val="hy-AM" w:eastAsia="en-US"/>
        </w:rPr>
        <w:t xml:space="preserve">/Տես Հավելված 5-ի քարտեզը/ </w:t>
      </w:r>
    </w:p>
    <w:p w:rsidR="007A3B63" w:rsidRPr="00615301" w:rsidRDefault="007A3B63" w:rsidP="007A3B63">
      <w:pPr>
        <w:pStyle w:val="ListParagraph"/>
        <w:rPr>
          <w:rFonts w:ascii="Sylfaen" w:hAnsi="Sylfaen" w:cs="Arial"/>
          <w:b/>
          <w:sz w:val="22"/>
          <w:szCs w:val="22"/>
          <w:lang w:val="hy-AM"/>
        </w:rPr>
      </w:pPr>
    </w:p>
    <w:p w:rsidR="007A3B63" w:rsidRPr="00615301" w:rsidRDefault="007A3B63" w:rsidP="007A3B63">
      <w:pPr>
        <w:pStyle w:val="ListParagraph"/>
        <w:ind w:left="786"/>
        <w:jc w:val="both"/>
        <w:rPr>
          <w:rFonts w:ascii="Sylfaen" w:hAnsi="Sylfaen" w:cs="Arial"/>
          <w:b/>
          <w:sz w:val="22"/>
          <w:szCs w:val="22"/>
          <w:lang w:val="hy-AM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118"/>
        <w:gridCol w:w="1669"/>
      </w:tblGrid>
      <w:tr w:rsidR="007A3B63" w:rsidRPr="00615301" w:rsidTr="005C060C">
        <w:tc>
          <w:tcPr>
            <w:tcW w:w="4253" w:type="dxa"/>
            <w:shd w:val="clear" w:color="auto" w:fill="auto"/>
          </w:tcPr>
          <w:p w:rsidR="007A3B63" w:rsidRPr="00615301" w:rsidRDefault="007A3B63" w:rsidP="005C060C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Sylfaen" w:hAnsi="Sylfaen" w:cs="Arial"/>
                <w:sz w:val="22"/>
                <w:szCs w:val="22"/>
                <w:lang w:val="hy-AM" w:eastAsia="en-US"/>
              </w:rPr>
            </w:pPr>
            <w:r w:rsidRPr="00615301">
              <w:rPr>
                <w:rFonts w:ascii="Sylfaen" w:hAnsi="Sylfaen" w:cs="Arial"/>
                <w:sz w:val="22"/>
                <w:szCs w:val="22"/>
                <w:lang w:val="hy-AM"/>
              </w:rPr>
              <w:t>արոտավայրը բաց է արածեցման համար մայիսի 1-ից</w:t>
            </w:r>
          </w:p>
        </w:tc>
        <w:tc>
          <w:tcPr>
            <w:tcW w:w="3118" w:type="dxa"/>
            <w:shd w:val="clear" w:color="auto" w:fill="auto"/>
          </w:tcPr>
          <w:p w:rsidR="007A3B63" w:rsidRPr="00615301" w:rsidRDefault="007A3B63" w:rsidP="005C060C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Sylfaen" w:hAnsi="Sylfaen" w:cs="Arial"/>
                <w:sz w:val="22"/>
                <w:szCs w:val="22"/>
                <w:lang w:val="hy-AM" w:eastAsia="en-US"/>
              </w:rPr>
            </w:pPr>
            <w:r w:rsidRPr="00615301">
              <w:rPr>
                <w:rFonts w:ascii="Sylfaen" w:hAnsi="Sylfaen" w:cs="Arial"/>
                <w:sz w:val="22"/>
                <w:szCs w:val="22"/>
                <w:lang w:val="hy-AM" w:eastAsia="en-US"/>
              </w:rPr>
              <w:t xml:space="preserve">Հողակտոր Կ3, Կ8 և Կ9 </w:t>
            </w:r>
          </w:p>
        </w:tc>
        <w:tc>
          <w:tcPr>
            <w:tcW w:w="1669" w:type="dxa"/>
            <w:shd w:val="clear" w:color="auto" w:fill="auto"/>
          </w:tcPr>
          <w:p w:rsidR="007A3B63" w:rsidRPr="00615301" w:rsidRDefault="007A3B63" w:rsidP="005C060C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Sylfaen" w:hAnsi="Sylfaen" w:cs="Arial"/>
                <w:sz w:val="22"/>
                <w:szCs w:val="22"/>
                <w:lang w:val="en-US" w:eastAsia="en-US"/>
              </w:rPr>
            </w:pPr>
            <w:r w:rsidRPr="00615301">
              <w:rPr>
                <w:rFonts w:ascii="Sylfaen" w:hAnsi="Sylfaen" w:cs="Arial"/>
                <w:sz w:val="22"/>
                <w:szCs w:val="22"/>
                <w:lang w:val="en-US" w:eastAsia="en-US"/>
              </w:rPr>
              <w:t>1317 հա</w:t>
            </w:r>
          </w:p>
        </w:tc>
      </w:tr>
      <w:tr w:rsidR="007A3B63" w:rsidRPr="00615301" w:rsidTr="005C060C">
        <w:trPr>
          <w:trHeight w:val="280"/>
        </w:trPr>
        <w:tc>
          <w:tcPr>
            <w:tcW w:w="4253" w:type="dxa"/>
            <w:shd w:val="clear" w:color="auto" w:fill="auto"/>
            <w:vAlign w:val="center"/>
          </w:tcPr>
          <w:p w:rsidR="007A3B63" w:rsidRPr="00615301" w:rsidRDefault="007A3B63" w:rsidP="005C060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Sylfaen" w:hAnsi="Sylfaen" w:cs="Arial"/>
                <w:sz w:val="22"/>
                <w:szCs w:val="22"/>
                <w:lang w:eastAsia="en-US"/>
              </w:rPr>
            </w:pPr>
            <w:r w:rsidRPr="00615301">
              <w:rPr>
                <w:rFonts w:ascii="Sylfaen" w:hAnsi="Sylfaen" w:cs="Arial"/>
                <w:sz w:val="22"/>
                <w:szCs w:val="22"/>
                <w:lang w:val="hy-AM"/>
              </w:rPr>
              <w:t xml:space="preserve"> արոտավայրը բաց է արածեցման համար </w:t>
            </w:r>
            <w:r w:rsidRPr="00615301">
              <w:rPr>
                <w:rFonts w:ascii="Sylfaen" w:hAnsi="Sylfaen" w:cs="Arial"/>
                <w:sz w:val="22"/>
                <w:szCs w:val="22"/>
                <w:lang w:val="en-US"/>
              </w:rPr>
              <w:t>մայիսի</w:t>
            </w:r>
            <w:r w:rsidRPr="00615301">
              <w:rPr>
                <w:rFonts w:ascii="Sylfaen" w:hAnsi="Sylfaen" w:cs="Arial"/>
                <w:sz w:val="22"/>
                <w:szCs w:val="22"/>
              </w:rPr>
              <w:t xml:space="preserve"> 15-</w:t>
            </w:r>
            <w:r w:rsidRPr="00615301">
              <w:rPr>
                <w:rFonts w:ascii="Sylfaen" w:hAnsi="Sylfaen" w:cs="Arial"/>
                <w:sz w:val="22"/>
                <w:szCs w:val="22"/>
                <w:lang w:val="en-US"/>
              </w:rPr>
              <w:t>ից</w:t>
            </w:r>
          </w:p>
        </w:tc>
        <w:tc>
          <w:tcPr>
            <w:tcW w:w="3118" w:type="dxa"/>
            <w:shd w:val="clear" w:color="auto" w:fill="auto"/>
          </w:tcPr>
          <w:p w:rsidR="007A3B63" w:rsidRPr="00615301" w:rsidRDefault="007A3B63" w:rsidP="005C060C">
            <w:pPr>
              <w:spacing w:after="200" w:line="276" w:lineRule="auto"/>
              <w:rPr>
                <w:rFonts w:ascii="Sylfaen" w:hAnsi="Sylfaen" w:cs="Arial"/>
                <w:sz w:val="22"/>
                <w:szCs w:val="22"/>
                <w:lang w:eastAsia="en-US"/>
              </w:rPr>
            </w:pPr>
            <w:r w:rsidRPr="00615301">
              <w:rPr>
                <w:rFonts w:ascii="Sylfaen" w:hAnsi="Sylfaen" w:cs="Arial"/>
                <w:sz w:val="22"/>
                <w:szCs w:val="22"/>
                <w:lang w:val="en-US" w:eastAsia="en-US"/>
              </w:rPr>
              <w:t>Հողակտոր</w:t>
            </w:r>
            <w:r w:rsidRPr="00615301">
              <w:rPr>
                <w:rFonts w:ascii="Sylfaen" w:hAnsi="Sylfaen" w:cs="Arial"/>
                <w:sz w:val="22"/>
                <w:szCs w:val="22"/>
                <w:lang w:eastAsia="en-US"/>
              </w:rPr>
              <w:t xml:space="preserve"> </w:t>
            </w:r>
            <w:r w:rsidRPr="00615301">
              <w:rPr>
                <w:rFonts w:ascii="Sylfaen" w:hAnsi="Sylfaen" w:cs="Arial"/>
                <w:sz w:val="22"/>
                <w:szCs w:val="22"/>
                <w:lang w:val="ru-RU" w:eastAsia="en-US"/>
              </w:rPr>
              <w:t>Կ</w:t>
            </w:r>
            <w:r w:rsidRPr="00615301">
              <w:rPr>
                <w:rFonts w:ascii="Sylfaen" w:hAnsi="Sylfaen" w:cs="Arial"/>
                <w:sz w:val="22"/>
                <w:szCs w:val="22"/>
                <w:lang w:eastAsia="en-US"/>
              </w:rPr>
              <w:t xml:space="preserve">2, </w:t>
            </w:r>
            <w:r w:rsidRPr="00615301">
              <w:rPr>
                <w:rFonts w:ascii="Sylfaen" w:hAnsi="Sylfaen" w:cs="Arial"/>
                <w:sz w:val="22"/>
                <w:szCs w:val="22"/>
                <w:lang w:val="ru-RU" w:eastAsia="en-US"/>
              </w:rPr>
              <w:t>Կ</w:t>
            </w:r>
            <w:r w:rsidRPr="00615301">
              <w:rPr>
                <w:rFonts w:ascii="Sylfaen" w:hAnsi="Sylfaen" w:cs="Arial"/>
                <w:sz w:val="22"/>
                <w:szCs w:val="22"/>
                <w:lang w:eastAsia="en-US"/>
              </w:rPr>
              <w:t xml:space="preserve">4 </w:t>
            </w:r>
            <w:r w:rsidRPr="00615301">
              <w:rPr>
                <w:rFonts w:ascii="Sylfaen" w:hAnsi="Sylfaen" w:cs="Arial"/>
                <w:sz w:val="22"/>
                <w:szCs w:val="22"/>
                <w:lang w:val="ru-RU" w:eastAsia="en-US"/>
              </w:rPr>
              <w:t>և</w:t>
            </w:r>
            <w:r w:rsidRPr="00615301">
              <w:rPr>
                <w:rFonts w:ascii="Sylfaen" w:hAnsi="Sylfaen" w:cs="Arial"/>
                <w:sz w:val="22"/>
                <w:szCs w:val="22"/>
                <w:lang w:eastAsia="en-US"/>
              </w:rPr>
              <w:t xml:space="preserve"> </w:t>
            </w:r>
            <w:r w:rsidRPr="00615301">
              <w:rPr>
                <w:rFonts w:ascii="Sylfaen" w:hAnsi="Sylfaen" w:cs="Arial"/>
                <w:sz w:val="22"/>
                <w:szCs w:val="22"/>
                <w:lang w:val="ru-RU" w:eastAsia="en-US"/>
              </w:rPr>
              <w:t>Կ</w:t>
            </w:r>
            <w:r w:rsidRPr="00615301">
              <w:rPr>
                <w:rFonts w:ascii="Sylfaen" w:hAnsi="Sylfaen" w:cs="Arial"/>
                <w:sz w:val="22"/>
                <w:szCs w:val="22"/>
                <w:lang w:eastAsia="en-US"/>
              </w:rPr>
              <w:t xml:space="preserve">7 </w:t>
            </w:r>
          </w:p>
        </w:tc>
        <w:tc>
          <w:tcPr>
            <w:tcW w:w="1669" w:type="dxa"/>
            <w:shd w:val="clear" w:color="auto" w:fill="auto"/>
          </w:tcPr>
          <w:p w:rsidR="007A3B63" w:rsidRPr="00615301" w:rsidRDefault="007A3B63" w:rsidP="005C060C">
            <w:pPr>
              <w:spacing w:after="200" w:line="276" w:lineRule="auto"/>
              <w:rPr>
                <w:rFonts w:ascii="Sylfaen" w:hAnsi="Sylfaen" w:cs="Arial"/>
                <w:sz w:val="22"/>
                <w:szCs w:val="22"/>
                <w:lang w:val="ru-RU" w:eastAsia="en-US"/>
              </w:rPr>
            </w:pPr>
            <w:r w:rsidRPr="00615301">
              <w:rPr>
                <w:rFonts w:ascii="Sylfaen" w:hAnsi="Sylfaen" w:cs="Arial"/>
                <w:sz w:val="22"/>
                <w:szCs w:val="22"/>
                <w:lang w:val="en-US" w:eastAsia="en-US"/>
              </w:rPr>
              <w:t>1466</w:t>
            </w:r>
            <w:r w:rsidRPr="00615301">
              <w:rPr>
                <w:rFonts w:ascii="Sylfaen" w:hAnsi="Sylfaen" w:cs="Arial"/>
                <w:sz w:val="22"/>
                <w:szCs w:val="22"/>
                <w:lang w:val="ru-RU" w:eastAsia="en-US"/>
              </w:rPr>
              <w:t xml:space="preserve"> հա</w:t>
            </w:r>
          </w:p>
        </w:tc>
      </w:tr>
      <w:tr w:rsidR="007A3B63" w:rsidRPr="00615301" w:rsidTr="005C060C">
        <w:trPr>
          <w:trHeight w:val="280"/>
        </w:trPr>
        <w:tc>
          <w:tcPr>
            <w:tcW w:w="4253" w:type="dxa"/>
            <w:shd w:val="clear" w:color="auto" w:fill="auto"/>
            <w:vAlign w:val="center"/>
          </w:tcPr>
          <w:p w:rsidR="007A3B63" w:rsidRPr="00615301" w:rsidRDefault="007A3B63" w:rsidP="005C060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615301">
              <w:rPr>
                <w:rFonts w:ascii="Sylfaen" w:hAnsi="Sylfaen" w:cs="Arial"/>
                <w:sz w:val="22"/>
                <w:szCs w:val="22"/>
                <w:lang w:val="hy-AM"/>
              </w:rPr>
              <w:t xml:space="preserve">արոտավայրը բաց է արածեցման համար </w:t>
            </w:r>
            <w:r w:rsidRPr="00615301">
              <w:rPr>
                <w:rFonts w:ascii="Sylfaen" w:hAnsi="Sylfaen" w:cs="Arial"/>
                <w:sz w:val="22"/>
                <w:szCs w:val="22"/>
                <w:lang w:val="en-US"/>
              </w:rPr>
              <w:t>հունիսի</w:t>
            </w:r>
            <w:r w:rsidRPr="00615301">
              <w:rPr>
                <w:rFonts w:ascii="Sylfaen" w:hAnsi="Sylfaen" w:cs="Arial"/>
                <w:sz w:val="22"/>
                <w:szCs w:val="22"/>
              </w:rPr>
              <w:t xml:space="preserve"> 1-</w:t>
            </w:r>
            <w:r w:rsidRPr="00615301">
              <w:rPr>
                <w:rFonts w:ascii="Sylfaen" w:hAnsi="Sylfaen" w:cs="Arial"/>
                <w:sz w:val="22"/>
                <w:szCs w:val="22"/>
                <w:lang w:val="en-US"/>
              </w:rPr>
              <w:t>ից</w:t>
            </w:r>
          </w:p>
        </w:tc>
        <w:tc>
          <w:tcPr>
            <w:tcW w:w="3118" w:type="dxa"/>
            <w:shd w:val="clear" w:color="auto" w:fill="auto"/>
          </w:tcPr>
          <w:p w:rsidR="007A3B63" w:rsidRPr="00615301" w:rsidRDefault="007A3B63" w:rsidP="005C060C">
            <w:pPr>
              <w:spacing w:after="200" w:line="276" w:lineRule="auto"/>
              <w:rPr>
                <w:rFonts w:ascii="Sylfaen" w:hAnsi="Sylfaen" w:cs="Arial"/>
                <w:sz w:val="22"/>
                <w:szCs w:val="22"/>
                <w:lang w:eastAsia="en-US"/>
              </w:rPr>
            </w:pPr>
            <w:r w:rsidRPr="00615301">
              <w:rPr>
                <w:rFonts w:ascii="Sylfaen" w:hAnsi="Sylfaen" w:cs="Arial"/>
                <w:sz w:val="22"/>
                <w:szCs w:val="22"/>
                <w:lang w:val="en-US" w:eastAsia="en-US"/>
              </w:rPr>
              <w:t>Հողակտոր Կ1 և Կ6</w:t>
            </w:r>
          </w:p>
        </w:tc>
        <w:tc>
          <w:tcPr>
            <w:tcW w:w="1669" w:type="dxa"/>
            <w:shd w:val="clear" w:color="auto" w:fill="auto"/>
          </w:tcPr>
          <w:p w:rsidR="007A3B63" w:rsidRPr="00615301" w:rsidDel="00DE59F2" w:rsidRDefault="007A3B63" w:rsidP="005C060C">
            <w:pPr>
              <w:spacing w:after="200" w:line="276" w:lineRule="auto"/>
              <w:rPr>
                <w:rFonts w:ascii="Sylfaen" w:hAnsi="Sylfaen" w:cs="Arial"/>
                <w:sz w:val="22"/>
                <w:szCs w:val="22"/>
                <w:lang w:eastAsia="en-US"/>
              </w:rPr>
            </w:pPr>
            <w:r w:rsidRPr="00615301">
              <w:rPr>
                <w:rFonts w:ascii="Sylfaen" w:hAnsi="Sylfaen" w:cs="Arial"/>
                <w:sz w:val="22"/>
                <w:szCs w:val="22"/>
                <w:lang w:eastAsia="en-US"/>
              </w:rPr>
              <w:t>1017 հա</w:t>
            </w:r>
          </w:p>
        </w:tc>
      </w:tr>
      <w:tr w:rsidR="007A3B63" w:rsidRPr="00615301" w:rsidTr="005C060C">
        <w:trPr>
          <w:trHeight w:val="280"/>
        </w:trPr>
        <w:tc>
          <w:tcPr>
            <w:tcW w:w="4253" w:type="dxa"/>
            <w:shd w:val="clear" w:color="auto" w:fill="auto"/>
            <w:vAlign w:val="center"/>
          </w:tcPr>
          <w:p w:rsidR="007A3B63" w:rsidRPr="00615301" w:rsidRDefault="007A3B63" w:rsidP="005C060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615301">
              <w:rPr>
                <w:rFonts w:ascii="Sylfaen" w:hAnsi="Sylfaen" w:cs="Arial"/>
                <w:sz w:val="22"/>
                <w:szCs w:val="22"/>
                <w:lang w:val="hy-AM"/>
              </w:rPr>
              <w:t xml:space="preserve">արոտավայրը բաց է արածեցման համար </w:t>
            </w:r>
            <w:r w:rsidRPr="00615301">
              <w:rPr>
                <w:rFonts w:ascii="Sylfaen" w:hAnsi="Sylfaen" w:cs="Arial"/>
                <w:sz w:val="22"/>
                <w:szCs w:val="22"/>
                <w:lang w:val="en-US"/>
              </w:rPr>
              <w:t>հունիսի</w:t>
            </w:r>
            <w:r w:rsidRPr="00615301">
              <w:rPr>
                <w:rFonts w:ascii="Sylfaen" w:hAnsi="Sylfaen" w:cs="Arial"/>
                <w:sz w:val="22"/>
                <w:szCs w:val="22"/>
              </w:rPr>
              <w:t xml:space="preserve"> 15-</w:t>
            </w:r>
            <w:r w:rsidRPr="00615301">
              <w:rPr>
                <w:rFonts w:ascii="Sylfaen" w:hAnsi="Sylfaen" w:cs="Arial"/>
                <w:sz w:val="22"/>
                <w:szCs w:val="22"/>
                <w:lang w:val="en-US"/>
              </w:rPr>
              <w:t>ից</w:t>
            </w:r>
          </w:p>
        </w:tc>
        <w:tc>
          <w:tcPr>
            <w:tcW w:w="3118" w:type="dxa"/>
            <w:shd w:val="clear" w:color="auto" w:fill="auto"/>
          </w:tcPr>
          <w:p w:rsidR="007A3B63" w:rsidRPr="00615301" w:rsidRDefault="007A3B63" w:rsidP="005C060C">
            <w:pPr>
              <w:spacing w:after="200" w:line="276" w:lineRule="auto"/>
              <w:rPr>
                <w:rFonts w:ascii="Sylfaen" w:hAnsi="Sylfaen" w:cs="Arial"/>
                <w:sz w:val="22"/>
                <w:szCs w:val="22"/>
                <w:lang w:val="en-US" w:eastAsia="en-US"/>
              </w:rPr>
            </w:pPr>
            <w:r w:rsidRPr="00615301">
              <w:rPr>
                <w:rFonts w:ascii="Sylfaen" w:hAnsi="Sylfaen" w:cs="Arial"/>
                <w:sz w:val="22"/>
                <w:szCs w:val="22"/>
                <w:lang w:val="en-US" w:eastAsia="en-US"/>
              </w:rPr>
              <w:t>Հողայտոր Կ5</w:t>
            </w:r>
          </w:p>
        </w:tc>
        <w:tc>
          <w:tcPr>
            <w:tcW w:w="1669" w:type="dxa"/>
            <w:shd w:val="clear" w:color="auto" w:fill="auto"/>
          </w:tcPr>
          <w:p w:rsidR="007A3B63" w:rsidRPr="00615301" w:rsidRDefault="007A3B63" w:rsidP="005C060C">
            <w:pPr>
              <w:spacing w:after="200" w:line="276" w:lineRule="auto"/>
              <w:rPr>
                <w:rFonts w:ascii="Sylfaen" w:hAnsi="Sylfaen" w:cs="Arial"/>
                <w:sz w:val="22"/>
                <w:szCs w:val="22"/>
                <w:lang w:eastAsia="en-US"/>
              </w:rPr>
            </w:pPr>
            <w:r w:rsidRPr="00615301">
              <w:rPr>
                <w:rFonts w:ascii="Sylfaen" w:hAnsi="Sylfaen" w:cs="Arial"/>
                <w:sz w:val="22"/>
                <w:szCs w:val="22"/>
                <w:lang w:eastAsia="en-US"/>
              </w:rPr>
              <w:t>1468 հա</w:t>
            </w:r>
          </w:p>
        </w:tc>
      </w:tr>
      <w:tr w:rsidR="007A3B63" w:rsidRPr="00615301" w:rsidTr="005C060C">
        <w:trPr>
          <w:trHeight w:val="540"/>
        </w:trPr>
        <w:tc>
          <w:tcPr>
            <w:tcW w:w="4253" w:type="dxa"/>
            <w:shd w:val="clear" w:color="auto" w:fill="auto"/>
          </w:tcPr>
          <w:p w:rsidR="007A3B63" w:rsidRPr="00615301" w:rsidRDefault="007A3B63" w:rsidP="005C060C">
            <w:pPr>
              <w:spacing w:after="200" w:line="276" w:lineRule="auto"/>
              <w:rPr>
                <w:rFonts w:ascii="Sylfaen" w:hAnsi="Sylfaen" w:cs="Arial"/>
                <w:sz w:val="22"/>
                <w:szCs w:val="22"/>
                <w:lang w:eastAsia="en-US"/>
              </w:rPr>
            </w:pPr>
            <w:r w:rsidRPr="00615301">
              <w:rPr>
                <w:rFonts w:ascii="Sylfaen" w:hAnsi="Sylfaen" w:cs="Arial"/>
                <w:sz w:val="22"/>
                <w:szCs w:val="22"/>
                <w:lang w:val="hy-AM"/>
              </w:rPr>
              <w:t>անասունների արածեցման համար փակ արոտավայրեր</w:t>
            </w:r>
          </w:p>
        </w:tc>
        <w:tc>
          <w:tcPr>
            <w:tcW w:w="3118" w:type="dxa"/>
            <w:shd w:val="clear" w:color="auto" w:fill="auto"/>
          </w:tcPr>
          <w:p w:rsidR="007A3B63" w:rsidRPr="00615301" w:rsidRDefault="007A3B63" w:rsidP="005C060C">
            <w:pPr>
              <w:spacing w:after="200" w:line="276" w:lineRule="auto"/>
              <w:rPr>
                <w:rFonts w:ascii="Sylfaen" w:hAnsi="Sylfaen" w:cs="Arial"/>
                <w:sz w:val="22"/>
                <w:szCs w:val="22"/>
                <w:lang w:eastAsia="en-US"/>
              </w:rPr>
            </w:pPr>
            <w:r w:rsidRPr="00615301">
              <w:rPr>
                <w:rFonts w:ascii="Sylfaen" w:hAnsi="Sylfaen" w:cs="Arial"/>
                <w:sz w:val="22"/>
                <w:szCs w:val="22"/>
                <w:lang w:val="en-US" w:eastAsia="en-US"/>
              </w:rPr>
              <w:t>Հողակտոր</w:t>
            </w:r>
            <w:r w:rsidRPr="00615301">
              <w:rPr>
                <w:rFonts w:ascii="Sylfaen" w:hAnsi="Sylfaen" w:cs="Arial"/>
                <w:sz w:val="22"/>
                <w:szCs w:val="22"/>
                <w:lang w:eastAsia="en-US"/>
              </w:rPr>
              <w:t xml:space="preserve"> </w:t>
            </w:r>
            <w:r w:rsidRPr="00615301">
              <w:rPr>
                <w:rFonts w:ascii="Sylfaen" w:hAnsi="Sylfaen" w:cs="Arial"/>
                <w:sz w:val="22"/>
                <w:szCs w:val="22"/>
                <w:lang w:val="ru-RU" w:eastAsia="en-US"/>
              </w:rPr>
              <w:t>Հ</w:t>
            </w:r>
            <w:r w:rsidRPr="00615301">
              <w:rPr>
                <w:rFonts w:ascii="Sylfaen" w:hAnsi="Sylfaen" w:cs="Arial"/>
                <w:sz w:val="22"/>
                <w:szCs w:val="22"/>
                <w:lang w:eastAsia="en-US"/>
              </w:rPr>
              <w:t xml:space="preserve">1, </w:t>
            </w:r>
            <w:r w:rsidRPr="00615301">
              <w:rPr>
                <w:rFonts w:ascii="Sylfaen" w:hAnsi="Sylfaen" w:cs="Arial"/>
                <w:sz w:val="22"/>
                <w:szCs w:val="22"/>
                <w:lang w:val="ru-RU" w:eastAsia="en-US"/>
              </w:rPr>
              <w:t>Հ</w:t>
            </w:r>
            <w:r w:rsidRPr="00615301">
              <w:rPr>
                <w:rFonts w:ascii="Sylfaen" w:hAnsi="Sylfaen" w:cs="Arial"/>
                <w:sz w:val="22"/>
                <w:szCs w:val="22"/>
                <w:lang w:eastAsia="en-US"/>
              </w:rPr>
              <w:t xml:space="preserve">2, </w:t>
            </w:r>
            <w:r w:rsidRPr="00615301">
              <w:rPr>
                <w:rFonts w:ascii="Sylfaen" w:hAnsi="Sylfaen" w:cs="Arial"/>
                <w:sz w:val="22"/>
                <w:szCs w:val="22"/>
                <w:lang w:val="ru-RU" w:eastAsia="en-US"/>
              </w:rPr>
              <w:t>Հ</w:t>
            </w:r>
            <w:r w:rsidRPr="00615301">
              <w:rPr>
                <w:rFonts w:ascii="Sylfaen" w:hAnsi="Sylfaen" w:cs="Arial"/>
                <w:sz w:val="22"/>
                <w:szCs w:val="22"/>
                <w:lang w:eastAsia="en-US"/>
              </w:rPr>
              <w:t xml:space="preserve">3, </w:t>
            </w:r>
            <w:r w:rsidRPr="00615301">
              <w:rPr>
                <w:rFonts w:ascii="Sylfaen" w:hAnsi="Sylfaen" w:cs="Arial"/>
                <w:sz w:val="22"/>
                <w:szCs w:val="22"/>
                <w:lang w:val="ru-RU" w:eastAsia="en-US"/>
              </w:rPr>
              <w:t>Հ</w:t>
            </w:r>
            <w:r w:rsidRPr="00615301">
              <w:rPr>
                <w:rFonts w:ascii="Sylfaen" w:hAnsi="Sylfaen" w:cs="Arial"/>
                <w:sz w:val="22"/>
                <w:szCs w:val="22"/>
                <w:lang w:eastAsia="en-US"/>
              </w:rPr>
              <w:t>4 և Հ5</w:t>
            </w:r>
          </w:p>
        </w:tc>
        <w:tc>
          <w:tcPr>
            <w:tcW w:w="1669" w:type="dxa"/>
            <w:shd w:val="clear" w:color="auto" w:fill="auto"/>
          </w:tcPr>
          <w:p w:rsidR="007A3B63" w:rsidRPr="00615301" w:rsidRDefault="007A3B63" w:rsidP="005C060C">
            <w:pPr>
              <w:spacing w:after="200" w:line="276" w:lineRule="auto"/>
              <w:rPr>
                <w:rFonts w:ascii="Sylfaen" w:hAnsi="Sylfaen" w:cs="Arial"/>
                <w:sz w:val="22"/>
                <w:szCs w:val="22"/>
                <w:lang w:val="en-US" w:eastAsia="en-US"/>
              </w:rPr>
            </w:pPr>
            <w:r w:rsidRPr="00615301">
              <w:rPr>
                <w:rFonts w:ascii="Sylfaen" w:hAnsi="Sylfaen" w:cs="Arial"/>
                <w:sz w:val="22"/>
                <w:szCs w:val="22"/>
                <w:lang w:val="en-US" w:eastAsia="en-US"/>
              </w:rPr>
              <w:t>1897 հա</w:t>
            </w:r>
          </w:p>
        </w:tc>
      </w:tr>
    </w:tbl>
    <w:p w:rsidR="007A3B63" w:rsidRPr="00615301" w:rsidRDefault="007A3B63" w:rsidP="007A3B63">
      <w:pPr>
        <w:widowControl/>
        <w:autoSpaceDE/>
        <w:autoSpaceDN/>
        <w:adjustRightInd/>
        <w:contextualSpacing/>
        <w:jc w:val="both"/>
        <w:rPr>
          <w:rFonts w:ascii="Sylfaen" w:hAnsi="Sylfaen" w:cs="Arial"/>
          <w:sz w:val="22"/>
          <w:szCs w:val="22"/>
          <w:lang w:val="hy-AM" w:eastAsia="ru-RU"/>
        </w:rPr>
      </w:pPr>
    </w:p>
    <w:p w:rsidR="007A3B63" w:rsidRPr="00615301" w:rsidRDefault="007A3B63" w:rsidP="007A3B63">
      <w:pPr>
        <w:widowControl/>
        <w:autoSpaceDE/>
        <w:autoSpaceDN/>
        <w:adjustRightInd/>
        <w:spacing w:line="276" w:lineRule="auto"/>
        <w:jc w:val="both"/>
        <w:rPr>
          <w:rFonts w:ascii="Sylfaen" w:hAnsi="Sylfaen" w:cs="Arial"/>
          <w:sz w:val="22"/>
          <w:szCs w:val="22"/>
          <w:lang w:val="en-US" w:eastAsia="en-US"/>
        </w:rPr>
      </w:pPr>
    </w:p>
    <w:p w:rsidR="007A3B63" w:rsidRPr="00615301" w:rsidRDefault="007A3B63" w:rsidP="007A3B63">
      <w:pPr>
        <w:numPr>
          <w:ilvl w:val="0"/>
          <w:numId w:val="1"/>
        </w:numPr>
        <w:jc w:val="both"/>
        <w:rPr>
          <w:rFonts w:ascii="Sylfaen" w:hAnsi="Sylfaen" w:cs="Arial"/>
          <w:b/>
          <w:sz w:val="22"/>
          <w:szCs w:val="22"/>
          <w:lang w:val="en-US" w:eastAsia="en-US"/>
        </w:rPr>
      </w:pPr>
      <w:r w:rsidRPr="00615301">
        <w:rPr>
          <w:rFonts w:ascii="Sylfaen" w:hAnsi="Sylfaen"/>
          <w:b/>
          <w:sz w:val="22"/>
          <w:szCs w:val="22"/>
          <w:lang w:val="hy-AM"/>
        </w:rPr>
        <w:t>Որսագողության դեմ պայքար</w:t>
      </w:r>
    </w:p>
    <w:p w:rsidR="007A3B63" w:rsidRPr="00615301" w:rsidRDefault="007A3B63" w:rsidP="007A3B63">
      <w:pPr>
        <w:widowControl/>
        <w:autoSpaceDE/>
        <w:autoSpaceDN/>
        <w:adjustRightInd/>
        <w:spacing w:line="276" w:lineRule="auto"/>
        <w:jc w:val="both"/>
        <w:rPr>
          <w:rFonts w:ascii="Sylfaen" w:hAnsi="Sylfaen" w:cs="Arial"/>
          <w:sz w:val="22"/>
          <w:szCs w:val="22"/>
          <w:lang w:val="en-US" w:eastAsia="en-US"/>
        </w:rPr>
      </w:pPr>
      <w:r w:rsidRPr="00615301">
        <w:rPr>
          <w:rFonts w:ascii="Sylfaen" w:hAnsi="Sylfaen" w:cs="Arial"/>
          <w:sz w:val="22"/>
          <w:szCs w:val="22"/>
          <w:lang w:val="en-US" w:eastAsia="en-US"/>
        </w:rPr>
        <w:t xml:space="preserve">Գնդասար-Արևմուտք ՊՏ-ի </w:t>
      </w:r>
      <w:r w:rsidRPr="00615301">
        <w:rPr>
          <w:rFonts w:ascii="Sylfaen" w:hAnsi="Sylfaen" w:cs="Arial"/>
          <w:sz w:val="22"/>
          <w:szCs w:val="22"/>
          <w:lang w:val="hy-AM" w:eastAsia="en-US"/>
        </w:rPr>
        <w:t>խնամակալների</w:t>
      </w:r>
      <w:r w:rsidRPr="00615301">
        <w:rPr>
          <w:rFonts w:ascii="Sylfaen" w:hAnsi="Sylfaen" w:cs="Arial"/>
          <w:sz w:val="22"/>
          <w:szCs w:val="22"/>
          <w:lang w:val="en-US" w:eastAsia="en-US"/>
        </w:rPr>
        <w:t xml:space="preserve"> ծառայությ</w:t>
      </w:r>
      <w:r w:rsidRPr="00615301">
        <w:rPr>
          <w:rFonts w:ascii="Sylfaen" w:hAnsi="Sylfaen" w:cs="Arial"/>
          <w:sz w:val="22"/>
          <w:szCs w:val="22"/>
          <w:lang w:val="ru-RU" w:eastAsia="en-US"/>
        </w:rPr>
        <w:t>ունը</w:t>
      </w:r>
      <w:r w:rsidRPr="00615301">
        <w:rPr>
          <w:rFonts w:ascii="Sylfaen" w:hAnsi="Sylfaen" w:cs="Arial"/>
          <w:sz w:val="22"/>
          <w:szCs w:val="22"/>
          <w:lang w:val="en-US" w:eastAsia="en-US"/>
        </w:rPr>
        <w:t xml:space="preserve"> վայրի կենդանիների կառավարման և որսագողության հետ կապված կընդգրկի Հիմնական </w:t>
      </w:r>
      <w:r w:rsidRPr="00615301">
        <w:rPr>
          <w:rFonts w:ascii="Sylfaen" w:hAnsi="Sylfaen" w:cs="Arial"/>
          <w:sz w:val="22"/>
          <w:szCs w:val="22"/>
          <w:lang w:val="ru-RU" w:eastAsia="en-US"/>
        </w:rPr>
        <w:t>և</w:t>
      </w:r>
      <w:r w:rsidRPr="00615301">
        <w:rPr>
          <w:rFonts w:ascii="Sylfaen" w:hAnsi="Sylfaen" w:cs="Arial"/>
          <w:sz w:val="22"/>
          <w:szCs w:val="22"/>
          <w:lang w:val="en-US" w:eastAsia="en-US"/>
        </w:rPr>
        <w:t xml:space="preserve"> </w:t>
      </w:r>
      <w:r w:rsidRPr="00615301">
        <w:rPr>
          <w:rFonts w:ascii="Sylfaen" w:hAnsi="Sylfaen" w:cs="Arial"/>
          <w:sz w:val="22"/>
          <w:szCs w:val="22"/>
          <w:lang w:val="ru-RU" w:eastAsia="en-US"/>
        </w:rPr>
        <w:t>Կայուն</w:t>
      </w:r>
      <w:r w:rsidRPr="00615301">
        <w:rPr>
          <w:rFonts w:ascii="Sylfaen" w:hAnsi="Sylfaen" w:cs="Arial"/>
          <w:sz w:val="22"/>
          <w:szCs w:val="22"/>
          <w:lang w:val="en-US" w:eastAsia="en-US"/>
        </w:rPr>
        <w:t xml:space="preserve"> </w:t>
      </w:r>
      <w:r w:rsidRPr="00615301">
        <w:rPr>
          <w:rFonts w:ascii="Sylfaen" w:hAnsi="Sylfaen" w:cs="Arial"/>
          <w:sz w:val="22"/>
          <w:szCs w:val="22"/>
          <w:lang w:val="ru-RU" w:eastAsia="en-US"/>
        </w:rPr>
        <w:t>օգտագործման</w:t>
      </w:r>
      <w:r w:rsidRPr="00615301">
        <w:rPr>
          <w:rFonts w:ascii="Sylfaen" w:hAnsi="Sylfaen" w:cs="Arial"/>
          <w:sz w:val="22"/>
          <w:szCs w:val="22"/>
          <w:lang w:val="en-US" w:eastAsia="en-US"/>
        </w:rPr>
        <w:t xml:space="preserve"> գոտիները: </w:t>
      </w:r>
    </w:p>
    <w:p w:rsidR="007A3B63" w:rsidRPr="00615301" w:rsidRDefault="007A3B63" w:rsidP="007A3B63">
      <w:pPr>
        <w:widowControl/>
        <w:autoSpaceDE/>
        <w:autoSpaceDN/>
        <w:adjustRightInd/>
        <w:spacing w:line="276" w:lineRule="auto"/>
        <w:jc w:val="both"/>
        <w:rPr>
          <w:rFonts w:ascii="Sylfaen" w:hAnsi="Sylfaen" w:cs="Arial"/>
          <w:sz w:val="22"/>
          <w:szCs w:val="22"/>
          <w:lang w:val="en-US" w:eastAsia="en-US"/>
        </w:rPr>
      </w:pPr>
    </w:p>
    <w:p w:rsidR="007A3B63" w:rsidRPr="00615301" w:rsidRDefault="007A3B63" w:rsidP="007A3B63">
      <w:pPr>
        <w:widowControl/>
        <w:numPr>
          <w:ilvl w:val="0"/>
          <w:numId w:val="1"/>
        </w:numPr>
        <w:autoSpaceDE/>
        <w:autoSpaceDN/>
        <w:adjustRightInd/>
        <w:ind w:left="0" w:firstLine="0"/>
        <w:contextualSpacing/>
        <w:jc w:val="both"/>
        <w:rPr>
          <w:rFonts w:ascii="Sylfaen" w:hAnsi="Sylfaen" w:cs="Arial"/>
          <w:b/>
          <w:sz w:val="22"/>
          <w:szCs w:val="22"/>
          <w:lang w:val="en-US" w:eastAsia="en-US"/>
        </w:rPr>
      </w:pPr>
      <w:r w:rsidRPr="00615301">
        <w:rPr>
          <w:rFonts w:ascii="Sylfaen" w:hAnsi="Sylfaen" w:cs="Arial"/>
          <w:b/>
          <w:sz w:val="22"/>
          <w:szCs w:val="22"/>
          <w:lang w:val="en-US" w:eastAsia="en-US"/>
        </w:rPr>
        <w:t>Մոնիտորինգ</w:t>
      </w:r>
    </w:p>
    <w:p w:rsidR="007A3B63" w:rsidRPr="00615301" w:rsidRDefault="007A3B63" w:rsidP="007A3B63">
      <w:pPr>
        <w:jc w:val="both"/>
        <w:rPr>
          <w:rFonts w:ascii="Sylfaen" w:hAnsi="Sylfaen" w:cs="Arial"/>
          <w:sz w:val="22"/>
          <w:szCs w:val="22"/>
          <w:lang w:val="hy-AM" w:eastAsia="en-US"/>
        </w:rPr>
      </w:pPr>
      <w:r w:rsidRPr="00615301">
        <w:rPr>
          <w:rFonts w:ascii="Sylfaen" w:hAnsi="Sylfaen"/>
          <w:sz w:val="22"/>
          <w:szCs w:val="22"/>
          <w:lang w:val="hy-AM"/>
        </w:rPr>
        <w:t xml:space="preserve">Պահպանության միջոցառումների հաջողությունները ստուգելու և ձախողման դեպքում դրանք ուղղելու համար </w:t>
      </w:r>
      <w:r w:rsidRPr="00615301">
        <w:rPr>
          <w:rFonts w:ascii="Sylfaen" w:hAnsi="Sylfaen"/>
          <w:sz w:val="22"/>
          <w:szCs w:val="22"/>
          <w:lang w:val="en-US"/>
        </w:rPr>
        <w:t xml:space="preserve">Հիմնադրամի </w:t>
      </w:r>
      <w:r w:rsidRPr="00615301">
        <w:rPr>
          <w:rFonts w:ascii="Sylfaen" w:hAnsi="Sylfaen"/>
          <w:sz w:val="22"/>
          <w:szCs w:val="22"/>
          <w:lang w:val="hy-AM"/>
        </w:rPr>
        <w:t xml:space="preserve">կողմից ԲՀՀ-ի տեխնիկական աջակցությամբ կստեղծվի </w:t>
      </w:r>
      <w:r w:rsidRPr="00615301">
        <w:rPr>
          <w:rFonts w:ascii="Sylfaen" w:hAnsi="Sylfaen"/>
          <w:sz w:val="22"/>
          <w:szCs w:val="22"/>
          <w:lang w:val="ru-RU"/>
        </w:rPr>
        <w:t>ա</w:t>
      </w:r>
      <w:r w:rsidRPr="00615301">
        <w:rPr>
          <w:rFonts w:ascii="Sylfaen" w:hAnsi="Sylfaen"/>
          <w:sz w:val="22"/>
          <w:szCs w:val="22"/>
          <w:lang w:val="hy-AM"/>
        </w:rPr>
        <w:t>զդեցության մոնիտորինգի համակարգ, որը կներառի վայրի կենդանիների կանոնավոր կերպով հաշվել</w:t>
      </w:r>
      <w:r w:rsidRPr="00615301">
        <w:rPr>
          <w:rFonts w:ascii="Sylfaen" w:hAnsi="Sylfaen"/>
          <w:sz w:val="22"/>
          <w:szCs w:val="22"/>
          <w:lang w:val="en-US"/>
        </w:rPr>
        <w:t>ը</w:t>
      </w:r>
      <w:r w:rsidRPr="00615301">
        <w:rPr>
          <w:rFonts w:ascii="Sylfaen" w:hAnsi="Sylfaen"/>
          <w:sz w:val="22"/>
          <w:szCs w:val="22"/>
          <w:lang w:val="hy-AM"/>
        </w:rPr>
        <w:t xml:space="preserve"> և դիտ</w:t>
      </w:r>
      <w:r w:rsidRPr="00615301">
        <w:rPr>
          <w:rFonts w:ascii="Sylfaen" w:hAnsi="Sylfaen"/>
          <w:sz w:val="22"/>
          <w:szCs w:val="22"/>
          <w:lang w:val="en-US"/>
        </w:rPr>
        <w:t>ումը: Մոնիտորինգ</w:t>
      </w:r>
      <w:r w:rsidRPr="00615301">
        <w:rPr>
          <w:rFonts w:ascii="Sylfaen" w:hAnsi="Sylfaen"/>
          <w:sz w:val="22"/>
          <w:szCs w:val="22"/>
          <w:lang w:val="ru-RU"/>
        </w:rPr>
        <w:t>ի</w:t>
      </w:r>
      <w:r w:rsidRPr="00615301">
        <w:rPr>
          <w:rFonts w:ascii="Sylfaen" w:hAnsi="Sylfaen"/>
          <w:sz w:val="22"/>
          <w:szCs w:val="22"/>
          <w:lang w:val="en-US"/>
        </w:rPr>
        <w:t xml:space="preserve"> արդյունքները կներառվեն տարեկան հաշվետվություններում:</w:t>
      </w:r>
      <w:r w:rsidRPr="00615301">
        <w:rPr>
          <w:rFonts w:ascii="Sylfaen" w:hAnsi="Sylfaen" w:cs="Arial"/>
          <w:sz w:val="22"/>
          <w:szCs w:val="22"/>
          <w:lang w:val="hy-AM" w:eastAsia="en-US"/>
        </w:rPr>
        <w:t xml:space="preserve"> </w:t>
      </w:r>
    </w:p>
    <w:p w:rsidR="007A3B63" w:rsidRDefault="007A3B63" w:rsidP="007A3B63">
      <w:pPr>
        <w:pageBreakBefore/>
        <w:kinsoku w:val="0"/>
        <w:overflowPunct w:val="0"/>
        <w:spacing w:line="276" w:lineRule="auto"/>
        <w:jc w:val="both"/>
        <w:rPr>
          <w:rFonts w:ascii="Sylfaen" w:hAnsi="Sylfaen" w:cs="Arial"/>
          <w:b/>
          <w:bCs/>
          <w:spacing w:val="-2"/>
          <w:sz w:val="22"/>
          <w:szCs w:val="22"/>
          <w:u w:val="thick"/>
          <w:lang w:val="hy-AM"/>
        </w:rPr>
        <w:sectPr w:rsidR="007A3B63" w:rsidSect="00614AE6">
          <w:footerReference w:type="default" r:id="rId8"/>
          <w:pgSz w:w="11910" w:h="16840"/>
          <w:pgMar w:top="640" w:right="1137" w:bottom="560" w:left="1340" w:header="0" w:footer="365" w:gutter="0"/>
          <w:cols w:space="720"/>
          <w:noEndnote/>
        </w:sectPr>
      </w:pPr>
    </w:p>
    <w:p w:rsidR="007A3B63" w:rsidRPr="00615301" w:rsidRDefault="007A3B63" w:rsidP="007A3B63">
      <w:pPr>
        <w:widowControl/>
        <w:autoSpaceDE/>
        <w:autoSpaceDN/>
        <w:adjustRightInd/>
        <w:jc w:val="center"/>
        <w:rPr>
          <w:rFonts w:ascii="Sylfaen" w:hAnsi="Sylfaen"/>
          <w:b/>
          <w:sz w:val="22"/>
          <w:szCs w:val="22"/>
        </w:rPr>
      </w:pPr>
    </w:p>
    <w:p w:rsidR="007A3B63" w:rsidRPr="00615301" w:rsidRDefault="007A3B63" w:rsidP="007A3B63">
      <w:pPr>
        <w:widowControl/>
        <w:autoSpaceDE/>
        <w:autoSpaceDN/>
        <w:adjustRightInd/>
        <w:jc w:val="center"/>
        <w:rPr>
          <w:rFonts w:ascii="Sylfaen" w:hAnsi="Sylfaen"/>
          <w:b/>
          <w:sz w:val="22"/>
          <w:szCs w:val="22"/>
        </w:rPr>
      </w:pPr>
      <w:r w:rsidRPr="00615301">
        <w:rPr>
          <w:rFonts w:ascii="Sylfaen" w:hAnsi="Sylfaen"/>
          <w:b/>
          <w:sz w:val="22"/>
          <w:szCs w:val="22"/>
        </w:rPr>
        <w:t>Զանգակատուն համայնքի Գնդասար-Արևմուտք ՊՏ-ի վայրի կենդանիների ապրելավայրի 2018-2024թ.թ.</w:t>
      </w:r>
    </w:p>
    <w:p w:rsidR="007A3B63" w:rsidRPr="00615301" w:rsidRDefault="007A3B63" w:rsidP="007A3B63">
      <w:pPr>
        <w:widowControl/>
        <w:autoSpaceDE/>
        <w:autoSpaceDN/>
        <w:adjustRightInd/>
        <w:jc w:val="center"/>
        <w:rPr>
          <w:rFonts w:ascii="Sylfaen" w:hAnsi="Sylfaen"/>
          <w:b/>
          <w:sz w:val="22"/>
          <w:szCs w:val="22"/>
        </w:rPr>
      </w:pPr>
      <w:r w:rsidRPr="00615301">
        <w:rPr>
          <w:rFonts w:ascii="Sylfaen" w:hAnsi="Sylfaen"/>
          <w:b/>
          <w:sz w:val="22"/>
          <w:szCs w:val="22"/>
        </w:rPr>
        <w:t>Գործողությունների պլան</w:t>
      </w:r>
    </w:p>
    <w:p w:rsidR="007A3B63" w:rsidRPr="00615301" w:rsidRDefault="007A3B63" w:rsidP="007A3B63">
      <w:pPr>
        <w:widowControl/>
        <w:autoSpaceDE/>
        <w:autoSpaceDN/>
        <w:adjustRightInd/>
        <w:jc w:val="center"/>
        <w:rPr>
          <w:rFonts w:ascii="Sylfaen" w:hAnsi="Sylfaen"/>
          <w:b/>
          <w:sz w:val="22"/>
          <w:szCs w:val="22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6"/>
        <w:gridCol w:w="1701"/>
        <w:gridCol w:w="2993"/>
        <w:gridCol w:w="1418"/>
        <w:gridCol w:w="1540"/>
        <w:gridCol w:w="2712"/>
        <w:gridCol w:w="2409"/>
      </w:tblGrid>
      <w:tr w:rsidR="007A3B63" w:rsidRPr="00615301" w:rsidTr="007A3B63">
        <w:trPr>
          <w:tblHeader/>
        </w:trPr>
        <w:tc>
          <w:tcPr>
            <w:tcW w:w="1510" w:type="dxa"/>
            <w:gridSpan w:val="2"/>
          </w:tcPr>
          <w:p w:rsidR="007A3B63" w:rsidRPr="008E64FE" w:rsidRDefault="007A3B63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b/>
                <w:i/>
                <w:sz w:val="22"/>
                <w:szCs w:val="22"/>
                <w:lang w:val="en-GB" w:eastAsia="ru-RU"/>
              </w:rPr>
            </w:pPr>
            <w:r w:rsidRPr="008E64FE">
              <w:rPr>
                <w:rFonts w:ascii="Sylfaen" w:hAnsi="Sylfaen"/>
                <w:b/>
                <w:sz w:val="22"/>
                <w:szCs w:val="22"/>
              </w:rPr>
              <w:t>Նպատակը</w:t>
            </w:r>
          </w:p>
        </w:tc>
        <w:tc>
          <w:tcPr>
            <w:tcW w:w="1701" w:type="dxa"/>
          </w:tcPr>
          <w:p w:rsidR="007A3B63" w:rsidRPr="008E64FE" w:rsidRDefault="007A3B63" w:rsidP="005C060C">
            <w:pPr>
              <w:pStyle w:val="2"/>
              <w:ind w:left="0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8E64FE">
              <w:rPr>
                <w:rFonts w:ascii="Sylfaen" w:hAnsi="Sylfaen" w:cs="Arial"/>
                <w:b/>
                <w:i/>
                <w:sz w:val="22"/>
                <w:szCs w:val="22"/>
              </w:rPr>
              <w:t xml:space="preserve"> </w:t>
            </w:r>
            <w:r w:rsidRPr="008E64FE">
              <w:rPr>
                <w:rFonts w:ascii="Sylfaen" w:hAnsi="Sylfaen"/>
                <w:b/>
                <w:i/>
                <w:sz w:val="22"/>
                <w:szCs w:val="22"/>
              </w:rPr>
              <w:t>Խնդիրը</w:t>
            </w:r>
          </w:p>
          <w:p w:rsidR="007A3B63" w:rsidRPr="008E64FE" w:rsidRDefault="007A3B63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b/>
                <w:i/>
                <w:color w:val="000000"/>
                <w:sz w:val="22"/>
                <w:szCs w:val="22"/>
                <w:lang w:val="en-GB" w:eastAsia="ru-RU"/>
              </w:rPr>
            </w:pPr>
          </w:p>
        </w:tc>
        <w:tc>
          <w:tcPr>
            <w:tcW w:w="2993" w:type="dxa"/>
          </w:tcPr>
          <w:p w:rsidR="007A3B63" w:rsidRPr="008E64FE" w:rsidRDefault="007A3B63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b/>
                <w:i/>
                <w:color w:val="000000"/>
                <w:sz w:val="22"/>
                <w:szCs w:val="22"/>
                <w:lang w:val="en-US" w:eastAsia="ru-RU"/>
              </w:rPr>
            </w:pPr>
            <w:r w:rsidRPr="008E64FE">
              <w:rPr>
                <w:rFonts w:ascii="Sylfaen" w:hAnsi="Sylfaen"/>
                <w:b/>
                <w:i/>
                <w:color w:val="000000"/>
                <w:sz w:val="22"/>
                <w:szCs w:val="22"/>
              </w:rPr>
              <w:t>Իրականացվելիք միջոցառումների նկարագրությունը</w:t>
            </w:r>
          </w:p>
        </w:tc>
        <w:tc>
          <w:tcPr>
            <w:tcW w:w="1418" w:type="dxa"/>
          </w:tcPr>
          <w:p w:rsidR="007A3B63" w:rsidRPr="008E64FE" w:rsidRDefault="007A3B63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b/>
                <w:i/>
                <w:color w:val="000000"/>
                <w:sz w:val="22"/>
                <w:szCs w:val="22"/>
                <w:lang w:val="en-GB" w:eastAsia="ru-RU"/>
              </w:rPr>
            </w:pPr>
            <w:r w:rsidRPr="008E64FE">
              <w:rPr>
                <w:rFonts w:ascii="Sylfaen" w:hAnsi="Sylfaen"/>
                <w:b/>
                <w:i/>
                <w:color w:val="000000"/>
                <w:sz w:val="22"/>
                <w:szCs w:val="22"/>
              </w:rPr>
              <w:t>Իրականացման ժամկետը</w:t>
            </w:r>
          </w:p>
        </w:tc>
        <w:tc>
          <w:tcPr>
            <w:tcW w:w="1540" w:type="dxa"/>
          </w:tcPr>
          <w:p w:rsidR="007A3B63" w:rsidRPr="008E64FE" w:rsidRDefault="007A3B63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b/>
                <w:i/>
                <w:sz w:val="22"/>
                <w:szCs w:val="22"/>
                <w:lang w:val="en-GB" w:eastAsia="ru-RU"/>
              </w:rPr>
            </w:pPr>
            <w:r w:rsidRPr="008E64FE">
              <w:rPr>
                <w:rFonts w:ascii="Sylfaen" w:hAnsi="Sylfaen"/>
                <w:b/>
                <w:i/>
                <w:color w:val="000000"/>
                <w:sz w:val="22"/>
                <w:szCs w:val="22"/>
              </w:rPr>
              <w:t>Պատասխանատու մարմինը</w:t>
            </w:r>
          </w:p>
        </w:tc>
        <w:tc>
          <w:tcPr>
            <w:tcW w:w="2712" w:type="dxa"/>
          </w:tcPr>
          <w:p w:rsidR="007A3B63" w:rsidRPr="008E64FE" w:rsidRDefault="007A3B63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b/>
                <w:i/>
                <w:color w:val="000000"/>
                <w:sz w:val="22"/>
                <w:szCs w:val="22"/>
                <w:lang w:val="en-GB" w:eastAsia="ru-RU"/>
              </w:rPr>
            </w:pPr>
            <w:r w:rsidRPr="008E64FE">
              <w:rPr>
                <w:rFonts w:ascii="Sylfaen" w:hAnsi="Sylfaen" w:cs="Arial"/>
                <w:b/>
                <w:i/>
                <w:color w:val="000000"/>
                <w:sz w:val="22"/>
                <w:szCs w:val="22"/>
                <w:lang w:val="en-GB" w:eastAsia="ru-RU"/>
              </w:rPr>
              <w:t xml:space="preserve"> </w:t>
            </w:r>
            <w:r w:rsidRPr="008E64FE">
              <w:rPr>
                <w:rFonts w:ascii="Sylfaen" w:hAnsi="Sylfaen"/>
                <w:b/>
                <w:i/>
                <w:color w:val="000000"/>
                <w:sz w:val="22"/>
                <w:szCs w:val="22"/>
                <w:lang w:val="ru-RU"/>
              </w:rPr>
              <w:t>Կատարողականի ցուցանիշները</w:t>
            </w:r>
          </w:p>
        </w:tc>
        <w:tc>
          <w:tcPr>
            <w:tcW w:w="2409" w:type="dxa"/>
          </w:tcPr>
          <w:p w:rsidR="007A3B63" w:rsidRPr="008E64FE" w:rsidRDefault="007A3B63" w:rsidP="005C060C">
            <w:pPr>
              <w:pStyle w:val="2"/>
              <w:ind w:left="0"/>
              <w:jc w:val="center"/>
              <w:rPr>
                <w:rFonts w:ascii="Sylfaen" w:hAnsi="Sylfaen"/>
                <w:b/>
                <w:i/>
                <w:color w:val="000000"/>
                <w:sz w:val="22"/>
                <w:szCs w:val="22"/>
                <w:lang w:val="hy-AM"/>
              </w:rPr>
            </w:pPr>
            <w:r w:rsidRPr="008E64FE">
              <w:rPr>
                <w:rFonts w:ascii="Sylfaen" w:hAnsi="Sylfaen"/>
                <w:b/>
                <w:i/>
                <w:color w:val="000000"/>
                <w:sz w:val="22"/>
                <w:szCs w:val="22"/>
              </w:rPr>
              <w:t>Ազդեցության ցուցանիշը</w:t>
            </w:r>
          </w:p>
          <w:p w:rsidR="007A3B63" w:rsidRPr="008E64FE" w:rsidRDefault="007A3B63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b/>
                <w:i/>
                <w:color w:val="000000"/>
                <w:sz w:val="22"/>
                <w:szCs w:val="22"/>
                <w:lang w:val="en-GB" w:eastAsia="ru-RU"/>
              </w:rPr>
            </w:pPr>
          </w:p>
        </w:tc>
      </w:tr>
      <w:tr w:rsidR="007A3B63" w:rsidRPr="00615301" w:rsidTr="007A3B63">
        <w:trPr>
          <w:trHeight w:val="310"/>
          <w:tblHeader/>
        </w:trPr>
        <w:tc>
          <w:tcPr>
            <w:tcW w:w="6204" w:type="dxa"/>
            <w:gridSpan w:val="4"/>
            <w:shd w:val="clear" w:color="auto" w:fill="D9D9D9"/>
          </w:tcPr>
          <w:p w:rsidR="007A3B63" w:rsidRPr="008E64FE" w:rsidRDefault="007A3B63" w:rsidP="005C060C">
            <w:pPr>
              <w:widowControl/>
              <w:autoSpaceDE/>
              <w:autoSpaceDN/>
              <w:adjustRightInd/>
              <w:spacing w:after="200" w:line="276" w:lineRule="auto"/>
              <w:ind w:left="-108"/>
              <w:rPr>
                <w:rFonts w:ascii="Sylfaen" w:hAnsi="Sylfaen" w:cs="Arial"/>
                <w:sz w:val="22"/>
                <w:szCs w:val="22"/>
                <w:lang w:val="en-US" w:eastAsia="en-US"/>
              </w:rPr>
            </w:pPr>
            <w:r w:rsidRPr="008E64FE">
              <w:rPr>
                <w:rFonts w:ascii="Sylfaen" w:hAnsi="Sylfaen"/>
                <w:b/>
                <w:sz w:val="22"/>
                <w:szCs w:val="22"/>
                <w:lang w:val="ru-RU"/>
              </w:rPr>
              <w:t>Կարճաժամկետ միջոցառումներ (</w:t>
            </w:r>
            <w:r w:rsidRPr="008E64FE">
              <w:rPr>
                <w:rFonts w:ascii="Sylfaen" w:hAnsi="Sylfaen"/>
                <w:b/>
                <w:sz w:val="22"/>
                <w:szCs w:val="22"/>
                <w:lang w:val="en-US"/>
              </w:rPr>
              <w:t>Ներդրումային գործողությունները)</w:t>
            </w:r>
          </w:p>
        </w:tc>
        <w:tc>
          <w:tcPr>
            <w:tcW w:w="1418" w:type="dxa"/>
            <w:shd w:val="clear" w:color="auto" w:fill="D9D9D9"/>
          </w:tcPr>
          <w:p w:rsidR="007A3B63" w:rsidRPr="008E64FE" w:rsidRDefault="007A3B63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color w:val="000000"/>
                <w:sz w:val="22"/>
                <w:szCs w:val="22"/>
                <w:lang w:val="en-GB" w:eastAsia="ru-RU"/>
              </w:rPr>
            </w:pPr>
          </w:p>
        </w:tc>
        <w:tc>
          <w:tcPr>
            <w:tcW w:w="1540" w:type="dxa"/>
            <w:shd w:val="clear" w:color="auto" w:fill="D9D9D9"/>
          </w:tcPr>
          <w:p w:rsidR="007A3B63" w:rsidRPr="008E64FE" w:rsidRDefault="007A3B63" w:rsidP="005C060C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Sylfaen" w:hAnsi="Sylfaen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712" w:type="dxa"/>
            <w:shd w:val="clear" w:color="auto" w:fill="D9D9D9"/>
          </w:tcPr>
          <w:p w:rsidR="007A3B63" w:rsidRPr="008E64FE" w:rsidRDefault="007A3B63" w:rsidP="005C060C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Sylfaen" w:hAnsi="Sylfaen" w:cs="Arial"/>
                <w:b/>
                <w:i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409" w:type="dxa"/>
            <w:shd w:val="clear" w:color="auto" w:fill="D9D9D9"/>
          </w:tcPr>
          <w:p w:rsidR="007A3B63" w:rsidRPr="008E64FE" w:rsidRDefault="007A3B63" w:rsidP="005C060C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Sylfaen" w:hAnsi="Sylfaen" w:cs="Arial"/>
                <w:b/>
                <w:i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A3B63" w:rsidRPr="00615301" w:rsidTr="007A3B63">
        <w:trPr>
          <w:trHeight w:val="1189"/>
          <w:tblHeader/>
        </w:trPr>
        <w:tc>
          <w:tcPr>
            <w:tcW w:w="1384" w:type="dxa"/>
            <w:vAlign w:val="center"/>
          </w:tcPr>
          <w:p w:rsidR="007A3B63" w:rsidRPr="008E64FE" w:rsidRDefault="007A3B63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sz w:val="22"/>
                <w:szCs w:val="22"/>
                <w:lang w:val="en-US" w:eastAsia="ru-RU"/>
              </w:rPr>
            </w:pPr>
            <w:r w:rsidRPr="008E64FE">
              <w:rPr>
                <w:rFonts w:ascii="Sylfaen" w:hAnsi="Sylfaen" w:cs="Arial"/>
                <w:sz w:val="22"/>
                <w:szCs w:val="22"/>
                <w:lang w:val="en-US" w:eastAsia="ru-RU"/>
              </w:rPr>
              <w:t>Սարքավորումներ</w:t>
            </w:r>
          </w:p>
          <w:p w:rsidR="007A3B63" w:rsidRPr="008E64FE" w:rsidRDefault="007A3B63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sz w:val="22"/>
                <w:szCs w:val="22"/>
                <w:lang w:val="hy-AM" w:eastAsia="ru-RU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7A3B63" w:rsidRPr="008E64FE" w:rsidRDefault="007A3B63" w:rsidP="005C060C">
            <w:pPr>
              <w:widowControl/>
              <w:autoSpaceDE/>
              <w:autoSpaceDN/>
              <w:adjustRightInd/>
              <w:ind w:right="-108"/>
              <w:contextualSpacing/>
              <w:rPr>
                <w:rFonts w:ascii="Sylfaen" w:hAnsi="Sylfaen" w:cs="Arial"/>
                <w:sz w:val="22"/>
                <w:szCs w:val="22"/>
                <w:lang w:val="hy-AM" w:eastAsia="ru-RU"/>
              </w:rPr>
            </w:pPr>
            <w:r w:rsidRPr="008E64FE">
              <w:rPr>
                <w:rFonts w:ascii="Sylfaen" w:hAnsi="Sylfaen" w:cs="Arial"/>
                <w:sz w:val="22"/>
                <w:szCs w:val="22"/>
                <w:lang w:val="hy-AM" w:eastAsia="ru-RU"/>
              </w:rPr>
              <w:t xml:space="preserve">Ապրելավայրերի պահպանության համար սարքավորումների գնում </w:t>
            </w:r>
          </w:p>
        </w:tc>
        <w:tc>
          <w:tcPr>
            <w:tcW w:w="2993" w:type="dxa"/>
            <w:vAlign w:val="center"/>
          </w:tcPr>
          <w:p w:rsidR="007A3B63" w:rsidRPr="008E64FE" w:rsidRDefault="007A3B63" w:rsidP="007A3B6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rPr>
                <w:rFonts w:ascii="Sylfaen" w:hAnsi="Sylfaen" w:cs="Arial"/>
                <w:sz w:val="22"/>
                <w:szCs w:val="22"/>
                <w:lang w:val="hy-AM" w:eastAsia="ru-RU"/>
              </w:rPr>
            </w:pPr>
            <w:r>
              <w:rPr>
                <w:rFonts w:ascii="Sylfaen" w:hAnsi="Sylfaen" w:cs="Arial"/>
                <w:sz w:val="22"/>
                <w:szCs w:val="22"/>
                <w:lang w:val="en-US" w:eastAsia="ru-RU"/>
              </w:rPr>
              <w:t>Ա</w:t>
            </w:r>
            <w:r w:rsidRPr="008E64FE">
              <w:rPr>
                <w:rFonts w:ascii="Sylfaen" w:hAnsi="Sylfaen" w:cs="Arial"/>
                <w:sz w:val="22"/>
                <w:szCs w:val="22"/>
                <w:lang w:val="ru-RU" w:eastAsia="ru-RU"/>
              </w:rPr>
              <w:t>մենագնաց մեքենա</w:t>
            </w:r>
          </w:p>
          <w:p w:rsidR="007A3B63" w:rsidRPr="008E64FE" w:rsidRDefault="007A3B63" w:rsidP="007A3B6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rPr>
                <w:rFonts w:ascii="Sylfaen" w:hAnsi="Sylfaen" w:cs="Arial"/>
                <w:sz w:val="22"/>
                <w:szCs w:val="22"/>
                <w:lang w:val="hy-AM" w:eastAsia="ru-RU"/>
              </w:rPr>
            </w:pPr>
            <w:r w:rsidRPr="008E64FE">
              <w:rPr>
                <w:rFonts w:ascii="Sylfaen" w:hAnsi="Sylfaen" w:cs="Arial"/>
                <w:sz w:val="22"/>
                <w:szCs w:val="22"/>
                <w:lang w:val="en-US" w:eastAsia="ru-RU"/>
              </w:rPr>
              <w:t>Գրասենյակի կահույք</w:t>
            </w:r>
            <w:r w:rsidRPr="008E64FE">
              <w:rPr>
                <w:rFonts w:ascii="Sylfaen" w:hAnsi="Sylfaen" w:cs="Arial"/>
                <w:sz w:val="22"/>
                <w:szCs w:val="22"/>
                <w:lang w:val="ru-RU" w:eastAsia="ru-RU"/>
              </w:rPr>
              <w:t xml:space="preserve"> և</w:t>
            </w:r>
            <w:r w:rsidRPr="008E64FE">
              <w:rPr>
                <w:rFonts w:ascii="Sylfaen" w:hAnsi="Sylfaen" w:cs="Arial"/>
                <w:sz w:val="22"/>
                <w:szCs w:val="22"/>
                <w:lang w:val="en-US" w:eastAsia="ru-RU"/>
              </w:rPr>
              <w:t xml:space="preserve"> սարքավորումներ</w:t>
            </w:r>
          </w:p>
          <w:p w:rsidR="007A3B63" w:rsidRPr="008E64FE" w:rsidRDefault="007A3B63" w:rsidP="007A3B6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rPr>
                <w:rFonts w:ascii="Sylfaen" w:hAnsi="Sylfaen" w:cs="Arial"/>
                <w:sz w:val="22"/>
                <w:szCs w:val="22"/>
                <w:lang w:val="hy-AM" w:eastAsia="ru-RU"/>
              </w:rPr>
            </w:pPr>
            <w:r w:rsidRPr="008E64FE">
              <w:rPr>
                <w:rFonts w:ascii="Sylfaen" w:hAnsi="Sylfaen" w:cs="Arial"/>
                <w:sz w:val="22"/>
                <w:szCs w:val="22"/>
                <w:lang w:val="en-US" w:eastAsia="ru-RU"/>
              </w:rPr>
              <w:t>Հեռադիտակներ</w:t>
            </w:r>
            <w:r w:rsidRPr="008E64FE">
              <w:rPr>
                <w:rFonts w:ascii="Sylfaen" w:hAnsi="Sylfaen" w:cs="Arial"/>
                <w:sz w:val="22"/>
                <w:szCs w:val="22"/>
                <w:lang w:val="hy-AM" w:eastAsia="ru-RU"/>
              </w:rPr>
              <w:t xml:space="preserve"> </w:t>
            </w:r>
          </w:p>
          <w:p w:rsidR="007A3B63" w:rsidRPr="008E64FE" w:rsidRDefault="007A3B63" w:rsidP="007A3B6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rPr>
                <w:rFonts w:ascii="Sylfaen" w:hAnsi="Sylfaen" w:cs="Arial"/>
                <w:sz w:val="22"/>
                <w:szCs w:val="22"/>
                <w:lang w:val="hy-AM" w:eastAsia="ru-RU"/>
              </w:rPr>
            </w:pPr>
            <w:r w:rsidRPr="008E64FE">
              <w:rPr>
                <w:rFonts w:ascii="Sylfaen" w:hAnsi="Sylfaen" w:cs="Arial"/>
                <w:sz w:val="22"/>
                <w:szCs w:val="22"/>
                <w:lang w:val="en-US" w:eastAsia="ru-RU"/>
              </w:rPr>
              <w:t>Ֆոտոխցիկներ</w:t>
            </w:r>
          </w:p>
          <w:p w:rsidR="007A3B63" w:rsidRPr="008E64FE" w:rsidRDefault="007A3B63" w:rsidP="007A3B6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rPr>
                <w:rFonts w:ascii="Sylfaen" w:hAnsi="Sylfaen" w:cs="Arial"/>
                <w:sz w:val="22"/>
                <w:szCs w:val="22"/>
                <w:lang w:val="hy-AM" w:eastAsia="ru-RU"/>
              </w:rPr>
            </w:pPr>
            <w:r w:rsidRPr="008E64FE">
              <w:rPr>
                <w:rFonts w:ascii="Sylfaen" w:hAnsi="Sylfaen" w:cs="Arial"/>
                <w:sz w:val="22"/>
                <w:szCs w:val="22"/>
                <w:lang w:val="en-US" w:eastAsia="ru-RU"/>
              </w:rPr>
              <w:t>Տեսախցիկներ</w:t>
            </w:r>
          </w:p>
          <w:p w:rsidR="007A3B63" w:rsidRPr="008E64FE" w:rsidRDefault="007A3B63" w:rsidP="007A3B6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rPr>
                <w:rFonts w:ascii="Sylfaen" w:hAnsi="Sylfaen" w:cs="Arial"/>
                <w:sz w:val="22"/>
                <w:szCs w:val="22"/>
                <w:lang w:val="hy-AM" w:eastAsia="ru-RU"/>
              </w:rPr>
            </w:pPr>
            <w:r w:rsidRPr="008E64FE">
              <w:rPr>
                <w:rFonts w:ascii="Sylfaen" w:hAnsi="Sylfaen" w:cs="Arial"/>
                <w:sz w:val="22"/>
                <w:szCs w:val="22"/>
                <w:lang w:val="en-US" w:eastAsia="ru-RU"/>
              </w:rPr>
              <w:t>Ծուղակ</w:t>
            </w:r>
            <w:r w:rsidRPr="008E64FE">
              <w:rPr>
                <w:rFonts w:ascii="Sylfaen" w:hAnsi="Sylfaen" w:cs="Arial"/>
                <w:sz w:val="22"/>
                <w:szCs w:val="22"/>
                <w:lang w:val="ru-RU" w:eastAsia="ru-RU"/>
              </w:rPr>
              <w:t>այի</w:t>
            </w:r>
            <w:r w:rsidRPr="008E64FE">
              <w:rPr>
                <w:rFonts w:ascii="Sylfaen" w:hAnsi="Sylfaen" w:cs="Arial"/>
                <w:sz w:val="22"/>
                <w:szCs w:val="22"/>
                <w:lang w:val="en-US" w:eastAsia="ru-RU"/>
              </w:rPr>
              <w:t xml:space="preserve">ն տեսախցիկներ </w:t>
            </w:r>
          </w:p>
        </w:tc>
        <w:tc>
          <w:tcPr>
            <w:tcW w:w="1418" w:type="dxa"/>
            <w:vAlign w:val="center"/>
          </w:tcPr>
          <w:p w:rsidR="007A3B63" w:rsidRPr="008E64FE" w:rsidRDefault="007A3B63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sz w:val="22"/>
                <w:szCs w:val="22"/>
                <w:lang w:val="hy-AM" w:eastAsia="ru-RU"/>
              </w:rPr>
            </w:pPr>
            <w:r>
              <w:rPr>
                <w:rFonts w:ascii="Sylfaen" w:hAnsi="Sylfaen" w:cs="Arial"/>
                <w:sz w:val="22"/>
                <w:szCs w:val="22"/>
                <w:lang w:val="en-US" w:eastAsia="ru-RU"/>
              </w:rPr>
              <w:t>Ապրիլ</w:t>
            </w:r>
            <w:r w:rsidRPr="008E64FE">
              <w:rPr>
                <w:rFonts w:ascii="Sylfaen" w:hAnsi="Sylfaen" w:cs="Arial"/>
                <w:sz w:val="22"/>
                <w:szCs w:val="22"/>
                <w:lang w:val="hy-AM" w:eastAsia="ru-RU"/>
              </w:rPr>
              <w:t xml:space="preserve">  2018 </w:t>
            </w:r>
          </w:p>
        </w:tc>
        <w:tc>
          <w:tcPr>
            <w:tcW w:w="1540" w:type="dxa"/>
            <w:vAlign w:val="center"/>
          </w:tcPr>
          <w:p w:rsidR="007A3B63" w:rsidRPr="008E64FE" w:rsidRDefault="007A3B63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sz w:val="22"/>
                <w:szCs w:val="22"/>
                <w:lang w:val="en-US" w:eastAsia="ru-RU"/>
              </w:rPr>
            </w:pPr>
            <w:r w:rsidRPr="008E64FE">
              <w:rPr>
                <w:rFonts w:ascii="Sylfaen" w:hAnsi="Sylfaen" w:cs="Arial"/>
                <w:sz w:val="22"/>
                <w:szCs w:val="22"/>
                <w:lang w:val="en-US" w:eastAsia="ru-RU"/>
              </w:rPr>
              <w:t>Հիմնադրամ</w:t>
            </w:r>
          </w:p>
        </w:tc>
        <w:tc>
          <w:tcPr>
            <w:tcW w:w="2712" w:type="dxa"/>
            <w:vAlign w:val="center"/>
          </w:tcPr>
          <w:p w:rsidR="007A3B63" w:rsidRPr="008E64FE" w:rsidRDefault="007A3B63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sz w:val="22"/>
                <w:szCs w:val="22"/>
                <w:lang w:val="hy-AM" w:eastAsia="ru-RU"/>
              </w:rPr>
            </w:pPr>
            <w:r w:rsidRPr="008E64FE">
              <w:rPr>
                <w:rFonts w:ascii="Sylfaen" w:hAnsi="Sylfaen"/>
                <w:sz w:val="22"/>
                <w:szCs w:val="22"/>
                <w:lang w:val="en-US"/>
              </w:rPr>
              <w:t>Ապրելավայրերի պահպանության համար տ</w:t>
            </w:r>
            <w:r w:rsidRPr="008E64FE">
              <w:rPr>
                <w:rFonts w:ascii="Sylfaen" w:hAnsi="Sylfaen"/>
                <w:sz w:val="22"/>
                <w:szCs w:val="22"/>
                <w:lang w:val="hy-AM"/>
              </w:rPr>
              <w:t>եխնիկապես</w:t>
            </w:r>
            <w:r w:rsidRPr="008E64FE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8E64FE">
              <w:rPr>
                <w:rFonts w:ascii="Sylfaen" w:hAnsi="Sylfaen"/>
                <w:sz w:val="22"/>
                <w:szCs w:val="22"/>
                <w:lang w:val="hy-AM"/>
              </w:rPr>
              <w:t>պահպանված</w:t>
            </w:r>
            <w:r w:rsidRPr="008E64FE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8E64FE">
              <w:rPr>
                <w:rFonts w:ascii="Sylfaen" w:hAnsi="Sylfaen"/>
                <w:sz w:val="22"/>
                <w:szCs w:val="22"/>
                <w:lang w:val="hy-AM"/>
              </w:rPr>
              <w:t>համապատասխան</w:t>
            </w:r>
            <w:r w:rsidRPr="008E64FE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8E64FE">
              <w:rPr>
                <w:rFonts w:ascii="Sylfaen" w:hAnsi="Sylfaen"/>
                <w:sz w:val="22"/>
                <w:szCs w:val="22"/>
                <w:lang w:val="hy-AM"/>
              </w:rPr>
              <w:t>տեխնիկայի</w:t>
            </w:r>
            <w:r w:rsidRPr="008E64FE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8E64FE">
              <w:rPr>
                <w:rFonts w:ascii="Sylfaen" w:hAnsi="Sylfaen"/>
                <w:sz w:val="22"/>
                <w:szCs w:val="22"/>
                <w:lang w:val="hy-AM"/>
              </w:rPr>
              <w:t>առկայություն</w:t>
            </w:r>
            <w:r w:rsidRPr="008E64FE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7A3B63" w:rsidRPr="008E64FE" w:rsidRDefault="007A3B63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sz w:val="22"/>
                <w:szCs w:val="22"/>
                <w:lang w:val="hy-AM" w:eastAsia="ru-RU"/>
              </w:rPr>
            </w:pPr>
            <w:r w:rsidRPr="008E64FE">
              <w:rPr>
                <w:rFonts w:ascii="Sylfaen" w:hAnsi="Sylfaen"/>
                <w:sz w:val="22"/>
                <w:szCs w:val="22"/>
                <w:lang w:val="hy-AM"/>
              </w:rPr>
              <w:t>Շնորհիվ</w:t>
            </w:r>
            <w:r w:rsidRPr="008E64FE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8E64FE">
              <w:rPr>
                <w:rFonts w:ascii="Sylfaen" w:hAnsi="Sylfaen"/>
                <w:sz w:val="22"/>
                <w:szCs w:val="22"/>
                <w:lang w:val="hy-AM"/>
              </w:rPr>
              <w:t>տեխնիկական</w:t>
            </w:r>
            <w:r w:rsidRPr="008E64FE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8E64FE">
              <w:rPr>
                <w:rFonts w:ascii="Sylfaen" w:hAnsi="Sylfaen"/>
                <w:sz w:val="22"/>
                <w:szCs w:val="22"/>
                <w:lang w:val="hy-AM"/>
              </w:rPr>
              <w:t>կարողությունների</w:t>
            </w:r>
            <w:r w:rsidRPr="008E64FE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8E64FE">
              <w:rPr>
                <w:rFonts w:ascii="Sylfaen" w:hAnsi="Sylfaen"/>
                <w:sz w:val="22"/>
                <w:szCs w:val="22"/>
                <w:lang w:val="hy-AM"/>
              </w:rPr>
              <w:t>աճին</w:t>
            </w:r>
            <w:r w:rsidRPr="008E64FE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8E64FE">
              <w:rPr>
                <w:rFonts w:ascii="Sylfaen" w:hAnsi="Sylfaen"/>
                <w:sz w:val="22"/>
                <w:szCs w:val="22"/>
                <w:lang w:val="hy-AM"/>
              </w:rPr>
              <w:t>իրականացվում</w:t>
            </w:r>
            <w:r w:rsidRPr="008E64FE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8E64FE">
              <w:rPr>
                <w:rFonts w:ascii="Sylfaen" w:hAnsi="Sylfaen"/>
                <w:sz w:val="22"/>
                <w:szCs w:val="22"/>
                <w:lang w:val="hy-AM"/>
              </w:rPr>
              <w:t>են</w:t>
            </w:r>
            <w:r w:rsidRPr="008E64FE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8E64FE">
              <w:rPr>
                <w:rFonts w:ascii="Sylfaen" w:hAnsi="Sylfaen"/>
                <w:sz w:val="22"/>
                <w:szCs w:val="22"/>
                <w:lang w:val="hy-AM"/>
              </w:rPr>
              <w:t>պահպանության</w:t>
            </w:r>
            <w:r w:rsidRPr="008E64FE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8E64FE">
              <w:rPr>
                <w:rFonts w:ascii="Sylfaen" w:hAnsi="Sylfaen"/>
                <w:sz w:val="22"/>
                <w:szCs w:val="22"/>
                <w:lang w:val="hy-AM"/>
              </w:rPr>
              <w:t>միջոցառումները</w:t>
            </w:r>
            <w:r w:rsidRPr="008E64FE">
              <w:rPr>
                <w:rFonts w:ascii="Sylfaen" w:hAnsi="Sylfaen" w:cs="Arial"/>
                <w:sz w:val="22"/>
                <w:szCs w:val="22"/>
                <w:lang w:val="hy-AM" w:eastAsia="ru-RU"/>
              </w:rPr>
              <w:t xml:space="preserve"> </w:t>
            </w:r>
          </w:p>
        </w:tc>
      </w:tr>
      <w:tr w:rsidR="007A3B63" w:rsidRPr="00615301" w:rsidTr="007A3B63">
        <w:trPr>
          <w:trHeight w:val="1189"/>
          <w:tblHeader/>
        </w:trPr>
        <w:tc>
          <w:tcPr>
            <w:tcW w:w="1384" w:type="dxa"/>
            <w:vAlign w:val="center"/>
          </w:tcPr>
          <w:p w:rsidR="007A3B63" w:rsidRPr="008E64FE" w:rsidRDefault="007A3B63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sz w:val="22"/>
                <w:szCs w:val="22"/>
                <w:lang w:val="en-US" w:eastAsia="ru-RU"/>
              </w:rPr>
            </w:pPr>
            <w:r w:rsidRPr="008E64FE">
              <w:rPr>
                <w:rFonts w:ascii="Sylfaen" w:hAnsi="Sylfaen" w:cs="Arial"/>
                <w:sz w:val="22"/>
                <w:szCs w:val="22"/>
                <w:lang w:val="en-US" w:eastAsia="ru-RU"/>
              </w:rPr>
              <w:t>Արոտավայրի ենթակառուցվածք</w:t>
            </w:r>
          </w:p>
        </w:tc>
        <w:tc>
          <w:tcPr>
            <w:tcW w:w="1827" w:type="dxa"/>
            <w:gridSpan w:val="2"/>
            <w:vAlign w:val="center"/>
          </w:tcPr>
          <w:p w:rsidR="007A3B63" w:rsidRPr="008E64FE" w:rsidRDefault="007A3B63" w:rsidP="005C060C">
            <w:pPr>
              <w:widowControl/>
              <w:autoSpaceDE/>
              <w:autoSpaceDN/>
              <w:adjustRightInd/>
              <w:ind w:right="-108"/>
              <w:contextualSpacing/>
              <w:rPr>
                <w:rFonts w:ascii="Sylfaen" w:hAnsi="Sylfaen" w:cs="Arial"/>
                <w:sz w:val="22"/>
                <w:szCs w:val="22"/>
                <w:lang w:val="en-US" w:eastAsia="ru-RU"/>
              </w:rPr>
            </w:pPr>
            <w:r w:rsidRPr="008E64FE">
              <w:rPr>
                <w:rFonts w:ascii="Sylfaen" w:hAnsi="Sylfaen" w:cs="Arial"/>
                <w:sz w:val="22"/>
                <w:szCs w:val="22"/>
                <w:lang w:val="en-US" w:eastAsia="ru-RU"/>
              </w:rPr>
              <w:t>Անասունների համար ջրախմոցների տեղադրում</w:t>
            </w:r>
          </w:p>
        </w:tc>
        <w:tc>
          <w:tcPr>
            <w:tcW w:w="2993" w:type="dxa"/>
            <w:vAlign w:val="center"/>
          </w:tcPr>
          <w:p w:rsidR="007A3B63" w:rsidRPr="008E64FE" w:rsidDel="00C90EA7" w:rsidRDefault="007A3B63" w:rsidP="005C060C">
            <w:pPr>
              <w:widowControl/>
              <w:autoSpaceDE/>
              <w:autoSpaceDN/>
              <w:adjustRightInd/>
              <w:ind w:left="360"/>
              <w:contextualSpacing/>
              <w:rPr>
                <w:rFonts w:ascii="Sylfaen" w:hAnsi="Sylfaen" w:cs="Arial"/>
                <w:sz w:val="22"/>
                <w:szCs w:val="22"/>
                <w:lang w:val="hy-AM" w:eastAsia="ru-RU"/>
              </w:rPr>
            </w:pPr>
            <w:r w:rsidRPr="008E64FE">
              <w:rPr>
                <w:rFonts w:ascii="Sylfaen" w:hAnsi="Sylfaen" w:cs="Arial"/>
                <w:sz w:val="22"/>
                <w:szCs w:val="22"/>
                <w:lang w:val="en-US" w:eastAsia="ru-RU"/>
              </w:rPr>
              <w:t>Ջրախմոցների կառուցում, խողովակաշարերի անցկացում, հողային աշխատանքներ</w:t>
            </w:r>
          </w:p>
        </w:tc>
        <w:tc>
          <w:tcPr>
            <w:tcW w:w="1418" w:type="dxa"/>
            <w:vAlign w:val="center"/>
          </w:tcPr>
          <w:p w:rsidR="007A3B63" w:rsidRPr="008E64FE" w:rsidDel="001E5202" w:rsidRDefault="007A3B63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sz w:val="22"/>
                <w:szCs w:val="22"/>
                <w:lang w:val="en-US" w:eastAsia="ru-RU"/>
              </w:rPr>
            </w:pPr>
            <w:r w:rsidRPr="008E64FE">
              <w:rPr>
                <w:rFonts w:ascii="Sylfaen" w:hAnsi="Sylfaen" w:cs="Arial"/>
                <w:sz w:val="22"/>
                <w:szCs w:val="22"/>
                <w:lang w:val="en-US" w:eastAsia="ru-RU"/>
              </w:rPr>
              <w:t>Ապրիլ-մայիս 2018թ.</w:t>
            </w:r>
          </w:p>
        </w:tc>
        <w:tc>
          <w:tcPr>
            <w:tcW w:w="1540" w:type="dxa"/>
            <w:vAlign w:val="center"/>
          </w:tcPr>
          <w:p w:rsidR="007A3B63" w:rsidRPr="008E64FE" w:rsidDel="000E092B" w:rsidRDefault="007A3B63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sz w:val="22"/>
                <w:szCs w:val="22"/>
                <w:lang w:val="en-US" w:eastAsia="ru-RU"/>
              </w:rPr>
            </w:pPr>
            <w:r w:rsidRPr="008E64FE">
              <w:rPr>
                <w:rFonts w:ascii="Sylfaen" w:hAnsi="Sylfaen" w:cs="Arial"/>
                <w:sz w:val="22"/>
                <w:szCs w:val="22"/>
                <w:lang w:val="en-US" w:eastAsia="ru-RU"/>
              </w:rPr>
              <w:t>Հիմնադրամ՝ Զանգակատուն համայնքի օժանդակությամբ/աշխատուժ/</w:t>
            </w:r>
          </w:p>
        </w:tc>
        <w:tc>
          <w:tcPr>
            <w:tcW w:w="2712" w:type="dxa"/>
            <w:vAlign w:val="center"/>
          </w:tcPr>
          <w:p w:rsidR="007A3B63" w:rsidRPr="008E64FE" w:rsidRDefault="007A3B63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/>
                <w:sz w:val="22"/>
                <w:szCs w:val="22"/>
                <w:lang w:val="en-US"/>
              </w:rPr>
            </w:pPr>
            <w:r w:rsidRPr="008E64FE">
              <w:rPr>
                <w:rFonts w:ascii="Sylfaen" w:hAnsi="Sylfaen"/>
                <w:sz w:val="22"/>
                <w:szCs w:val="22"/>
                <w:lang w:val="en-US"/>
              </w:rPr>
              <w:t>Ջրախմոցներին մատակարարվող ինքնահոս ջրի առկայություն</w:t>
            </w:r>
          </w:p>
        </w:tc>
        <w:tc>
          <w:tcPr>
            <w:tcW w:w="2409" w:type="dxa"/>
            <w:vAlign w:val="center"/>
          </w:tcPr>
          <w:p w:rsidR="007A3B63" w:rsidRPr="008E64FE" w:rsidRDefault="007A3B63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/>
                <w:sz w:val="22"/>
                <w:szCs w:val="22"/>
                <w:lang w:val="en-US"/>
              </w:rPr>
            </w:pPr>
            <w:r w:rsidRPr="008E64FE">
              <w:rPr>
                <w:rFonts w:ascii="Sylfaen" w:hAnsi="Sylfaen"/>
                <w:sz w:val="22"/>
                <w:szCs w:val="22"/>
                <w:lang w:val="en-US"/>
              </w:rPr>
              <w:t>Հեռավոր արոտավայրերի ավելի արդյունավետ շահագործում, անասունների ավելի քիչ ներկայություն բեզոարյան այծի և հայկական մուֆլոնի ապրելավայրերում և Քարալիճ լճակի շրջակայքում</w:t>
            </w:r>
          </w:p>
        </w:tc>
      </w:tr>
      <w:tr w:rsidR="007A3B63" w:rsidRPr="00615301" w:rsidTr="007A3B63">
        <w:trPr>
          <w:trHeight w:val="1189"/>
          <w:tblHeader/>
        </w:trPr>
        <w:tc>
          <w:tcPr>
            <w:tcW w:w="1384" w:type="dxa"/>
            <w:vAlign w:val="center"/>
          </w:tcPr>
          <w:p w:rsidR="007A3B63" w:rsidRPr="008E64FE" w:rsidRDefault="007A3B63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sz w:val="22"/>
                <w:szCs w:val="22"/>
                <w:lang w:eastAsia="ru-RU"/>
              </w:rPr>
            </w:pPr>
            <w:r w:rsidRPr="008E64FE">
              <w:rPr>
                <w:rFonts w:ascii="Sylfaen" w:hAnsi="Sylfaen" w:cs="Arial"/>
                <w:sz w:val="22"/>
                <w:szCs w:val="22"/>
                <w:lang w:val="en-US" w:eastAsia="ru-RU"/>
              </w:rPr>
              <w:lastRenderedPageBreak/>
              <w:t>Հանգստի</w:t>
            </w:r>
            <w:r w:rsidRPr="008E64FE">
              <w:rPr>
                <w:rFonts w:ascii="Sylfaen" w:hAnsi="Sylfaen" w:cs="Arial"/>
                <w:sz w:val="22"/>
                <w:szCs w:val="22"/>
                <w:lang w:eastAsia="ru-RU"/>
              </w:rPr>
              <w:t xml:space="preserve"> </w:t>
            </w:r>
            <w:r w:rsidRPr="008E64FE">
              <w:rPr>
                <w:rFonts w:ascii="Sylfaen" w:hAnsi="Sylfaen" w:cs="Arial"/>
                <w:sz w:val="22"/>
                <w:szCs w:val="22"/>
                <w:lang w:val="en-US" w:eastAsia="ru-RU"/>
              </w:rPr>
              <w:t>և</w:t>
            </w:r>
            <w:r w:rsidRPr="008E64FE">
              <w:rPr>
                <w:rFonts w:ascii="Sylfaen" w:hAnsi="Sylfaen" w:cs="Arial"/>
                <w:sz w:val="22"/>
                <w:szCs w:val="22"/>
                <w:lang w:eastAsia="ru-RU"/>
              </w:rPr>
              <w:t xml:space="preserve"> </w:t>
            </w:r>
            <w:r w:rsidRPr="008E64FE">
              <w:rPr>
                <w:rFonts w:ascii="Sylfaen" w:hAnsi="Sylfaen" w:cs="Arial"/>
                <w:sz w:val="22"/>
                <w:szCs w:val="22"/>
                <w:lang w:val="en-US" w:eastAsia="ru-RU"/>
              </w:rPr>
              <w:t>զբոսաշրջության</w:t>
            </w:r>
            <w:r w:rsidRPr="008E64FE">
              <w:rPr>
                <w:rFonts w:ascii="Sylfaen" w:hAnsi="Sylfaen" w:cs="Arial"/>
                <w:sz w:val="22"/>
                <w:szCs w:val="22"/>
                <w:lang w:eastAsia="ru-RU"/>
              </w:rPr>
              <w:t xml:space="preserve"> </w:t>
            </w:r>
            <w:r w:rsidRPr="008E64FE">
              <w:rPr>
                <w:rFonts w:ascii="Sylfaen" w:hAnsi="Sylfaen" w:cs="Arial"/>
                <w:sz w:val="22"/>
                <w:szCs w:val="22"/>
                <w:lang w:val="en-US" w:eastAsia="ru-RU"/>
              </w:rPr>
              <w:t>պարզ</w:t>
            </w:r>
            <w:r w:rsidRPr="008E64FE">
              <w:rPr>
                <w:rFonts w:ascii="Sylfaen" w:hAnsi="Sylfaen" w:cs="Arial"/>
                <w:sz w:val="22"/>
                <w:szCs w:val="22"/>
                <w:lang w:eastAsia="ru-RU"/>
              </w:rPr>
              <w:t xml:space="preserve"> </w:t>
            </w:r>
            <w:r w:rsidRPr="008E64FE">
              <w:rPr>
                <w:rFonts w:ascii="Sylfaen" w:hAnsi="Sylfaen" w:cs="Arial"/>
                <w:sz w:val="22"/>
                <w:szCs w:val="22"/>
                <w:lang w:val="en-US" w:eastAsia="ru-RU"/>
              </w:rPr>
              <w:t>ենթակառուցվածք</w:t>
            </w:r>
          </w:p>
        </w:tc>
        <w:tc>
          <w:tcPr>
            <w:tcW w:w="1827" w:type="dxa"/>
            <w:gridSpan w:val="2"/>
            <w:vAlign w:val="center"/>
          </w:tcPr>
          <w:p w:rsidR="007A3B63" w:rsidRPr="008E64FE" w:rsidRDefault="007A3B63" w:rsidP="005C060C">
            <w:pPr>
              <w:widowControl/>
              <w:autoSpaceDE/>
              <w:autoSpaceDN/>
              <w:adjustRightInd/>
              <w:ind w:right="-108"/>
              <w:contextualSpacing/>
              <w:rPr>
                <w:rFonts w:ascii="Sylfaen" w:hAnsi="Sylfaen" w:cs="Arial"/>
                <w:sz w:val="22"/>
                <w:szCs w:val="22"/>
                <w:lang w:eastAsia="ru-RU"/>
              </w:rPr>
            </w:pPr>
            <w:r w:rsidRPr="008E64FE">
              <w:rPr>
                <w:rFonts w:ascii="Sylfaen" w:hAnsi="Sylfaen" w:cs="Arial"/>
                <w:sz w:val="22"/>
                <w:szCs w:val="22"/>
                <w:lang w:eastAsia="ru-RU"/>
              </w:rPr>
              <w:t>Հանգստի և զբոսաշրջության տարածքների հիմնում</w:t>
            </w:r>
          </w:p>
        </w:tc>
        <w:tc>
          <w:tcPr>
            <w:tcW w:w="2993" w:type="dxa"/>
            <w:vAlign w:val="center"/>
          </w:tcPr>
          <w:p w:rsidR="007A3B63" w:rsidRPr="008E64FE" w:rsidRDefault="007A3B63" w:rsidP="005C060C">
            <w:pPr>
              <w:widowControl/>
              <w:autoSpaceDE/>
              <w:autoSpaceDN/>
              <w:adjustRightInd/>
              <w:ind w:left="360"/>
              <w:contextualSpacing/>
              <w:rPr>
                <w:rFonts w:ascii="Sylfaen" w:hAnsi="Sylfaen" w:cs="Arial"/>
                <w:sz w:val="22"/>
                <w:szCs w:val="22"/>
                <w:lang w:eastAsia="ru-RU"/>
              </w:rPr>
            </w:pPr>
            <w:r w:rsidRPr="008E64FE">
              <w:rPr>
                <w:rFonts w:ascii="Sylfaen" w:hAnsi="Sylfaen" w:cs="Arial"/>
                <w:sz w:val="22"/>
                <w:szCs w:val="22"/>
                <w:lang w:eastAsia="ru-RU"/>
              </w:rPr>
              <w:t>Քարալիճ լճակի շրջակայքի մաքրման աշխատանքներ, ճամբարային և պիկնիկի վայրերի հիմնում</w:t>
            </w:r>
          </w:p>
        </w:tc>
        <w:tc>
          <w:tcPr>
            <w:tcW w:w="1418" w:type="dxa"/>
            <w:vAlign w:val="center"/>
          </w:tcPr>
          <w:p w:rsidR="007A3B63" w:rsidRPr="008E64FE" w:rsidRDefault="007A3B63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sz w:val="22"/>
                <w:szCs w:val="22"/>
                <w:lang w:eastAsia="ru-RU"/>
              </w:rPr>
            </w:pPr>
            <w:r w:rsidRPr="008E64FE">
              <w:rPr>
                <w:rFonts w:ascii="Sylfaen" w:hAnsi="Sylfaen" w:cs="Arial"/>
                <w:sz w:val="22"/>
                <w:szCs w:val="22"/>
                <w:lang w:eastAsia="ru-RU"/>
              </w:rPr>
              <w:t>Մայիս-հունիս 2018թ.</w:t>
            </w:r>
          </w:p>
        </w:tc>
        <w:tc>
          <w:tcPr>
            <w:tcW w:w="1540" w:type="dxa"/>
            <w:vAlign w:val="center"/>
          </w:tcPr>
          <w:p w:rsidR="007A3B63" w:rsidRPr="008E64FE" w:rsidRDefault="007A3B63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sz w:val="22"/>
                <w:szCs w:val="22"/>
                <w:lang w:eastAsia="ru-RU"/>
              </w:rPr>
            </w:pPr>
            <w:r w:rsidRPr="008E64FE">
              <w:rPr>
                <w:rFonts w:ascii="Sylfaen" w:hAnsi="Sylfaen" w:cs="Arial"/>
                <w:sz w:val="22"/>
                <w:szCs w:val="22"/>
                <w:lang w:val="en-US" w:eastAsia="ru-RU"/>
              </w:rPr>
              <w:t>Հիմնադրամ՝</w:t>
            </w:r>
            <w:r w:rsidRPr="008E64FE">
              <w:rPr>
                <w:rFonts w:ascii="Sylfaen" w:hAnsi="Sylfaen" w:cs="Arial"/>
                <w:sz w:val="22"/>
                <w:szCs w:val="22"/>
                <w:lang w:eastAsia="ru-RU"/>
              </w:rPr>
              <w:t xml:space="preserve"> </w:t>
            </w:r>
            <w:r w:rsidRPr="008E64FE">
              <w:rPr>
                <w:rFonts w:ascii="Sylfaen" w:hAnsi="Sylfaen" w:cs="Arial"/>
                <w:sz w:val="22"/>
                <w:szCs w:val="22"/>
                <w:lang w:val="en-US" w:eastAsia="ru-RU"/>
              </w:rPr>
              <w:t>Զանգակատուն</w:t>
            </w:r>
            <w:r w:rsidRPr="008E64FE">
              <w:rPr>
                <w:rFonts w:ascii="Sylfaen" w:hAnsi="Sylfaen" w:cs="Arial"/>
                <w:sz w:val="22"/>
                <w:szCs w:val="22"/>
                <w:lang w:eastAsia="ru-RU"/>
              </w:rPr>
              <w:t xml:space="preserve"> </w:t>
            </w:r>
            <w:r w:rsidRPr="008E64FE">
              <w:rPr>
                <w:rFonts w:ascii="Sylfaen" w:hAnsi="Sylfaen" w:cs="Arial"/>
                <w:sz w:val="22"/>
                <w:szCs w:val="22"/>
                <w:lang w:val="en-US" w:eastAsia="ru-RU"/>
              </w:rPr>
              <w:t>համայնքի</w:t>
            </w:r>
            <w:r w:rsidRPr="008E64FE">
              <w:rPr>
                <w:rFonts w:ascii="Sylfaen" w:hAnsi="Sylfaen" w:cs="Arial"/>
                <w:sz w:val="22"/>
                <w:szCs w:val="22"/>
                <w:lang w:eastAsia="ru-RU"/>
              </w:rPr>
              <w:t xml:space="preserve"> </w:t>
            </w:r>
            <w:r w:rsidRPr="008E64FE">
              <w:rPr>
                <w:rFonts w:ascii="Sylfaen" w:hAnsi="Sylfaen" w:cs="Arial"/>
                <w:sz w:val="22"/>
                <w:szCs w:val="22"/>
                <w:lang w:val="en-US" w:eastAsia="ru-RU"/>
              </w:rPr>
              <w:t>օժանդակությամբ</w:t>
            </w:r>
            <w:r w:rsidRPr="008E64FE">
              <w:rPr>
                <w:rFonts w:ascii="Sylfaen" w:hAnsi="Sylfaen" w:cs="Arial"/>
                <w:sz w:val="22"/>
                <w:szCs w:val="22"/>
                <w:lang w:eastAsia="ru-RU"/>
              </w:rPr>
              <w:t>/</w:t>
            </w:r>
            <w:r w:rsidRPr="008E64FE">
              <w:rPr>
                <w:rFonts w:ascii="Sylfaen" w:hAnsi="Sylfaen" w:cs="Arial"/>
                <w:sz w:val="22"/>
                <w:szCs w:val="22"/>
                <w:lang w:val="en-US" w:eastAsia="ru-RU"/>
              </w:rPr>
              <w:t>աշխատուժ</w:t>
            </w:r>
            <w:r w:rsidRPr="008E64FE">
              <w:rPr>
                <w:rFonts w:ascii="Sylfaen" w:hAnsi="Sylfaen" w:cs="Arial"/>
                <w:sz w:val="22"/>
                <w:szCs w:val="22"/>
                <w:lang w:eastAsia="ru-RU"/>
              </w:rPr>
              <w:t>/</w:t>
            </w:r>
          </w:p>
        </w:tc>
        <w:tc>
          <w:tcPr>
            <w:tcW w:w="2712" w:type="dxa"/>
            <w:vAlign w:val="center"/>
          </w:tcPr>
          <w:p w:rsidR="007A3B63" w:rsidRPr="008E64FE" w:rsidRDefault="007A3B63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/>
                <w:sz w:val="22"/>
                <w:szCs w:val="22"/>
              </w:rPr>
            </w:pPr>
            <w:r w:rsidRPr="008E64FE">
              <w:rPr>
                <w:rFonts w:ascii="Sylfaen" w:hAnsi="Sylfaen"/>
                <w:sz w:val="22"/>
                <w:szCs w:val="22"/>
              </w:rPr>
              <w:t>Պարզ ենթակառուցվածքով հանգստի և զբոսաշրջության կետի հիմնում</w:t>
            </w:r>
          </w:p>
        </w:tc>
        <w:tc>
          <w:tcPr>
            <w:tcW w:w="2409" w:type="dxa"/>
            <w:vAlign w:val="center"/>
          </w:tcPr>
          <w:p w:rsidR="007A3B63" w:rsidRPr="008E64FE" w:rsidRDefault="007A3B63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/>
                <w:sz w:val="22"/>
                <w:szCs w:val="22"/>
              </w:rPr>
            </w:pPr>
            <w:r w:rsidRPr="008E64FE">
              <w:rPr>
                <w:rFonts w:ascii="Sylfaen" w:hAnsi="Sylfaen"/>
                <w:sz w:val="22"/>
                <w:szCs w:val="22"/>
              </w:rPr>
              <w:t>Զբոսաշրջիկներին հյուրընկալու ավելի լավ պայմաններ, ավելի բարենպաստ միջավայր Քարալիճ լճում և նրա շրջակայքում</w:t>
            </w:r>
          </w:p>
        </w:tc>
      </w:tr>
    </w:tbl>
    <w:p w:rsidR="007A3B63" w:rsidRPr="00615301" w:rsidRDefault="007A3B63" w:rsidP="007A3B63">
      <w:pPr>
        <w:widowControl/>
        <w:autoSpaceDE/>
        <w:autoSpaceDN/>
        <w:adjustRightInd/>
        <w:rPr>
          <w:rFonts w:ascii="Sylfaen" w:hAnsi="Sylfaen"/>
          <w:sz w:val="22"/>
          <w:szCs w:val="22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700"/>
        <w:gridCol w:w="36"/>
        <w:gridCol w:w="3508"/>
        <w:gridCol w:w="1417"/>
        <w:gridCol w:w="37"/>
        <w:gridCol w:w="1450"/>
        <w:gridCol w:w="53"/>
        <w:gridCol w:w="2606"/>
        <w:gridCol w:w="2411"/>
      </w:tblGrid>
      <w:tr w:rsidR="007A3B63" w:rsidRPr="00615301" w:rsidTr="007A3B63">
        <w:trPr>
          <w:tblHeader/>
        </w:trPr>
        <w:tc>
          <w:tcPr>
            <w:tcW w:w="1383" w:type="dxa"/>
            <w:vAlign w:val="center"/>
          </w:tcPr>
          <w:p w:rsidR="007A3B63" w:rsidRPr="008E64FE" w:rsidRDefault="007A3B63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b/>
                <w:sz w:val="22"/>
                <w:szCs w:val="22"/>
              </w:rPr>
            </w:pPr>
            <w:r w:rsidRPr="00615301">
              <w:rPr>
                <w:rFonts w:ascii="Sylfaen" w:hAnsi="Sylfaen" w:cs="Arial"/>
                <w:b/>
                <w:sz w:val="22"/>
                <w:szCs w:val="22"/>
              </w:rPr>
              <w:t>Նպատակը</w:t>
            </w:r>
          </w:p>
          <w:p w:rsidR="007A3B63" w:rsidRPr="008E64FE" w:rsidRDefault="007A3B63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7A3B63" w:rsidRPr="00615301" w:rsidRDefault="007A3B63" w:rsidP="005C060C">
            <w:pPr>
              <w:pStyle w:val="NoSpacing"/>
              <w:rPr>
                <w:rFonts w:ascii="Sylfaen" w:hAnsi="Sylfaen" w:cs="Arial"/>
                <w:b/>
                <w:sz w:val="22"/>
                <w:szCs w:val="22"/>
              </w:rPr>
            </w:pPr>
            <w:r w:rsidRPr="00615301">
              <w:rPr>
                <w:rFonts w:ascii="Sylfaen" w:hAnsi="Sylfaen" w:cs="Arial"/>
                <w:b/>
                <w:sz w:val="22"/>
                <w:szCs w:val="22"/>
              </w:rPr>
              <w:t>Խնդիրը</w:t>
            </w:r>
          </w:p>
          <w:p w:rsidR="007A3B63" w:rsidRPr="008E64FE" w:rsidRDefault="007A3B63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7A3B63" w:rsidRPr="00615301" w:rsidRDefault="007A3B63" w:rsidP="005C060C">
            <w:pPr>
              <w:pStyle w:val="NoSpacing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615301">
              <w:rPr>
                <w:rFonts w:ascii="Sylfaen" w:hAnsi="Sylfaen"/>
                <w:b/>
                <w:i/>
                <w:color w:val="000000"/>
                <w:sz w:val="22"/>
                <w:szCs w:val="22"/>
              </w:rPr>
              <w:t>Իրականացվելիք միջոցառումների նկարագրությունը</w:t>
            </w:r>
            <w:r w:rsidRPr="00615301">
              <w:rPr>
                <w:rFonts w:ascii="Sylfaen" w:hAnsi="Sylfaen"/>
                <w:b/>
                <w:i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A3B63" w:rsidRPr="00615301" w:rsidRDefault="007A3B63" w:rsidP="005C060C">
            <w:pPr>
              <w:pStyle w:val="NoSpacing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615301">
              <w:rPr>
                <w:rFonts w:ascii="Sylfaen" w:hAnsi="Sylfaen"/>
                <w:b/>
                <w:i/>
                <w:color w:val="000000"/>
                <w:sz w:val="22"/>
                <w:szCs w:val="22"/>
              </w:rPr>
              <w:t>Իրականացման ժամկետը</w:t>
            </w:r>
            <w:r w:rsidRPr="00615301">
              <w:rPr>
                <w:rFonts w:ascii="Sylfaen" w:hAnsi="Sylfaen"/>
                <w:b/>
                <w:i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40" w:type="dxa"/>
            <w:gridSpan w:val="3"/>
            <w:vAlign w:val="center"/>
          </w:tcPr>
          <w:p w:rsidR="007A3B63" w:rsidRPr="00615301" w:rsidRDefault="007A3B63" w:rsidP="005C060C">
            <w:pPr>
              <w:pStyle w:val="NoSpacing"/>
              <w:rPr>
                <w:rFonts w:ascii="Sylfaen" w:hAnsi="Sylfaen" w:cs="Arial"/>
                <w:sz w:val="22"/>
                <w:szCs w:val="22"/>
              </w:rPr>
            </w:pPr>
            <w:r w:rsidRPr="00615301">
              <w:rPr>
                <w:rFonts w:ascii="Sylfaen" w:hAnsi="Sylfaen"/>
                <w:b/>
                <w:i/>
                <w:color w:val="000000"/>
                <w:sz w:val="22"/>
                <w:szCs w:val="22"/>
              </w:rPr>
              <w:t>Պատասխանատու մարմինը</w:t>
            </w:r>
            <w:r w:rsidRPr="00615301">
              <w:rPr>
                <w:rFonts w:ascii="Sylfaen" w:hAnsi="Sylfaen"/>
                <w:b/>
                <w:i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606" w:type="dxa"/>
            <w:vAlign w:val="center"/>
          </w:tcPr>
          <w:p w:rsidR="007A3B63" w:rsidRPr="00615301" w:rsidRDefault="007A3B63" w:rsidP="005C060C">
            <w:pPr>
              <w:pStyle w:val="NoSpacing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615301">
              <w:rPr>
                <w:rFonts w:ascii="Sylfaen" w:hAnsi="Sylfaen"/>
                <w:b/>
                <w:i/>
                <w:color w:val="000000"/>
                <w:sz w:val="22"/>
                <w:szCs w:val="22"/>
                <w:lang w:val="ru-RU"/>
              </w:rPr>
              <w:t xml:space="preserve">Կատարողականի ցուցանիշները </w:t>
            </w:r>
          </w:p>
        </w:tc>
        <w:tc>
          <w:tcPr>
            <w:tcW w:w="2411" w:type="dxa"/>
            <w:vAlign w:val="center"/>
          </w:tcPr>
          <w:p w:rsidR="007A3B63" w:rsidRPr="00615301" w:rsidRDefault="007A3B63" w:rsidP="005C060C">
            <w:pPr>
              <w:pStyle w:val="2"/>
              <w:ind w:left="0"/>
              <w:jc w:val="center"/>
              <w:rPr>
                <w:rFonts w:ascii="Sylfaen" w:hAnsi="Sylfaen"/>
                <w:b/>
                <w:i/>
                <w:color w:val="000000"/>
                <w:sz w:val="22"/>
                <w:szCs w:val="22"/>
                <w:lang w:val="hy-AM"/>
              </w:rPr>
            </w:pPr>
            <w:r w:rsidRPr="00615301">
              <w:rPr>
                <w:rFonts w:ascii="Sylfaen" w:hAnsi="Sylfaen"/>
                <w:b/>
                <w:i/>
                <w:color w:val="000000"/>
                <w:sz w:val="22"/>
                <w:szCs w:val="22"/>
              </w:rPr>
              <w:t>Ազդեցության ցուցանիշը</w:t>
            </w:r>
          </w:p>
          <w:p w:rsidR="007A3B63" w:rsidRPr="008E64FE" w:rsidRDefault="007A3B63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7A3B63" w:rsidRPr="00615301" w:rsidTr="007A3B63">
        <w:trPr>
          <w:trHeight w:val="139"/>
        </w:trPr>
        <w:tc>
          <w:tcPr>
            <w:tcW w:w="6627" w:type="dxa"/>
            <w:gridSpan w:val="4"/>
            <w:shd w:val="clear" w:color="auto" w:fill="D9D9D9"/>
            <w:vAlign w:val="center"/>
          </w:tcPr>
          <w:p w:rsidR="007A3B63" w:rsidRPr="008E64FE" w:rsidRDefault="007A3B63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2"/>
                <w:szCs w:val="22"/>
                <w:lang w:eastAsia="en-US"/>
              </w:rPr>
            </w:pPr>
            <w:r w:rsidRPr="00615301">
              <w:rPr>
                <w:rFonts w:ascii="Sylfaen" w:hAnsi="Sylfaen" w:cs="Arial"/>
                <w:sz w:val="22"/>
                <w:szCs w:val="22"/>
                <w:lang w:eastAsia="en-US"/>
              </w:rPr>
              <w:br w:type="page"/>
            </w:r>
            <w:r w:rsidRPr="00615301">
              <w:rPr>
                <w:rFonts w:ascii="Sylfaen" w:hAnsi="Sylfaen" w:cs="Arial"/>
                <w:sz w:val="22"/>
                <w:szCs w:val="22"/>
                <w:lang w:val="ru-RU" w:eastAsia="en-US"/>
              </w:rPr>
              <w:t xml:space="preserve"> </w:t>
            </w:r>
            <w:r w:rsidRPr="00615301">
              <w:rPr>
                <w:rFonts w:ascii="Sylfaen" w:hAnsi="Sylfaen" w:cs="Arial"/>
                <w:sz w:val="22"/>
                <w:szCs w:val="22"/>
                <w:lang w:eastAsia="en-US"/>
              </w:rPr>
              <w:t xml:space="preserve">Երկարաժամկետ միջոցառումներ </w:t>
            </w:r>
          </w:p>
        </w:tc>
        <w:tc>
          <w:tcPr>
            <w:tcW w:w="1454" w:type="dxa"/>
            <w:gridSpan w:val="2"/>
            <w:shd w:val="clear" w:color="auto" w:fill="D9D9D9"/>
            <w:vAlign w:val="center"/>
          </w:tcPr>
          <w:p w:rsidR="007A3B63" w:rsidRPr="00615301" w:rsidRDefault="007A3B63" w:rsidP="005C060C">
            <w:pPr>
              <w:pStyle w:val="NoSpacing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D9D9D9"/>
            <w:vAlign w:val="center"/>
          </w:tcPr>
          <w:p w:rsidR="007A3B63" w:rsidRPr="00615301" w:rsidRDefault="007A3B63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eastAsia="en-US"/>
              </w:rPr>
            </w:pPr>
          </w:p>
        </w:tc>
        <w:tc>
          <w:tcPr>
            <w:tcW w:w="2659" w:type="dxa"/>
            <w:gridSpan w:val="2"/>
            <w:shd w:val="clear" w:color="auto" w:fill="D9D9D9"/>
            <w:vAlign w:val="center"/>
          </w:tcPr>
          <w:p w:rsidR="007A3B63" w:rsidRPr="00615301" w:rsidRDefault="007A3B63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shd w:val="clear" w:color="auto" w:fill="D9D9D9"/>
            <w:vAlign w:val="center"/>
          </w:tcPr>
          <w:p w:rsidR="007A3B63" w:rsidRPr="00615301" w:rsidRDefault="007A3B63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eastAsia="en-US"/>
              </w:rPr>
            </w:pPr>
          </w:p>
        </w:tc>
      </w:tr>
      <w:tr w:rsidR="007A3B63" w:rsidRPr="00615301" w:rsidTr="007A3B63">
        <w:trPr>
          <w:trHeight w:val="964"/>
        </w:trPr>
        <w:tc>
          <w:tcPr>
            <w:tcW w:w="1383" w:type="dxa"/>
            <w:vAlign w:val="center"/>
          </w:tcPr>
          <w:p w:rsidR="007A3B63" w:rsidRPr="00615301" w:rsidRDefault="007A3B63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615301">
              <w:rPr>
                <w:rFonts w:ascii="Sylfaen" w:hAnsi="Sylfaen"/>
                <w:sz w:val="22"/>
                <w:szCs w:val="22"/>
                <w:lang w:eastAsia="en-US"/>
              </w:rPr>
              <w:t>Որսագողության դեմ պայքա</w:t>
            </w:r>
            <w:r w:rsidRPr="00615301">
              <w:rPr>
                <w:rFonts w:ascii="Sylfaen" w:hAnsi="Sylfaen"/>
                <w:sz w:val="22"/>
                <w:szCs w:val="22"/>
                <w:lang w:val="ru-RU" w:eastAsia="en-US"/>
              </w:rPr>
              <w:t xml:space="preserve">ր </w:t>
            </w:r>
          </w:p>
        </w:tc>
        <w:tc>
          <w:tcPr>
            <w:tcW w:w="1736" w:type="dxa"/>
            <w:gridSpan w:val="2"/>
            <w:vAlign w:val="center"/>
          </w:tcPr>
          <w:p w:rsidR="007A3B63" w:rsidRPr="00615301" w:rsidRDefault="007A3B63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615301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Որսագողության կանխարգելում Գնդասար-Արևմուտք ՊՏ-ում </w:t>
            </w:r>
          </w:p>
        </w:tc>
        <w:tc>
          <w:tcPr>
            <w:tcW w:w="3508" w:type="dxa"/>
            <w:vAlign w:val="center"/>
          </w:tcPr>
          <w:p w:rsidR="007A3B63" w:rsidRPr="00615301" w:rsidRDefault="007A3B63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615301">
              <w:rPr>
                <w:rFonts w:ascii="Sylfaen" w:hAnsi="Sylfaen" w:cs="Sylfaen"/>
                <w:sz w:val="22"/>
                <w:szCs w:val="22"/>
                <w:lang w:val="hy-AM"/>
              </w:rPr>
              <w:t>Խնամակալների և Գնդասար-Արևմուտք ՊՏ-ի ընկերների պարեկություն վայրի կենդանիների ապրելավայրերի պահպանության և որսագողության նկատմամբ Գնդասար-Արևմուտք ՊՏ-ի տարածքում:</w:t>
            </w:r>
          </w:p>
        </w:tc>
        <w:tc>
          <w:tcPr>
            <w:tcW w:w="1454" w:type="dxa"/>
            <w:gridSpan w:val="2"/>
            <w:vAlign w:val="center"/>
          </w:tcPr>
          <w:p w:rsidR="007A3B63" w:rsidRPr="00615301" w:rsidRDefault="007A3B63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615301">
              <w:rPr>
                <w:rFonts w:ascii="Sylfaen" w:hAnsi="Sylfaen" w:cs="Arial"/>
                <w:sz w:val="22"/>
                <w:szCs w:val="22"/>
                <w:lang w:val="hy-AM"/>
              </w:rPr>
              <w:t>2018թ.</w:t>
            </w:r>
            <w:r w:rsidRPr="00615301">
              <w:rPr>
                <w:rFonts w:ascii="Sylfaen" w:hAnsi="Sylfaen" w:cs="Arial"/>
                <w:sz w:val="22"/>
                <w:szCs w:val="22"/>
                <w:lang w:val="ru-RU"/>
              </w:rPr>
              <w:t xml:space="preserve"> </w:t>
            </w:r>
            <w:r w:rsidRPr="00615301">
              <w:rPr>
                <w:rFonts w:ascii="Sylfaen" w:hAnsi="Sylfaen" w:cs="Arial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2"/>
                <w:szCs w:val="22"/>
              </w:rPr>
              <w:t>մայիս</w:t>
            </w:r>
            <w:r w:rsidRPr="00615301">
              <w:rPr>
                <w:rFonts w:ascii="Sylfaen" w:hAnsi="Sylfaen" w:cs="Arial"/>
                <w:sz w:val="22"/>
                <w:szCs w:val="22"/>
                <w:lang w:val="hy-AM"/>
              </w:rPr>
              <w:t xml:space="preserve"> և շարունակական</w:t>
            </w:r>
          </w:p>
        </w:tc>
        <w:tc>
          <w:tcPr>
            <w:tcW w:w="1450" w:type="dxa"/>
            <w:vAlign w:val="center"/>
          </w:tcPr>
          <w:p w:rsidR="007A3B63" w:rsidRPr="00615301" w:rsidRDefault="007A3B63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615301">
              <w:rPr>
                <w:rFonts w:ascii="Sylfaen" w:hAnsi="Sylfaen" w:cs="Arial"/>
                <w:sz w:val="22"/>
                <w:szCs w:val="22"/>
                <w:lang w:val="hy-AM"/>
              </w:rPr>
              <w:t xml:space="preserve">Հիմնադրամ` </w:t>
            </w:r>
            <w:r w:rsidRPr="00615301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Գնդասար-Արևմուտք</w:t>
            </w:r>
            <w:r w:rsidRPr="00615301">
              <w:rPr>
                <w:rFonts w:ascii="Sylfaen" w:hAnsi="Sylfaen" w:cs="Arial"/>
                <w:sz w:val="22"/>
                <w:szCs w:val="22"/>
                <w:lang w:val="hy-AM"/>
              </w:rPr>
              <w:t xml:space="preserve"> ՊՏ-ի ընկերների աջակցությամբ </w:t>
            </w:r>
          </w:p>
        </w:tc>
        <w:tc>
          <w:tcPr>
            <w:tcW w:w="2659" w:type="dxa"/>
            <w:gridSpan w:val="2"/>
            <w:vAlign w:val="center"/>
          </w:tcPr>
          <w:p w:rsidR="007A3B63" w:rsidRPr="00615301" w:rsidRDefault="007A3B63" w:rsidP="005C060C">
            <w:pPr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615301">
              <w:rPr>
                <w:rFonts w:ascii="Sylfaen" w:hAnsi="Sylfaen" w:cs="Sylfaen"/>
                <w:sz w:val="22"/>
                <w:szCs w:val="22"/>
                <w:lang w:val="hy-AM"/>
              </w:rPr>
              <w:t>Անօրինական ոչնչացված վայրի կենդանիների թիվը</w:t>
            </w:r>
          </w:p>
          <w:p w:rsidR="007A3B63" w:rsidRPr="00615301" w:rsidRDefault="007A3B63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</w:tc>
        <w:tc>
          <w:tcPr>
            <w:tcW w:w="2411" w:type="dxa"/>
            <w:vAlign w:val="center"/>
          </w:tcPr>
          <w:p w:rsidR="007A3B63" w:rsidRPr="00615301" w:rsidRDefault="007A3B63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615301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Բեզոարյան այծի և հայկական մուֆլոնի քանակը Գնդասար-Արևմուտք ՊՏ-ում </w:t>
            </w:r>
          </w:p>
        </w:tc>
      </w:tr>
      <w:tr w:rsidR="007A3B63" w:rsidRPr="00615301" w:rsidTr="007A3B63">
        <w:trPr>
          <w:trHeight w:val="521"/>
        </w:trPr>
        <w:tc>
          <w:tcPr>
            <w:tcW w:w="1383" w:type="dxa"/>
            <w:vMerge w:val="restart"/>
            <w:vAlign w:val="center"/>
          </w:tcPr>
          <w:p w:rsidR="007A3B63" w:rsidRPr="00615301" w:rsidRDefault="007A3B63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615301">
              <w:rPr>
                <w:rFonts w:ascii="Sylfaen" w:hAnsi="Sylfaen"/>
                <w:sz w:val="22"/>
                <w:szCs w:val="22"/>
              </w:rPr>
              <w:t>Արոտավայրերի</w:t>
            </w:r>
            <w:r w:rsidRPr="00615301">
              <w:rPr>
                <w:rFonts w:ascii="Sylfaen" w:hAnsi="Sylfaen"/>
                <w:sz w:val="22"/>
                <w:szCs w:val="22"/>
                <w:lang w:val="de-DE"/>
              </w:rPr>
              <w:t xml:space="preserve"> </w:t>
            </w:r>
            <w:r w:rsidRPr="00615301">
              <w:rPr>
                <w:rFonts w:ascii="Sylfaen" w:hAnsi="Sylfaen"/>
                <w:sz w:val="22"/>
                <w:szCs w:val="22"/>
                <w:lang w:val="ru-RU"/>
              </w:rPr>
              <w:t>կանոնավոր</w:t>
            </w:r>
            <w:r w:rsidRPr="00615301">
              <w:rPr>
                <w:rFonts w:ascii="Sylfaen" w:hAnsi="Sylfaen"/>
                <w:sz w:val="22"/>
                <w:szCs w:val="22"/>
                <w:lang w:val="de-DE"/>
              </w:rPr>
              <w:t xml:space="preserve"> </w:t>
            </w:r>
            <w:r w:rsidRPr="00615301">
              <w:rPr>
                <w:rFonts w:ascii="Sylfaen" w:hAnsi="Sylfaen"/>
                <w:sz w:val="22"/>
                <w:szCs w:val="22"/>
              </w:rPr>
              <w:t>կառավար</w:t>
            </w:r>
            <w:r w:rsidRPr="00615301">
              <w:rPr>
                <w:rFonts w:ascii="Sylfaen" w:hAnsi="Sylfaen"/>
                <w:sz w:val="22"/>
                <w:szCs w:val="22"/>
                <w:lang w:val="ru-RU"/>
              </w:rPr>
              <w:t xml:space="preserve">ում </w:t>
            </w:r>
          </w:p>
        </w:tc>
        <w:tc>
          <w:tcPr>
            <w:tcW w:w="1736" w:type="dxa"/>
            <w:gridSpan w:val="2"/>
            <w:vMerge w:val="restart"/>
            <w:vAlign w:val="center"/>
          </w:tcPr>
          <w:p w:rsidR="007A3B63" w:rsidRPr="00615301" w:rsidRDefault="007A3B63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ru-RU"/>
              </w:rPr>
            </w:pPr>
            <w:r w:rsidRPr="00615301">
              <w:rPr>
                <w:rFonts w:ascii="Sylfaen" w:hAnsi="Sylfaen" w:cs="Arial"/>
                <w:sz w:val="22"/>
                <w:szCs w:val="22"/>
                <w:lang w:val="ru-RU"/>
              </w:rPr>
              <w:t>Արածեցման կանոնակարգում</w:t>
            </w:r>
          </w:p>
        </w:tc>
        <w:tc>
          <w:tcPr>
            <w:tcW w:w="3508" w:type="dxa"/>
            <w:vAlign w:val="center"/>
          </w:tcPr>
          <w:p w:rsidR="007A3B63" w:rsidRPr="00615301" w:rsidRDefault="007A3B63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sz w:val="22"/>
                <w:szCs w:val="22"/>
                <w:lang w:val="ru-RU" w:eastAsia="ru-RU"/>
              </w:rPr>
            </w:pPr>
            <w:r w:rsidRPr="00615301">
              <w:rPr>
                <w:rFonts w:ascii="Sylfaen" w:hAnsi="Sylfaen" w:cs="Sylfaen"/>
                <w:sz w:val="22"/>
                <w:szCs w:val="22"/>
                <w:lang w:val="ru-RU"/>
              </w:rPr>
              <w:t xml:space="preserve">Կ3, </w:t>
            </w:r>
            <w:r w:rsidRPr="00615301">
              <w:rPr>
                <w:rFonts w:ascii="Sylfaen" w:hAnsi="Sylfaen" w:cs="Sylfaen"/>
                <w:sz w:val="22"/>
                <w:szCs w:val="22"/>
                <w:lang w:val="en-US"/>
              </w:rPr>
              <w:t>Կ</w:t>
            </w:r>
            <w:r w:rsidRPr="00615301">
              <w:rPr>
                <w:rFonts w:ascii="Sylfaen" w:hAnsi="Sylfaen" w:cs="Sylfaen"/>
                <w:sz w:val="22"/>
                <w:szCs w:val="22"/>
                <w:lang w:val="ru-RU"/>
              </w:rPr>
              <w:t>8</w:t>
            </w:r>
            <w:r w:rsidRPr="00615301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615301">
              <w:rPr>
                <w:rFonts w:ascii="Sylfaen" w:hAnsi="Sylfaen" w:cs="Sylfaen"/>
                <w:sz w:val="22"/>
                <w:szCs w:val="22"/>
                <w:lang w:val="en-US"/>
              </w:rPr>
              <w:t>և</w:t>
            </w:r>
            <w:r w:rsidRPr="00615301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615301">
              <w:rPr>
                <w:rFonts w:ascii="Sylfaen" w:hAnsi="Sylfaen" w:cs="Sylfaen"/>
                <w:sz w:val="22"/>
                <w:szCs w:val="22"/>
                <w:lang w:val="ru-RU"/>
              </w:rPr>
              <w:t>Կ8</w:t>
            </w:r>
            <w:r w:rsidRPr="00615301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615301">
              <w:rPr>
                <w:rFonts w:ascii="Sylfaen" w:hAnsi="Sylfaen" w:cs="Sylfaen"/>
                <w:sz w:val="22"/>
                <w:szCs w:val="22"/>
                <w:lang w:val="ru-RU"/>
              </w:rPr>
              <w:t>արոտավայրերի հասանելությունը անասունների համար</w:t>
            </w:r>
            <w:r w:rsidRPr="00615301">
              <w:rPr>
                <w:rFonts w:ascii="Sylfaen" w:hAnsi="Sylfaen" w:cs="Sylfaen"/>
                <w:sz w:val="22"/>
                <w:szCs w:val="22"/>
              </w:rPr>
              <w:t xml:space="preserve"> </w:t>
            </w:r>
          </w:p>
        </w:tc>
        <w:tc>
          <w:tcPr>
            <w:tcW w:w="1454" w:type="dxa"/>
            <w:gridSpan w:val="2"/>
            <w:vAlign w:val="center"/>
          </w:tcPr>
          <w:p w:rsidR="007A3B63" w:rsidRPr="00615301" w:rsidRDefault="007A3B63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sz w:val="22"/>
                <w:szCs w:val="22"/>
                <w:lang w:val="hy-AM" w:eastAsia="ru-RU"/>
              </w:rPr>
            </w:pPr>
            <w:r w:rsidRPr="00615301">
              <w:rPr>
                <w:rFonts w:ascii="Sylfaen" w:hAnsi="Sylfaen" w:cs="Arial"/>
                <w:sz w:val="22"/>
                <w:szCs w:val="22"/>
                <w:lang w:val="ru-RU" w:eastAsia="ru-RU"/>
              </w:rPr>
              <w:t xml:space="preserve">Ոչ շուտ քան 2018թ. մայիսի 1-ը և շարունակական </w:t>
            </w:r>
          </w:p>
        </w:tc>
        <w:tc>
          <w:tcPr>
            <w:tcW w:w="1450" w:type="dxa"/>
            <w:vAlign w:val="center"/>
          </w:tcPr>
          <w:p w:rsidR="007A3B63" w:rsidRPr="00615301" w:rsidRDefault="007A3B63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sz w:val="22"/>
                <w:szCs w:val="22"/>
                <w:lang w:val="ru-RU" w:eastAsia="ru-RU"/>
              </w:rPr>
            </w:pPr>
            <w:r w:rsidRPr="00615301">
              <w:rPr>
                <w:rFonts w:ascii="Sylfaen" w:hAnsi="Sylfaen" w:cs="Arial"/>
                <w:sz w:val="22"/>
                <w:szCs w:val="22"/>
                <w:lang w:val="ru-RU" w:eastAsia="ru-RU"/>
              </w:rPr>
              <w:t xml:space="preserve">Համայնք </w:t>
            </w:r>
          </w:p>
        </w:tc>
        <w:tc>
          <w:tcPr>
            <w:tcW w:w="2659" w:type="dxa"/>
            <w:gridSpan w:val="2"/>
            <w:vAlign w:val="center"/>
          </w:tcPr>
          <w:p w:rsidR="007A3B63" w:rsidRPr="00615301" w:rsidRDefault="007A3B63" w:rsidP="005C060C">
            <w:pPr>
              <w:widowControl/>
              <w:autoSpaceDE/>
              <w:autoSpaceDN/>
              <w:adjustRightInd/>
              <w:contextualSpacing/>
              <w:rPr>
                <w:rFonts w:ascii="Sylfaen" w:hAnsi="Sylfaen" w:cs="Arial"/>
                <w:sz w:val="22"/>
                <w:szCs w:val="22"/>
                <w:lang w:val="ru-RU" w:eastAsia="ru-RU"/>
              </w:rPr>
            </w:pPr>
            <w:r w:rsidRPr="00615301">
              <w:rPr>
                <w:rFonts w:ascii="Sylfaen" w:hAnsi="Sylfaen" w:cs="Sylfaen"/>
                <w:sz w:val="22"/>
                <w:szCs w:val="22"/>
                <w:lang w:val="en-US"/>
              </w:rPr>
              <w:t>Անասունների</w:t>
            </w:r>
            <w:r w:rsidRPr="00615301">
              <w:rPr>
                <w:rFonts w:ascii="Sylfaen" w:hAnsi="Sylfaen" w:cs="Sylfaen"/>
                <w:sz w:val="22"/>
                <w:szCs w:val="22"/>
                <w:lang w:val="ru-RU"/>
              </w:rPr>
              <w:t xml:space="preserve"> </w:t>
            </w:r>
            <w:r w:rsidRPr="00615301">
              <w:rPr>
                <w:rFonts w:ascii="Sylfaen" w:hAnsi="Sylfaen" w:cs="Sylfaen"/>
                <w:sz w:val="22"/>
                <w:szCs w:val="22"/>
                <w:lang w:val="en-US"/>
              </w:rPr>
              <w:t>բացակայություն</w:t>
            </w:r>
            <w:r w:rsidRPr="00615301">
              <w:rPr>
                <w:rFonts w:ascii="Sylfaen" w:hAnsi="Sylfaen" w:cs="Sylfaen"/>
                <w:sz w:val="22"/>
                <w:szCs w:val="22"/>
                <w:lang w:val="ru-RU"/>
              </w:rPr>
              <w:t xml:space="preserve"> 1317 հա տարածքով Կայուն օգտագործման գոտում </w:t>
            </w:r>
            <w:r w:rsidRPr="00615301">
              <w:rPr>
                <w:rFonts w:ascii="Sylfaen" w:hAnsi="Sylfaen" w:cs="Sylfaen"/>
                <w:sz w:val="22"/>
                <w:szCs w:val="22"/>
                <w:lang w:val="en-US"/>
              </w:rPr>
              <w:t>մինչև</w:t>
            </w:r>
            <w:r w:rsidRPr="00615301">
              <w:rPr>
                <w:rFonts w:ascii="Sylfaen" w:hAnsi="Sylfaen" w:cs="Sylfaen"/>
                <w:sz w:val="22"/>
                <w:szCs w:val="22"/>
                <w:lang w:val="ru-RU"/>
              </w:rPr>
              <w:t xml:space="preserve"> յուրաքանչյուր տարվա </w:t>
            </w:r>
            <w:r w:rsidRPr="00615301">
              <w:rPr>
                <w:rFonts w:ascii="Sylfaen" w:hAnsi="Sylfaen" w:cs="Sylfaen"/>
                <w:sz w:val="22"/>
                <w:szCs w:val="22"/>
                <w:lang w:val="en-US"/>
              </w:rPr>
              <w:t>մայիսի</w:t>
            </w:r>
            <w:r w:rsidRPr="00615301">
              <w:rPr>
                <w:rFonts w:ascii="Sylfaen" w:hAnsi="Sylfaen" w:cs="Sylfaen"/>
                <w:sz w:val="22"/>
                <w:szCs w:val="22"/>
                <w:lang w:val="ru-RU"/>
              </w:rPr>
              <w:t xml:space="preserve"> 1-</w:t>
            </w:r>
            <w:r w:rsidRPr="00615301">
              <w:rPr>
                <w:rFonts w:ascii="Sylfaen" w:hAnsi="Sylfaen" w:cs="Sylfaen"/>
                <w:sz w:val="22"/>
                <w:szCs w:val="22"/>
                <w:lang w:val="en-US"/>
              </w:rPr>
              <w:t>ը</w:t>
            </w:r>
            <w:r w:rsidRPr="00615301">
              <w:rPr>
                <w:rFonts w:ascii="Sylfaen" w:hAnsi="Sylfaen" w:cs="Sylfaen"/>
                <w:sz w:val="22"/>
                <w:szCs w:val="22"/>
                <w:lang w:val="ru-RU"/>
              </w:rPr>
              <w:t xml:space="preserve"> </w:t>
            </w:r>
            <w:r w:rsidRPr="00615301">
              <w:rPr>
                <w:rFonts w:ascii="Sylfaen" w:hAnsi="Sylfaen" w:cs="Arial"/>
                <w:sz w:val="22"/>
                <w:szCs w:val="22"/>
                <w:lang w:val="ru-RU" w:eastAsia="ru-RU"/>
              </w:rPr>
              <w:t xml:space="preserve">  </w:t>
            </w:r>
          </w:p>
        </w:tc>
        <w:tc>
          <w:tcPr>
            <w:tcW w:w="2411" w:type="dxa"/>
            <w:vMerge w:val="restart"/>
            <w:vAlign w:val="center"/>
          </w:tcPr>
          <w:p w:rsidR="007A3B63" w:rsidRPr="00615301" w:rsidRDefault="007A3B63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ru-RU"/>
              </w:rPr>
            </w:pPr>
            <w:r w:rsidRPr="00615301">
              <w:rPr>
                <w:rFonts w:ascii="Sylfaen" w:hAnsi="Sylfaen" w:cs="Sylfaen"/>
                <w:sz w:val="22"/>
                <w:szCs w:val="22"/>
                <w:lang w:val="hy-AM"/>
              </w:rPr>
              <w:t>Խոտհարքների</w:t>
            </w:r>
            <w:r w:rsidRPr="0061530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r w:rsidRPr="00615301">
              <w:rPr>
                <w:rFonts w:ascii="Sylfaen" w:hAnsi="Sylfaen" w:cs="Sylfaen"/>
                <w:sz w:val="22"/>
                <w:szCs w:val="22"/>
                <w:lang w:val="hy-AM"/>
              </w:rPr>
              <w:t>բարելավված</w:t>
            </w:r>
            <w:r w:rsidRPr="0061530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r w:rsidRPr="00615301">
              <w:rPr>
                <w:rFonts w:ascii="Sylfaen" w:hAnsi="Sylfaen" w:cs="Sylfaen"/>
                <w:sz w:val="22"/>
                <w:szCs w:val="22"/>
                <w:lang w:val="hy-AM"/>
              </w:rPr>
              <w:t>արտադրողականություն</w:t>
            </w:r>
            <w:r w:rsidRPr="0061530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r w:rsidRPr="00615301">
              <w:rPr>
                <w:rFonts w:ascii="Sylfaen" w:hAnsi="Sylfaen" w:cs="Sylfaen"/>
                <w:sz w:val="22"/>
                <w:szCs w:val="22"/>
                <w:lang w:val="hy-AM"/>
              </w:rPr>
              <w:t>և</w:t>
            </w:r>
            <w:r w:rsidRPr="00615301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  <w:r w:rsidRPr="00615301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կենսաբազմազանություն՝ տրորումները  և գերարածեցումը արգելելու միջոցով: </w:t>
            </w:r>
            <w:r w:rsidRPr="00615301">
              <w:rPr>
                <w:rFonts w:ascii="Sylfaen" w:hAnsi="Sylfaen" w:cs="Arial"/>
                <w:sz w:val="22"/>
                <w:szCs w:val="22"/>
                <w:lang w:val="hy-AM"/>
              </w:rPr>
              <w:t xml:space="preserve"> </w:t>
            </w:r>
          </w:p>
        </w:tc>
      </w:tr>
      <w:tr w:rsidR="007A3B63" w:rsidRPr="00615301" w:rsidTr="007A3B63">
        <w:trPr>
          <w:trHeight w:val="271"/>
        </w:trPr>
        <w:tc>
          <w:tcPr>
            <w:tcW w:w="1383" w:type="dxa"/>
            <w:vMerge/>
            <w:vAlign w:val="center"/>
          </w:tcPr>
          <w:p w:rsidR="007A3B63" w:rsidRPr="00615301" w:rsidRDefault="007A3B63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</w:tc>
        <w:tc>
          <w:tcPr>
            <w:tcW w:w="1736" w:type="dxa"/>
            <w:gridSpan w:val="2"/>
            <w:vMerge/>
            <w:vAlign w:val="center"/>
          </w:tcPr>
          <w:p w:rsidR="007A3B63" w:rsidRPr="00615301" w:rsidRDefault="007A3B63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</w:tc>
        <w:tc>
          <w:tcPr>
            <w:tcW w:w="3508" w:type="dxa"/>
            <w:vAlign w:val="center"/>
          </w:tcPr>
          <w:p w:rsidR="007A3B63" w:rsidRPr="00615301" w:rsidRDefault="007A3B63" w:rsidP="005C060C">
            <w:pPr>
              <w:contextualSpacing/>
              <w:rPr>
                <w:rFonts w:ascii="Sylfaen" w:hAnsi="Sylfaen" w:cs="Arial"/>
                <w:sz w:val="22"/>
                <w:szCs w:val="22"/>
                <w:lang w:val="hy-AM" w:eastAsia="ru-RU"/>
              </w:rPr>
            </w:pPr>
            <w:r w:rsidRPr="00615301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Կ2, Կ4, </w:t>
            </w:r>
            <w:r w:rsidRPr="00615301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615301">
              <w:rPr>
                <w:rFonts w:ascii="Sylfaen" w:hAnsi="Sylfaen" w:cs="Sylfaen"/>
                <w:sz w:val="22"/>
                <w:szCs w:val="22"/>
                <w:lang w:val="hy-AM"/>
              </w:rPr>
              <w:t>և</w:t>
            </w:r>
            <w:r w:rsidRPr="00615301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615301">
              <w:rPr>
                <w:rFonts w:ascii="Sylfaen" w:hAnsi="Sylfaen" w:cs="Sylfaen"/>
                <w:sz w:val="22"/>
                <w:szCs w:val="22"/>
                <w:lang w:val="hy-AM"/>
              </w:rPr>
              <w:t>Կ7</w:t>
            </w:r>
            <w:r w:rsidRPr="00615301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615301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արոտավայրերի հասանելիությունը անասունների համար</w:t>
            </w:r>
            <w:r w:rsidRPr="00615301">
              <w:rPr>
                <w:rFonts w:ascii="Sylfaen" w:hAnsi="Sylfaen" w:cs="Sylfaen"/>
                <w:sz w:val="22"/>
                <w:szCs w:val="22"/>
              </w:rPr>
              <w:t xml:space="preserve"> </w:t>
            </w:r>
          </w:p>
        </w:tc>
        <w:tc>
          <w:tcPr>
            <w:tcW w:w="1454" w:type="dxa"/>
            <w:gridSpan w:val="2"/>
            <w:vAlign w:val="center"/>
          </w:tcPr>
          <w:p w:rsidR="007A3B63" w:rsidRPr="00615301" w:rsidRDefault="007A3B63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615301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Ոչ շուտ քան 2018թ. մայիսի 15-ը և շարունակական</w:t>
            </w:r>
          </w:p>
        </w:tc>
        <w:tc>
          <w:tcPr>
            <w:tcW w:w="1450" w:type="dxa"/>
            <w:vMerge w:val="restart"/>
            <w:vAlign w:val="center"/>
          </w:tcPr>
          <w:p w:rsidR="007A3B63" w:rsidRPr="00615301" w:rsidRDefault="007A3B63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615301">
              <w:rPr>
                <w:rFonts w:ascii="Sylfaen" w:hAnsi="Sylfaen" w:cs="Arial"/>
                <w:sz w:val="22"/>
                <w:szCs w:val="22"/>
                <w:lang w:val="hy-AM"/>
              </w:rPr>
              <w:t>Համայնք</w:t>
            </w:r>
          </w:p>
        </w:tc>
        <w:tc>
          <w:tcPr>
            <w:tcW w:w="2659" w:type="dxa"/>
            <w:gridSpan w:val="2"/>
            <w:vAlign w:val="center"/>
          </w:tcPr>
          <w:p w:rsidR="007A3B63" w:rsidRPr="00615301" w:rsidRDefault="007A3B63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615301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Անասունների բացակայություն 1466 հա տարածքով Կայուն օգտագործման գոտում մինչև յուրաքանչյուր տարվա մայիսի 15-ը </w:t>
            </w:r>
            <w:r w:rsidRPr="00615301">
              <w:rPr>
                <w:rFonts w:ascii="Sylfaen" w:hAnsi="Sylfaen" w:cs="Arial"/>
                <w:sz w:val="22"/>
                <w:szCs w:val="22"/>
                <w:lang w:val="hy-AM"/>
              </w:rPr>
              <w:t xml:space="preserve">  </w:t>
            </w:r>
          </w:p>
        </w:tc>
        <w:tc>
          <w:tcPr>
            <w:tcW w:w="2411" w:type="dxa"/>
            <w:vMerge/>
            <w:vAlign w:val="center"/>
          </w:tcPr>
          <w:p w:rsidR="007A3B63" w:rsidRPr="00615301" w:rsidRDefault="007A3B63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</w:tc>
      </w:tr>
      <w:tr w:rsidR="007A3B63" w:rsidRPr="00615301" w:rsidTr="007A3B63">
        <w:trPr>
          <w:trHeight w:val="271"/>
        </w:trPr>
        <w:tc>
          <w:tcPr>
            <w:tcW w:w="1383" w:type="dxa"/>
            <w:vMerge/>
            <w:vAlign w:val="center"/>
          </w:tcPr>
          <w:p w:rsidR="007A3B63" w:rsidRPr="00615301" w:rsidRDefault="007A3B63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</w:tc>
        <w:tc>
          <w:tcPr>
            <w:tcW w:w="1736" w:type="dxa"/>
            <w:gridSpan w:val="2"/>
            <w:vMerge/>
            <w:vAlign w:val="center"/>
          </w:tcPr>
          <w:p w:rsidR="007A3B63" w:rsidRPr="00615301" w:rsidRDefault="007A3B63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</w:tc>
        <w:tc>
          <w:tcPr>
            <w:tcW w:w="3508" w:type="dxa"/>
            <w:vAlign w:val="center"/>
          </w:tcPr>
          <w:p w:rsidR="007A3B63" w:rsidRPr="00615301" w:rsidRDefault="007A3B63" w:rsidP="005C060C">
            <w:pPr>
              <w:contextualSpacing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615301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Կ1 </w:t>
            </w:r>
            <w:r w:rsidRPr="00615301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615301">
              <w:rPr>
                <w:rFonts w:ascii="Sylfaen" w:hAnsi="Sylfaen" w:cs="Sylfaen"/>
                <w:sz w:val="22"/>
                <w:szCs w:val="22"/>
                <w:lang w:val="hy-AM"/>
              </w:rPr>
              <w:t>և</w:t>
            </w:r>
            <w:r w:rsidRPr="00615301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615301">
              <w:rPr>
                <w:rFonts w:ascii="Sylfaen" w:hAnsi="Sylfaen" w:cs="Sylfaen"/>
                <w:sz w:val="22"/>
                <w:szCs w:val="22"/>
                <w:lang w:val="hy-AM"/>
              </w:rPr>
              <w:t>Կ6</w:t>
            </w:r>
            <w:r w:rsidRPr="00615301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615301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արոտավայրերի </w:t>
            </w:r>
            <w:r w:rsidRPr="00615301">
              <w:rPr>
                <w:rFonts w:ascii="Sylfaen" w:hAnsi="Sylfaen" w:cs="Sylfaen"/>
                <w:sz w:val="22"/>
                <w:szCs w:val="22"/>
                <w:lang w:val="hy-AM"/>
              </w:rPr>
              <w:lastRenderedPageBreak/>
              <w:t>հասանելիությունը անասունների համար</w:t>
            </w:r>
          </w:p>
        </w:tc>
        <w:tc>
          <w:tcPr>
            <w:tcW w:w="1454" w:type="dxa"/>
            <w:gridSpan w:val="2"/>
            <w:vAlign w:val="center"/>
          </w:tcPr>
          <w:p w:rsidR="007A3B63" w:rsidRPr="00615301" w:rsidRDefault="007A3B63" w:rsidP="005C060C">
            <w:pPr>
              <w:pStyle w:val="NoSpacing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615301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lastRenderedPageBreak/>
              <w:t xml:space="preserve">Ոչ շուտ </w:t>
            </w:r>
            <w:r w:rsidRPr="00615301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lastRenderedPageBreak/>
              <w:t>քան 2018թ. Հունիսի 1-ը և շարունակական</w:t>
            </w:r>
          </w:p>
        </w:tc>
        <w:tc>
          <w:tcPr>
            <w:tcW w:w="1450" w:type="dxa"/>
            <w:vMerge/>
            <w:vAlign w:val="center"/>
          </w:tcPr>
          <w:p w:rsidR="007A3B63" w:rsidRPr="00615301" w:rsidRDefault="007A3B63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</w:tc>
        <w:tc>
          <w:tcPr>
            <w:tcW w:w="2659" w:type="dxa"/>
            <w:gridSpan w:val="2"/>
            <w:vAlign w:val="center"/>
          </w:tcPr>
          <w:p w:rsidR="007A3B63" w:rsidRPr="00615301" w:rsidRDefault="007A3B63" w:rsidP="005C060C">
            <w:pPr>
              <w:pStyle w:val="NoSpacing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615301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Անասունների </w:t>
            </w:r>
            <w:r w:rsidRPr="00615301">
              <w:rPr>
                <w:rFonts w:ascii="Sylfaen" w:hAnsi="Sylfaen" w:cs="Sylfaen"/>
                <w:sz w:val="22"/>
                <w:szCs w:val="22"/>
                <w:lang w:val="hy-AM"/>
              </w:rPr>
              <w:lastRenderedPageBreak/>
              <w:t xml:space="preserve">բացակայություն 1017 հա տարածքով Կայուն օգտագործման գոտում մինչև յուրաքանչյուր տարվա հունիսի 1-ը </w:t>
            </w:r>
            <w:r w:rsidRPr="00615301">
              <w:rPr>
                <w:rFonts w:ascii="Sylfaen" w:hAnsi="Sylfaen" w:cs="Arial"/>
                <w:sz w:val="22"/>
                <w:szCs w:val="22"/>
                <w:lang w:val="hy-AM"/>
              </w:rPr>
              <w:t xml:space="preserve">  </w:t>
            </w:r>
          </w:p>
        </w:tc>
        <w:tc>
          <w:tcPr>
            <w:tcW w:w="2411" w:type="dxa"/>
            <w:vMerge/>
            <w:vAlign w:val="center"/>
          </w:tcPr>
          <w:p w:rsidR="007A3B63" w:rsidRPr="00615301" w:rsidRDefault="007A3B63" w:rsidP="005C060C">
            <w:pPr>
              <w:pStyle w:val="NoSpacing"/>
              <w:rPr>
                <w:rFonts w:ascii="Sylfaen" w:hAnsi="Sylfaen" w:cs="Sylfaen"/>
                <w:sz w:val="22"/>
                <w:szCs w:val="22"/>
                <w:lang w:val="hy-AM"/>
              </w:rPr>
            </w:pPr>
          </w:p>
        </w:tc>
      </w:tr>
      <w:tr w:rsidR="007A3B63" w:rsidRPr="00615301" w:rsidTr="007A3B63">
        <w:trPr>
          <w:trHeight w:val="271"/>
        </w:trPr>
        <w:tc>
          <w:tcPr>
            <w:tcW w:w="1383" w:type="dxa"/>
            <w:vMerge/>
            <w:vAlign w:val="center"/>
          </w:tcPr>
          <w:p w:rsidR="007A3B63" w:rsidRPr="00615301" w:rsidRDefault="007A3B63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</w:tc>
        <w:tc>
          <w:tcPr>
            <w:tcW w:w="1736" w:type="dxa"/>
            <w:gridSpan w:val="2"/>
            <w:vMerge/>
            <w:vAlign w:val="center"/>
          </w:tcPr>
          <w:p w:rsidR="007A3B63" w:rsidRPr="00615301" w:rsidRDefault="007A3B63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</w:tc>
        <w:tc>
          <w:tcPr>
            <w:tcW w:w="3508" w:type="dxa"/>
            <w:vAlign w:val="center"/>
          </w:tcPr>
          <w:p w:rsidR="007A3B63" w:rsidRPr="00615301" w:rsidRDefault="007A3B63" w:rsidP="005C060C">
            <w:pPr>
              <w:contextualSpacing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615301">
              <w:rPr>
                <w:rFonts w:ascii="Sylfaen" w:hAnsi="Sylfaen" w:cs="Sylfaen"/>
                <w:sz w:val="22"/>
                <w:szCs w:val="22"/>
                <w:lang w:val="hy-AM"/>
              </w:rPr>
              <w:t>Կ5 արոտավայրի հասանելիությունը անասունների համար</w:t>
            </w:r>
          </w:p>
        </w:tc>
        <w:tc>
          <w:tcPr>
            <w:tcW w:w="1454" w:type="dxa"/>
            <w:gridSpan w:val="2"/>
            <w:vAlign w:val="center"/>
          </w:tcPr>
          <w:p w:rsidR="007A3B63" w:rsidRPr="00615301" w:rsidRDefault="007A3B63" w:rsidP="005C060C">
            <w:pPr>
              <w:pStyle w:val="NoSpacing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615301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Ոչ շուտ քան 2018թ. հունիսի 15-ը և շարունակական</w:t>
            </w:r>
          </w:p>
        </w:tc>
        <w:tc>
          <w:tcPr>
            <w:tcW w:w="1450" w:type="dxa"/>
            <w:vMerge/>
            <w:vAlign w:val="center"/>
          </w:tcPr>
          <w:p w:rsidR="007A3B63" w:rsidRPr="00615301" w:rsidRDefault="007A3B63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</w:tc>
        <w:tc>
          <w:tcPr>
            <w:tcW w:w="2659" w:type="dxa"/>
            <w:gridSpan w:val="2"/>
            <w:vAlign w:val="center"/>
          </w:tcPr>
          <w:p w:rsidR="007A3B63" w:rsidRPr="00615301" w:rsidRDefault="007A3B63" w:rsidP="005C060C">
            <w:pPr>
              <w:pStyle w:val="NoSpacing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615301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Անասունների բացակայություն 1468 հա տարածքով Կայուն օգտագործման գոտում մինչև յուրաքանչյուր տարվա հունիսի 15-ը </w:t>
            </w:r>
            <w:r w:rsidRPr="00615301">
              <w:rPr>
                <w:rFonts w:ascii="Sylfaen" w:hAnsi="Sylfaen" w:cs="Arial"/>
                <w:sz w:val="22"/>
                <w:szCs w:val="22"/>
                <w:lang w:val="hy-AM"/>
              </w:rPr>
              <w:t xml:space="preserve">  </w:t>
            </w:r>
          </w:p>
        </w:tc>
        <w:tc>
          <w:tcPr>
            <w:tcW w:w="2411" w:type="dxa"/>
            <w:vAlign w:val="center"/>
          </w:tcPr>
          <w:p w:rsidR="007A3B63" w:rsidRPr="00615301" w:rsidRDefault="007A3B63" w:rsidP="005C060C">
            <w:pPr>
              <w:pStyle w:val="NoSpacing"/>
              <w:rPr>
                <w:rFonts w:ascii="Sylfaen" w:hAnsi="Sylfaen" w:cs="Sylfaen"/>
                <w:sz w:val="22"/>
                <w:szCs w:val="22"/>
                <w:lang w:val="hy-AM"/>
              </w:rPr>
            </w:pPr>
          </w:p>
        </w:tc>
      </w:tr>
      <w:tr w:rsidR="007A3B63" w:rsidRPr="00615301" w:rsidTr="007A3B63">
        <w:trPr>
          <w:trHeight w:val="2038"/>
        </w:trPr>
        <w:tc>
          <w:tcPr>
            <w:tcW w:w="1383" w:type="dxa"/>
            <w:vMerge/>
            <w:vAlign w:val="center"/>
          </w:tcPr>
          <w:p w:rsidR="007A3B63" w:rsidRPr="00615301" w:rsidRDefault="007A3B63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</w:tc>
        <w:tc>
          <w:tcPr>
            <w:tcW w:w="1736" w:type="dxa"/>
            <w:gridSpan w:val="2"/>
            <w:vMerge/>
            <w:vAlign w:val="center"/>
          </w:tcPr>
          <w:p w:rsidR="007A3B63" w:rsidRPr="00615301" w:rsidRDefault="007A3B63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</w:tc>
        <w:tc>
          <w:tcPr>
            <w:tcW w:w="3508" w:type="dxa"/>
            <w:vAlign w:val="center"/>
          </w:tcPr>
          <w:p w:rsidR="007A3B63" w:rsidRPr="00615301" w:rsidRDefault="007A3B63" w:rsidP="005C060C">
            <w:pPr>
              <w:contextualSpacing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615301">
              <w:rPr>
                <w:rFonts w:ascii="Sylfaen" w:hAnsi="Sylfaen" w:cs="Sylfaen"/>
                <w:sz w:val="22"/>
                <w:szCs w:val="22"/>
                <w:lang w:val="hy-AM"/>
              </w:rPr>
              <w:t>Հ1, Հ2, Հ3,</w:t>
            </w:r>
            <w:r w:rsidRPr="00615301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615301">
              <w:rPr>
                <w:rFonts w:ascii="Sylfaen" w:hAnsi="Sylfaen" w:cs="Sylfaen"/>
                <w:sz w:val="22"/>
                <w:szCs w:val="22"/>
                <w:lang w:val="hy-AM"/>
              </w:rPr>
              <w:t>Հ4</w:t>
            </w:r>
            <w:r w:rsidRPr="00615301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615301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և Հ5 արոտավայրերի հասանելիությունը անասունների համար</w:t>
            </w:r>
            <w:r w:rsidRPr="00615301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615301">
              <w:rPr>
                <w:rFonts w:ascii="Sylfaen" w:hAnsi="Sylfaen" w:cs="Sylfaen"/>
                <w:sz w:val="22"/>
                <w:szCs w:val="22"/>
                <w:lang w:val="hy-AM"/>
              </w:rPr>
              <w:t>/Հիմնական պահպանվող գոտի/</w:t>
            </w:r>
          </w:p>
        </w:tc>
        <w:tc>
          <w:tcPr>
            <w:tcW w:w="1454" w:type="dxa"/>
            <w:gridSpan w:val="2"/>
            <w:vAlign w:val="center"/>
          </w:tcPr>
          <w:p w:rsidR="007A3B63" w:rsidRPr="00615301" w:rsidRDefault="007A3B63" w:rsidP="005C060C">
            <w:pPr>
              <w:pStyle w:val="NoSpacing"/>
              <w:rPr>
                <w:rFonts w:ascii="Sylfaen" w:hAnsi="Sylfaen"/>
                <w:color w:val="000000"/>
                <w:sz w:val="22"/>
                <w:szCs w:val="22"/>
                <w:lang w:val="de-DE"/>
              </w:rPr>
            </w:pPr>
            <w:r w:rsidRPr="00615301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Անհասանելի է</w:t>
            </w:r>
            <w:r w:rsidRPr="00615301">
              <w:rPr>
                <w:rFonts w:ascii="Sylfaen" w:hAnsi="Sylfaen"/>
                <w:color w:val="000000"/>
                <w:sz w:val="22"/>
                <w:szCs w:val="22"/>
                <w:lang w:val="de-DE"/>
              </w:rPr>
              <w:t xml:space="preserve"> սկսած 2018թ. և շարունակական</w:t>
            </w:r>
          </w:p>
        </w:tc>
        <w:tc>
          <w:tcPr>
            <w:tcW w:w="1450" w:type="dxa"/>
            <w:vMerge/>
            <w:vAlign w:val="center"/>
          </w:tcPr>
          <w:p w:rsidR="007A3B63" w:rsidRPr="00615301" w:rsidRDefault="007A3B63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</w:tc>
        <w:tc>
          <w:tcPr>
            <w:tcW w:w="2659" w:type="dxa"/>
            <w:gridSpan w:val="2"/>
            <w:vAlign w:val="center"/>
          </w:tcPr>
          <w:p w:rsidR="007A3B63" w:rsidRPr="00615301" w:rsidRDefault="007A3B63" w:rsidP="005C060C">
            <w:pPr>
              <w:pStyle w:val="NoSpacing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615301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Անասունների բացակայություն 1897 հա տարածքով Հիմնական գոտում սկսած 2018թ. </w:t>
            </w:r>
            <w:r w:rsidRPr="00615301">
              <w:rPr>
                <w:rFonts w:ascii="Sylfaen" w:hAnsi="Sylfaen" w:cs="Sylfaen"/>
                <w:sz w:val="22"/>
                <w:szCs w:val="22"/>
              </w:rPr>
              <w:t>7</w:t>
            </w:r>
            <w:r w:rsidRPr="00615301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տարվա կտրվածքով</w:t>
            </w:r>
          </w:p>
        </w:tc>
        <w:tc>
          <w:tcPr>
            <w:tcW w:w="2411" w:type="dxa"/>
            <w:vAlign w:val="center"/>
          </w:tcPr>
          <w:p w:rsidR="007A3B63" w:rsidRPr="00615301" w:rsidRDefault="007A3B63" w:rsidP="005C060C">
            <w:pPr>
              <w:pStyle w:val="NoSpacing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615301">
              <w:rPr>
                <w:rFonts w:ascii="Sylfaen" w:hAnsi="Sylfaen" w:cs="Sylfaen"/>
                <w:sz w:val="22"/>
                <w:szCs w:val="22"/>
                <w:lang w:val="hy-AM"/>
              </w:rPr>
              <w:t>Անասուններից ազատ ապրելավայրեր վայրի կենդանիների համար, ապրելավայրերի բնական հաջորդականություն</w:t>
            </w:r>
          </w:p>
        </w:tc>
      </w:tr>
      <w:tr w:rsidR="007A3B63" w:rsidRPr="00615301" w:rsidTr="007A3B63">
        <w:trPr>
          <w:trHeight w:val="811"/>
        </w:trPr>
        <w:tc>
          <w:tcPr>
            <w:tcW w:w="1383" w:type="dxa"/>
            <w:vMerge w:val="restart"/>
            <w:vAlign w:val="center"/>
          </w:tcPr>
          <w:p w:rsidR="007A3B63" w:rsidRPr="00615301" w:rsidRDefault="007A3B63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2"/>
                <w:szCs w:val="22"/>
                <w:lang w:val="ru-RU"/>
              </w:rPr>
            </w:pPr>
            <w:r w:rsidRPr="00615301">
              <w:rPr>
                <w:rFonts w:ascii="Sylfaen" w:hAnsi="Sylfaen" w:cs="Arial"/>
                <w:sz w:val="22"/>
                <w:szCs w:val="22"/>
                <w:lang w:val="ru-RU"/>
              </w:rPr>
              <w:t>Մոնիտոր</w:t>
            </w:r>
            <w:r>
              <w:rPr>
                <w:rFonts w:ascii="Sylfaen" w:hAnsi="Sylfaen" w:cs="Arial"/>
                <w:sz w:val="22"/>
                <w:szCs w:val="22"/>
              </w:rPr>
              <w:t>ի</w:t>
            </w:r>
            <w:r w:rsidRPr="00615301">
              <w:rPr>
                <w:rFonts w:ascii="Sylfaen" w:hAnsi="Sylfaen" w:cs="Arial"/>
                <w:sz w:val="22"/>
                <w:szCs w:val="22"/>
                <w:lang w:val="ru-RU"/>
              </w:rPr>
              <w:t>նգ</w:t>
            </w:r>
          </w:p>
        </w:tc>
        <w:tc>
          <w:tcPr>
            <w:tcW w:w="1736" w:type="dxa"/>
            <w:gridSpan w:val="2"/>
            <w:vAlign w:val="center"/>
          </w:tcPr>
          <w:p w:rsidR="007A3B63" w:rsidRPr="00615301" w:rsidDel="0084381B" w:rsidRDefault="007A3B63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615301">
              <w:rPr>
                <w:rFonts w:ascii="Sylfaen" w:hAnsi="Sylfaen" w:cs="Sylfaen"/>
                <w:sz w:val="22"/>
                <w:szCs w:val="22"/>
              </w:rPr>
              <w:t>Կատարված միջոցառումների ստուգում</w:t>
            </w:r>
            <w:r w:rsidRPr="00615301">
              <w:rPr>
                <w:rFonts w:ascii="Sylfaen" w:hAnsi="Sylfaen" w:cs="Sylfae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508" w:type="dxa"/>
            <w:vAlign w:val="center"/>
          </w:tcPr>
          <w:p w:rsidR="007A3B63" w:rsidRPr="00615301" w:rsidRDefault="007A3B63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615301">
              <w:rPr>
                <w:rFonts w:ascii="Sylfaen" w:hAnsi="Sylfaen" w:cs="Arial"/>
                <w:sz w:val="22"/>
                <w:szCs w:val="22"/>
                <w:lang w:val="hy-AM"/>
              </w:rPr>
              <w:t xml:space="preserve">Ամենօրյա կառավարում և համակարգում, խնամակալների և Գնդասար-Արևմուտք ՊՏ-ի ընկերների առկայությունը տարածքում </w:t>
            </w:r>
          </w:p>
        </w:tc>
        <w:tc>
          <w:tcPr>
            <w:tcW w:w="1454" w:type="dxa"/>
            <w:gridSpan w:val="2"/>
            <w:vAlign w:val="center"/>
          </w:tcPr>
          <w:p w:rsidR="007A3B63" w:rsidRPr="00615301" w:rsidRDefault="007A3B63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615301">
              <w:rPr>
                <w:rFonts w:ascii="Sylfaen" w:hAnsi="Sylfaen" w:cs="Arial"/>
                <w:sz w:val="22"/>
                <w:szCs w:val="22"/>
                <w:lang w:val="hy-AM"/>
              </w:rPr>
              <w:t>2018թ. մայիս և շարունակական</w:t>
            </w:r>
          </w:p>
        </w:tc>
        <w:tc>
          <w:tcPr>
            <w:tcW w:w="1450" w:type="dxa"/>
            <w:vAlign w:val="center"/>
          </w:tcPr>
          <w:p w:rsidR="007A3B63" w:rsidRPr="00615301" w:rsidRDefault="007A3B63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615301">
              <w:rPr>
                <w:rFonts w:ascii="Sylfaen" w:hAnsi="Sylfaen" w:cs="Arial"/>
                <w:sz w:val="22"/>
                <w:szCs w:val="22"/>
                <w:lang w:val="hy-AM"/>
              </w:rPr>
              <w:t xml:space="preserve"> Հիմնադրամ</w:t>
            </w:r>
          </w:p>
        </w:tc>
        <w:tc>
          <w:tcPr>
            <w:tcW w:w="2659" w:type="dxa"/>
            <w:gridSpan w:val="2"/>
            <w:vAlign w:val="center"/>
          </w:tcPr>
          <w:p w:rsidR="007A3B63" w:rsidRPr="00615301" w:rsidRDefault="007A3B63" w:rsidP="005C060C">
            <w:pPr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615301">
              <w:rPr>
                <w:rFonts w:ascii="Sylfaen" w:hAnsi="Sylfaen" w:cs="Sylfaen"/>
                <w:sz w:val="22"/>
                <w:szCs w:val="22"/>
                <w:lang w:val="hy-AM"/>
              </w:rPr>
              <w:t>Խնամակալների</w:t>
            </w:r>
            <w:r w:rsidRPr="00615301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615301">
              <w:rPr>
                <w:rFonts w:ascii="Sylfaen" w:hAnsi="Sylfaen" w:cs="Sylfaen"/>
                <w:sz w:val="22"/>
                <w:szCs w:val="22"/>
                <w:lang w:val="hy-AM"/>
              </w:rPr>
              <w:t>աշխատանքային ամիսները տարվա մեջ</w:t>
            </w:r>
          </w:p>
          <w:p w:rsidR="007A3B63" w:rsidRPr="00615301" w:rsidRDefault="007A3B63" w:rsidP="005C060C">
            <w:pPr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615301">
              <w:rPr>
                <w:rFonts w:ascii="Sylfaen" w:hAnsi="Sylfaen" w:cs="Sylfaen"/>
                <w:sz w:val="22"/>
                <w:szCs w:val="22"/>
                <w:lang w:val="hy-AM"/>
              </w:rPr>
              <w:t>Կառավարիչների աշխատանքային ամիսները տարվա մեջ</w:t>
            </w:r>
          </w:p>
          <w:p w:rsidR="007A3B63" w:rsidRPr="00615301" w:rsidRDefault="007A3B63" w:rsidP="005C060C">
            <w:pPr>
              <w:rPr>
                <w:rFonts w:ascii="Sylfaen" w:hAnsi="Sylfaen" w:cs="Sylfaen"/>
                <w:sz w:val="22"/>
                <w:szCs w:val="22"/>
                <w:lang w:val="hy-AM"/>
              </w:rPr>
            </w:pPr>
          </w:p>
          <w:p w:rsidR="007A3B63" w:rsidRPr="00615301" w:rsidRDefault="007A3B63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</w:tc>
        <w:tc>
          <w:tcPr>
            <w:tcW w:w="2411" w:type="dxa"/>
            <w:vAlign w:val="center"/>
          </w:tcPr>
          <w:p w:rsidR="007A3B63" w:rsidRPr="00615301" w:rsidRDefault="007A3B63" w:rsidP="005C060C">
            <w:pPr>
              <w:pStyle w:val="NoSpacing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615301">
              <w:rPr>
                <w:rFonts w:ascii="Sylfaen" w:hAnsi="Sylfaen" w:cs="Sylfaen"/>
                <w:sz w:val="22"/>
                <w:szCs w:val="22"/>
                <w:lang w:val="hy-AM"/>
              </w:rPr>
              <w:t>Ապրելավայրերի պահպանության պլանի իրականացում</w:t>
            </w:r>
          </w:p>
          <w:p w:rsidR="007A3B63" w:rsidRPr="00615301" w:rsidRDefault="007A3B63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615301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Անօրինական գործողությունների ավելի արդյունավետ կանխում (որսագողություն և այլն) </w:t>
            </w:r>
          </w:p>
        </w:tc>
      </w:tr>
      <w:tr w:rsidR="007A3B63" w:rsidRPr="00615301" w:rsidTr="007A3B63">
        <w:trPr>
          <w:trHeight w:val="1135"/>
        </w:trPr>
        <w:tc>
          <w:tcPr>
            <w:tcW w:w="1383" w:type="dxa"/>
            <w:vMerge/>
            <w:vAlign w:val="center"/>
          </w:tcPr>
          <w:p w:rsidR="007A3B63" w:rsidRPr="00615301" w:rsidRDefault="007A3B63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</w:tc>
        <w:tc>
          <w:tcPr>
            <w:tcW w:w="1736" w:type="dxa"/>
            <w:gridSpan w:val="2"/>
            <w:vMerge w:val="restart"/>
            <w:vAlign w:val="center"/>
          </w:tcPr>
          <w:p w:rsidR="007A3B63" w:rsidRPr="00615301" w:rsidRDefault="007A3B63" w:rsidP="005C060C">
            <w:pPr>
              <w:pStyle w:val="NoSpacing"/>
              <w:rPr>
                <w:rFonts w:ascii="Sylfaen" w:hAnsi="Sylfaen" w:cs="Arial"/>
                <w:sz w:val="22"/>
                <w:szCs w:val="22"/>
              </w:rPr>
            </w:pPr>
            <w:r w:rsidRPr="00615301">
              <w:rPr>
                <w:rFonts w:ascii="Sylfaen" w:hAnsi="Sylfaen" w:cs="Sylfaen"/>
                <w:sz w:val="22"/>
                <w:szCs w:val="22"/>
              </w:rPr>
              <w:t>Ազդեցության ցուցանիշների հավաքագրում</w:t>
            </w:r>
            <w:r w:rsidRPr="00615301">
              <w:rPr>
                <w:rFonts w:ascii="Sylfaen" w:hAnsi="Sylfaen" w:cs="Sylfae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508" w:type="dxa"/>
            <w:vAlign w:val="center"/>
          </w:tcPr>
          <w:p w:rsidR="007A3B63" w:rsidRPr="00615301" w:rsidRDefault="007A3B63" w:rsidP="005C060C">
            <w:pPr>
              <w:pStyle w:val="NoSpacing"/>
              <w:rPr>
                <w:rFonts w:ascii="Sylfaen" w:hAnsi="Sylfaen" w:cs="Arial"/>
                <w:sz w:val="22"/>
                <w:szCs w:val="22"/>
              </w:rPr>
            </w:pPr>
            <w:r w:rsidRPr="00615301">
              <w:rPr>
                <w:rFonts w:ascii="Sylfaen" w:hAnsi="Sylfaen"/>
                <w:sz w:val="22"/>
                <w:szCs w:val="22"/>
              </w:rPr>
              <w:t xml:space="preserve">Ամռան համար հաստատուն հողակտորների ստեղծում (հետծննդյան) և վաղ ձմռանը (զուգավորման շրջան) բեզոարյան այծի </w:t>
            </w:r>
            <w:r w:rsidRPr="00615301">
              <w:rPr>
                <w:rFonts w:ascii="Sylfaen" w:hAnsi="Sylfaen"/>
                <w:sz w:val="22"/>
                <w:szCs w:val="22"/>
                <w:lang w:val="ru-RU"/>
              </w:rPr>
              <w:t>և</w:t>
            </w:r>
            <w:r w:rsidRPr="00615301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615301">
              <w:rPr>
                <w:rFonts w:ascii="Sylfaen" w:hAnsi="Sylfaen"/>
                <w:sz w:val="22"/>
                <w:szCs w:val="22"/>
                <w:lang w:val="ru-RU"/>
              </w:rPr>
              <w:t>հայկական</w:t>
            </w:r>
            <w:r w:rsidRPr="00615301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615301">
              <w:rPr>
                <w:rFonts w:ascii="Sylfaen" w:hAnsi="Sylfaen"/>
                <w:sz w:val="22"/>
                <w:szCs w:val="22"/>
                <w:lang w:val="ru-RU"/>
              </w:rPr>
              <w:t>մուֆլոնի</w:t>
            </w:r>
            <w:r w:rsidRPr="00615301">
              <w:rPr>
                <w:rFonts w:ascii="Sylfaen" w:hAnsi="Sylfaen"/>
                <w:sz w:val="22"/>
                <w:szCs w:val="22"/>
              </w:rPr>
              <w:t xml:space="preserve"> հաշվառում </w:t>
            </w:r>
          </w:p>
        </w:tc>
        <w:tc>
          <w:tcPr>
            <w:tcW w:w="1454" w:type="dxa"/>
            <w:gridSpan w:val="2"/>
            <w:vAlign w:val="center"/>
          </w:tcPr>
          <w:p w:rsidR="007A3B63" w:rsidRPr="00615301" w:rsidRDefault="007A3B63" w:rsidP="005C060C">
            <w:pPr>
              <w:pStyle w:val="NoSpacing"/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</w:pPr>
            <w:r w:rsidRPr="00615301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>Օգոստոս-նոյեմբեր</w:t>
            </w:r>
            <w:r w:rsidRPr="00615301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201</w:t>
            </w:r>
            <w:r w:rsidRPr="00615301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>8</w:t>
            </w:r>
            <w:r w:rsidRPr="00615301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</w:t>
            </w:r>
            <w:r w:rsidRPr="00615301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>թ.</w:t>
            </w:r>
          </w:p>
        </w:tc>
        <w:tc>
          <w:tcPr>
            <w:tcW w:w="1450" w:type="dxa"/>
            <w:vAlign w:val="center"/>
          </w:tcPr>
          <w:p w:rsidR="007A3B63" w:rsidRPr="00615301" w:rsidRDefault="007A3B63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ru-RU"/>
              </w:rPr>
            </w:pPr>
            <w:r w:rsidRPr="00615301">
              <w:rPr>
                <w:rFonts w:ascii="Sylfaen" w:hAnsi="Sylfaen" w:cs="Arial"/>
                <w:sz w:val="22"/>
                <w:szCs w:val="22"/>
              </w:rPr>
              <w:t>Հիմնադրամ</w:t>
            </w:r>
            <w:r w:rsidRPr="00615301">
              <w:rPr>
                <w:rFonts w:ascii="Sylfaen" w:hAnsi="Sylfaen" w:cs="Arial"/>
                <w:sz w:val="22"/>
                <w:szCs w:val="22"/>
                <w:lang w:val="ru-RU"/>
              </w:rPr>
              <w:t xml:space="preserve">՝ ԲՀՀ-ի օժանդակությամբ </w:t>
            </w:r>
          </w:p>
        </w:tc>
        <w:tc>
          <w:tcPr>
            <w:tcW w:w="2659" w:type="dxa"/>
            <w:gridSpan w:val="2"/>
            <w:vAlign w:val="center"/>
          </w:tcPr>
          <w:p w:rsidR="007A3B63" w:rsidRPr="00615301" w:rsidRDefault="007A3B63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ru-RU"/>
              </w:rPr>
            </w:pPr>
            <w:r w:rsidRPr="00615301">
              <w:rPr>
                <w:rFonts w:ascii="Sylfaen" w:hAnsi="Sylfaen"/>
                <w:sz w:val="22"/>
                <w:szCs w:val="22"/>
              </w:rPr>
              <w:t>Հաշվետվություն</w:t>
            </w:r>
            <w:r w:rsidRPr="00615301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615301">
              <w:rPr>
                <w:rFonts w:ascii="Sylfaen" w:hAnsi="Sylfaen"/>
                <w:sz w:val="22"/>
                <w:szCs w:val="22"/>
              </w:rPr>
              <w:t>մեթոդների</w:t>
            </w:r>
            <w:r w:rsidRPr="00615301">
              <w:rPr>
                <w:rFonts w:ascii="Sylfaen" w:hAnsi="Sylfaen"/>
                <w:sz w:val="22"/>
                <w:szCs w:val="22"/>
                <w:lang w:val="ru-RU"/>
              </w:rPr>
              <w:t xml:space="preserve">, </w:t>
            </w:r>
            <w:r w:rsidRPr="00615301">
              <w:rPr>
                <w:rFonts w:ascii="Sylfaen" w:hAnsi="Sylfaen"/>
                <w:sz w:val="22"/>
                <w:szCs w:val="22"/>
              </w:rPr>
              <w:t>դիտակետերի</w:t>
            </w:r>
            <w:r w:rsidRPr="00615301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615301">
              <w:rPr>
                <w:rFonts w:ascii="Sylfaen" w:hAnsi="Sylfaen"/>
                <w:sz w:val="22"/>
                <w:szCs w:val="22"/>
              </w:rPr>
              <w:t>և</w:t>
            </w:r>
            <w:r w:rsidRPr="00615301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615301">
              <w:rPr>
                <w:rFonts w:ascii="Sylfaen" w:hAnsi="Sylfaen"/>
                <w:sz w:val="22"/>
                <w:szCs w:val="22"/>
              </w:rPr>
              <w:t>սարքավորումների</w:t>
            </w:r>
            <w:r w:rsidRPr="00615301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615301">
              <w:rPr>
                <w:rFonts w:ascii="Sylfaen" w:hAnsi="Sylfaen"/>
                <w:sz w:val="22"/>
                <w:szCs w:val="22"/>
              </w:rPr>
              <w:t>վերաբերյալ</w:t>
            </w:r>
            <w:r w:rsidRPr="00615301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411" w:type="dxa"/>
            <w:vAlign w:val="center"/>
          </w:tcPr>
          <w:p w:rsidR="007A3B63" w:rsidRPr="00615301" w:rsidRDefault="007A3B63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ru-RU"/>
              </w:rPr>
            </w:pPr>
            <w:r w:rsidRPr="00615301">
              <w:rPr>
                <w:rFonts w:ascii="Sylfaen" w:hAnsi="Sylfaen"/>
                <w:sz w:val="22"/>
                <w:szCs w:val="22"/>
                <w:lang w:val="ru-RU"/>
              </w:rPr>
              <w:t xml:space="preserve">Բեզոարյան այծի և հայկական մուֆլոնի </w:t>
            </w:r>
            <w:r w:rsidRPr="00615301">
              <w:rPr>
                <w:rFonts w:ascii="Sylfaen" w:hAnsi="Sylfaen"/>
                <w:sz w:val="22"/>
                <w:szCs w:val="22"/>
              </w:rPr>
              <w:t>թվաքանակի</w:t>
            </w:r>
            <w:r w:rsidRPr="00615301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615301">
              <w:rPr>
                <w:rFonts w:ascii="Sylfaen" w:hAnsi="Sylfaen"/>
                <w:sz w:val="22"/>
                <w:szCs w:val="22"/>
              </w:rPr>
              <w:t>մոնիթորինգի</w:t>
            </w:r>
            <w:r w:rsidRPr="00615301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615301">
              <w:rPr>
                <w:rFonts w:ascii="Sylfaen" w:hAnsi="Sylfaen"/>
                <w:sz w:val="22"/>
                <w:szCs w:val="22"/>
              </w:rPr>
              <w:t>հնարավորություն</w:t>
            </w:r>
            <w:r w:rsidRPr="00615301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615301">
              <w:rPr>
                <w:rFonts w:ascii="Sylfaen" w:hAnsi="Sylfaen" w:cs="Arial"/>
                <w:sz w:val="22"/>
                <w:szCs w:val="22"/>
                <w:lang w:val="ru-RU"/>
              </w:rPr>
              <w:t xml:space="preserve"> </w:t>
            </w:r>
          </w:p>
        </w:tc>
      </w:tr>
      <w:tr w:rsidR="007A3B63" w:rsidRPr="00615301" w:rsidTr="007A3B63">
        <w:trPr>
          <w:trHeight w:val="964"/>
        </w:trPr>
        <w:tc>
          <w:tcPr>
            <w:tcW w:w="1383" w:type="dxa"/>
            <w:vMerge/>
            <w:vAlign w:val="center"/>
          </w:tcPr>
          <w:p w:rsidR="007A3B63" w:rsidRPr="00615301" w:rsidRDefault="007A3B63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</w:tc>
        <w:tc>
          <w:tcPr>
            <w:tcW w:w="1736" w:type="dxa"/>
            <w:gridSpan w:val="2"/>
            <w:vMerge/>
            <w:vAlign w:val="center"/>
          </w:tcPr>
          <w:p w:rsidR="007A3B63" w:rsidRPr="00615301" w:rsidRDefault="007A3B63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</w:tc>
        <w:tc>
          <w:tcPr>
            <w:tcW w:w="3508" w:type="dxa"/>
            <w:vAlign w:val="center"/>
          </w:tcPr>
          <w:p w:rsidR="007A3B63" w:rsidRPr="00615301" w:rsidRDefault="007A3B63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ru-RU"/>
              </w:rPr>
            </w:pPr>
            <w:r w:rsidRPr="00615301">
              <w:rPr>
                <w:rFonts w:ascii="Sylfaen" w:hAnsi="Sylfaen" w:cs="Arial"/>
                <w:color w:val="000000"/>
                <w:sz w:val="22"/>
                <w:szCs w:val="22"/>
              </w:rPr>
              <w:t>Ամռանը</w:t>
            </w:r>
            <w:r w:rsidRPr="00615301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 xml:space="preserve"> (</w:t>
            </w:r>
            <w:r w:rsidRPr="00615301">
              <w:rPr>
                <w:rFonts w:ascii="Sylfaen" w:hAnsi="Sylfaen" w:cs="Arial"/>
                <w:color w:val="000000"/>
                <w:sz w:val="22"/>
                <w:szCs w:val="22"/>
              </w:rPr>
              <w:t>հետծննդյան</w:t>
            </w:r>
            <w:r w:rsidRPr="00615301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 xml:space="preserve">) </w:t>
            </w:r>
            <w:r w:rsidRPr="00615301">
              <w:rPr>
                <w:rFonts w:ascii="Sylfaen" w:hAnsi="Sylfaen" w:cs="Arial"/>
                <w:color w:val="000000"/>
                <w:sz w:val="22"/>
                <w:szCs w:val="22"/>
              </w:rPr>
              <w:t>և</w:t>
            </w:r>
            <w:r w:rsidRPr="00615301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615301">
              <w:rPr>
                <w:rFonts w:ascii="Sylfaen" w:hAnsi="Sylfaen" w:cs="Arial"/>
                <w:color w:val="000000"/>
                <w:sz w:val="22"/>
                <w:szCs w:val="22"/>
              </w:rPr>
              <w:t>վաղ</w:t>
            </w:r>
            <w:r w:rsidRPr="00615301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615301">
              <w:rPr>
                <w:rFonts w:ascii="Sylfaen" w:hAnsi="Sylfaen" w:cs="Arial"/>
                <w:color w:val="000000"/>
                <w:sz w:val="22"/>
                <w:szCs w:val="22"/>
              </w:rPr>
              <w:t>ձմռանը</w:t>
            </w:r>
            <w:r w:rsidRPr="00615301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 xml:space="preserve"> (</w:t>
            </w:r>
            <w:r w:rsidRPr="00615301">
              <w:rPr>
                <w:rFonts w:ascii="Sylfaen" w:hAnsi="Sylfaen" w:cs="Arial"/>
                <w:color w:val="000000"/>
                <w:sz w:val="22"/>
                <w:szCs w:val="22"/>
              </w:rPr>
              <w:t>զուգավորման</w:t>
            </w:r>
            <w:r w:rsidRPr="00615301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615301">
              <w:rPr>
                <w:rFonts w:ascii="Sylfaen" w:hAnsi="Sylfaen" w:cs="Arial"/>
                <w:color w:val="000000"/>
                <w:sz w:val="22"/>
                <w:szCs w:val="22"/>
              </w:rPr>
              <w:t>շրջան</w:t>
            </w:r>
            <w:r w:rsidRPr="00615301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 xml:space="preserve">) </w:t>
            </w:r>
            <w:r w:rsidRPr="00615301">
              <w:rPr>
                <w:rFonts w:ascii="Sylfaen" w:hAnsi="Sylfaen" w:cs="Arial"/>
                <w:color w:val="000000"/>
                <w:sz w:val="22"/>
                <w:szCs w:val="22"/>
              </w:rPr>
              <w:t>բեզոարյան</w:t>
            </w:r>
            <w:r w:rsidRPr="00615301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615301">
              <w:rPr>
                <w:rFonts w:ascii="Sylfaen" w:hAnsi="Sylfaen" w:cs="Arial"/>
                <w:color w:val="000000"/>
                <w:sz w:val="22"/>
                <w:szCs w:val="22"/>
              </w:rPr>
              <w:t>այծի</w:t>
            </w:r>
            <w:r w:rsidRPr="00615301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 xml:space="preserve"> և հայկական մուֆլոնի  </w:t>
            </w:r>
            <w:r w:rsidRPr="00615301">
              <w:rPr>
                <w:rFonts w:ascii="Sylfaen" w:hAnsi="Sylfaen" w:cs="Arial"/>
                <w:color w:val="000000"/>
                <w:sz w:val="22"/>
                <w:szCs w:val="22"/>
              </w:rPr>
              <w:t>հաշվառում</w:t>
            </w:r>
            <w:r w:rsidRPr="00615301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54" w:type="dxa"/>
            <w:gridSpan w:val="2"/>
            <w:vAlign w:val="center"/>
          </w:tcPr>
          <w:p w:rsidR="007A3B63" w:rsidRPr="00615301" w:rsidRDefault="007A3B63" w:rsidP="005C060C">
            <w:pPr>
              <w:pStyle w:val="NoSpacing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615301">
              <w:rPr>
                <w:rFonts w:ascii="Sylfaen" w:hAnsi="Sylfaen" w:cs="Arial"/>
                <w:color w:val="000000"/>
                <w:sz w:val="22"/>
                <w:szCs w:val="22"/>
              </w:rPr>
              <w:t>2018</w:t>
            </w:r>
            <w:r w:rsidRPr="00615301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>թ</w:t>
            </w:r>
            <w:r w:rsidRPr="00615301">
              <w:rPr>
                <w:rFonts w:ascii="Sylfaen" w:hAnsi="Sylfaen" w:cs="Arial"/>
                <w:color w:val="000000"/>
                <w:sz w:val="22"/>
                <w:szCs w:val="22"/>
              </w:rPr>
              <w:t xml:space="preserve">. </w:t>
            </w:r>
            <w:r w:rsidRPr="00615301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>և</w:t>
            </w:r>
            <w:r w:rsidRPr="00615301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</w:t>
            </w:r>
            <w:r w:rsidRPr="00615301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>շարունակական</w:t>
            </w:r>
          </w:p>
        </w:tc>
        <w:tc>
          <w:tcPr>
            <w:tcW w:w="1450" w:type="dxa"/>
            <w:vAlign w:val="center"/>
          </w:tcPr>
          <w:p w:rsidR="007A3B63" w:rsidRPr="00615301" w:rsidRDefault="007A3B63" w:rsidP="005C060C">
            <w:pPr>
              <w:pStyle w:val="NoSpacing"/>
              <w:rPr>
                <w:rFonts w:ascii="Sylfaen" w:hAnsi="Sylfaen" w:cs="Arial"/>
                <w:sz w:val="22"/>
                <w:szCs w:val="22"/>
              </w:rPr>
            </w:pPr>
            <w:r w:rsidRPr="00615301">
              <w:rPr>
                <w:rFonts w:ascii="Sylfaen" w:hAnsi="Sylfaen" w:cs="Arial"/>
                <w:sz w:val="22"/>
                <w:szCs w:val="22"/>
              </w:rPr>
              <w:t>Հիմնադրամ</w:t>
            </w:r>
          </w:p>
        </w:tc>
        <w:tc>
          <w:tcPr>
            <w:tcW w:w="2659" w:type="dxa"/>
            <w:gridSpan w:val="2"/>
            <w:vAlign w:val="center"/>
          </w:tcPr>
          <w:p w:rsidR="007A3B63" w:rsidRPr="00615301" w:rsidRDefault="007A3B63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ru-RU"/>
              </w:rPr>
            </w:pPr>
            <w:r w:rsidRPr="00615301">
              <w:rPr>
                <w:rFonts w:ascii="Sylfaen" w:hAnsi="Sylfaen" w:cs="Arial"/>
                <w:sz w:val="22"/>
                <w:szCs w:val="22"/>
                <w:lang w:val="ru-RU"/>
              </w:rPr>
              <w:t xml:space="preserve"> Տարեկան հաշվետվություններ</w:t>
            </w:r>
          </w:p>
        </w:tc>
        <w:tc>
          <w:tcPr>
            <w:tcW w:w="2411" w:type="dxa"/>
            <w:vAlign w:val="center"/>
          </w:tcPr>
          <w:p w:rsidR="007A3B63" w:rsidRPr="00615301" w:rsidRDefault="007A3B63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ru-RU"/>
              </w:rPr>
            </w:pPr>
            <w:r w:rsidRPr="00615301">
              <w:rPr>
                <w:rFonts w:ascii="Sylfaen" w:hAnsi="Sylfaen"/>
                <w:sz w:val="22"/>
                <w:szCs w:val="22"/>
              </w:rPr>
              <w:t>Ազդեցություն</w:t>
            </w:r>
            <w:r w:rsidRPr="00615301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615301">
              <w:rPr>
                <w:rFonts w:ascii="Sylfaen" w:hAnsi="Sylfaen"/>
                <w:sz w:val="22"/>
                <w:szCs w:val="22"/>
              </w:rPr>
              <w:t>ունենալ</w:t>
            </w:r>
            <w:r w:rsidRPr="00615301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615301">
              <w:rPr>
                <w:rFonts w:ascii="Sylfaen" w:hAnsi="Sylfaen"/>
                <w:sz w:val="22"/>
                <w:szCs w:val="22"/>
              </w:rPr>
              <w:t>բեզոարյան</w:t>
            </w:r>
            <w:r w:rsidRPr="00615301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615301">
              <w:rPr>
                <w:rFonts w:ascii="Sylfaen" w:hAnsi="Sylfaen"/>
                <w:sz w:val="22"/>
                <w:szCs w:val="22"/>
              </w:rPr>
              <w:t>այծի</w:t>
            </w:r>
            <w:r w:rsidRPr="00615301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615301">
              <w:rPr>
                <w:rFonts w:ascii="Sylfaen" w:hAnsi="Sylfaen"/>
                <w:sz w:val="22"/>
                <w:szCs w:val="22"/>
              </w:rPr>
              <w:t>և</w:t>
            </w:r>
            <w:r w:rsidRPr="00615301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615301">
              <w:rPr>
                <w:rFonts w:ascii="Sylfaen" w:hAnsi="Sylfaen"/>
                <w:sz w:val="22"/>
                <w:szCs w:val="22"/>
              </w:rPr>
              <w:t>հայկական</w:t>
            </w:r>
            <w:r w:rsidRPr="00615301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615301">
              <w:rPr>
                <w:rFonts w:ascii="Sylfaen" w:hAnsi="Sylfaen"/>
                <w:sz w:val="22"/>
                <w:szCs w:val="22"/>
              </w:rPr>
              <w:t>մուֆլոնի</w:t>
            </w:r>
            <w:r w:rsidRPr="00615301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615301">
              <w:rPr>
                <w:rFonts w:ascii="Sylfaen" w:hAnsi="Sylfaen"/>
                <w:sz w:val="22"/>
                <w:szCs w:val="22"/>
              </w:rPr>
              <w:t>թվաքանակի</w:t>
            </w:r>
            <w:r w:rsidRPr="00615301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615301">
              <w:rPr>
                <w:rFonts w:ascii="Sylfaen" w:hAnsi="Sylfaen"/>
                <w:sz w:val="22"/>
                <w:szCs w:val="22"/>
              </w:rPr>
              <w:t>վրա</w:t>
            </w:r>
            <w:r w:rsidRPr="00615301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</w:p>
        </w:tc>
      </w:tr>
      <w:tr w:rsidR="007A3B63" w:rsidRPr="00615301" w:rsidTr="007A3B63">
        <w:trPr>
          <w:trHeight w:val="389"/>
        </w:trPr>
        <w:tc>
          <w:tcPr>
            <w:tcW w:w="1383" w:type="dxa"/>
            <w:vMerge/>
            <w:vAlign w:val="center"/>
          </w:tcPr>
          <w:p w:rsidR="007A3B63" w:rsidRPr="00615301" w:rsidRDefault="007A3B63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</w:tc>
        <w:tc>
          <w:tcPr>
            <w:tcW w:w="1736" w:type="dxa"/>
            <w:gridSpan w:val="2"/>
            <w:vMerge/>
            <w:vAlign w:val="center"/>
          </w:tcPr>
          <w:p w:rsidR="007A3B63" w:rsidRPr="00615301" w:rsidRDefault="007A3B63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</w:tc>
        <w:tc>
          <w:tcPr>
            <w:tcW w:w="3508" w:type="dxa"/>
            <w:vAlign w:val="center"/>
          </w:tcPr>
          <w:p w:rsidR="007A3B63" w:rsidRPr="00615301" w:rsidRDefault="007A3B63" w:rsidP="005C060C">
            <w:pPr>
              <w:pStyle w:val="NoSpacing"/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</w:pPr>
            <w:r w:rsidRPr="00615301">
              <w:rPr>
                <w:rFonts w:ascii="Sylfaen" w:hAnsi="Sylfaen"/>
                <w:sz w:val="22"/>
                <w:szCs w:val="22"/>
                <w:lang w:val="ru-RU"/>
              </w:rPr>
              <w:t>Գ</w:t>
            </w:r>
            <w:r w:rsidRPr="00615301">
              <w:rPr>
                <w:rFonts w:ascii="Sylfaen" w:hAnsi="Sylfaen"/>
                <w:sz w:val="22"/>
                <w:szCs w:val="22"/>
              </w:rPr>
              <w:t>որշ</w:t>
            </w:r>
            <w:r w:rsidRPr="00615301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615301">
              <w:rPr>
                <w:rFonts w:ascii="Sylfaen" w:hAnsi="Sylfaen"/>
                <w:sz w:val="22"/>
                <w:szCs w:val="22"/>
              </w:rPr>
              <w:t>արջին</w:t>
            </w:r>
            <w:r w:rsidRPr="00615301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615301">
              <w:rPr>
                <w:rFonts w:ascii="Sylfaen" w:hAnsi="Sylfaen"/>
                <w:sz w:val="22"/>
                <w:szCs w:val="22"/>
              </w:rPr>
              <w:t>և</w:t>
            </w:r>
            <w:r w:rsidRPr="00615301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615301">
              <w:rPr>
                <w:rFonts w:ascii="Sylfaen" w:hAnsi="Sylfaen"/>
                <w:sz w:val="22"/>
                <w:szCs w:val="22"/>
              </w:rPr>
              <w:t>ընձառյուծին</w:t>
            </w:r>
            <w:r w:rsidRPr="00615301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615301">
              <w:rPr>
                <w:rFonts w:ascii="Sylfaen" w:hAnsi="Sylfaen"/>
                <w:sz w:val="22"/>
                <w:szCs w:val="22"/>
              </w:rPr>
              <w:t>դիտելու</w:t>
            </w:r>
            <w:r w:rsidRPr="00615301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615301">
              <w:rPr>
                <w:rFonts w:ascii="Sylfaen" w:hAnsi="Sylfaen"/>
                <w:sz w:val="22"/>
                <w:szCs w:val="22"/>
              </w:rPr>
              <w:t>մեթոդների</w:t>
            </w:r>
            <w:r w:rsidRPr="00615301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615301">
              <w:rPr>
                <w:rFonts w:ascii="Sylfaen" w:hAnsi="Sylfaen"/>
                <w:sz w:val="22"/>
                <w:szCs w:val="22"/>
              </w:rPr>
              <w:t>և</w:t>
            </w:r>
            <w:r w:rsidRPr="00615301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615301">
              <w:rPr>
                <w:rFonts w:ascii="Sylfaen" w:hAnsi="Sylfaen"/>
                <w:sz w:val="22"/>
                <w:szCs w:val="22"/>
              </w:rPr>
              <w:t>դիտակետերի</w:t>
            </w:r>
            <w:r w:rsidRPr="00615301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615301">
              <w:rPr>
                <w:rFonts w:ascii="Sylfaen" w:hAnsi="Sylfaen"/>
                <w:sz w:val="22"/>
                <w:szCs w:val="22"/>
              </w:rPr>
              <w:t>ստեղծում</w:t>
            </w:r>
            <w:r w:rsidRPr="00615301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615301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54" w:type="dxa"/>
            <w:gridSpan w:val="2"/>
            <w:vAlign w:val="center"/>
          </w:tcPr>
          <w:p w:rsidR="007A3B63" w:rsidRPr="00615301" w:rsidRDefault="007A3B63" w:rsidP="005C060C">
            <w:pPr>
              <w:pStyle w:val="NoSpacing"/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</w:pPr>
            <w:r w:rsidRPr="00615301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 xml:space="preserve">Մայիս-նոյեմբեր </w:t>
            </w:r>
            <w:r w:rsidRPr="00615301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201</w:t>
            </w:r>
            <w:r w:rsidRPr="00615301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>8թ.</w:t>
            </w:r>
          </w:p>
        </w:tc>
        <w:tc>
          <w:tcPr>
            <w:tcW w:w="1450" w:type="dxa"/>
            <w:vAlign w:val="center"/>
          </w:tcPr>
          <w:p w:rsidR="007A3B63" w:rsidRPr="00615301" w:rsidRDefault="007A3B63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ru-RU"/>
              </w:rPr>
            </w:pPr>
            <w:r w:rsidRPr="00615301">
              <w:rPr>
                <w:rFonts w:ascii="Sylfaen" w:hAnsi="Sylfaen" w:cs="Arial"/>
                <w:sz w:val="22"/>
                <w:szCs w:val="22"/>
              </w:rPr>
              <w:t>Հիմնադրամ</w:t>
            </w:r>
            <w:r w:rsidRPr="00615301">
              <w:rPr>
                <w:rFonts w:ascii="Sylfaen" w:hAnsi="Sylfaen" w:cs="Arial"/>
                <w:sz w:val="22"/>
                <w:szCs w:val="22"/>
                <w:lang w:val="ru-RU"/>
              </w:rPr>
              <w:t xml:space="preserve">՝ ԲՀՀ-ի օժանդակությամբ </w:t>
            </w:r>
          </w:p>
        </w:tc>
        <w:tc>
          <w:tcPr>
            <w:tcW w:w="2659" w:type="dxa"/>
            <w:gridSpan w:val="2"/>
            <w:vAlign w:val="center"/>
          </w:tcPr>
          <w:p w:rsidR="007A3B63" w:rsidRPr="00615301" w:rsidRDefault="007A3B63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ru-RU"/>
              </w:rPr>
            </w:pPr>
            <w:r w:rsidRPr="00615301">
              <w:rPr>
                <w:rFonts w:ascii="Sylfaen" w:hAnsi="Sylfaen"/>
                <w:sz w:val="22"/>
                <w:szCs w:val="22"/>
              </w:rPr>
              <w:t>Հաշվետվություն</w:t>
            </w:r>
            <w:r w:rsidRPr="00615301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615301">
              <w:rPr>
                <w:rFonts w:ascii="Sylfaen" w:hAnsi="Sylfaen"/>
                <w:sz w:val="22"/>
                <w:szCs w:val="22"/>
              </w:rPr>
              <w:t>մեթոդների</w:t>
            </w:r>
            <w:r w:rsidRPr="00615301">
              <w:rPr>
                <w:rFonts w:ascii="Sylfaen" w:hAnsi="Sylfaen"/>
                <w:sz w:val="22"/>
                <w:szCs w:val="22"/>
                <w:lang w:val="ru-RU"/>
              </w:rPr>
              <w:t xml:space="preserve">, </w:t>
            </w:r>
            <w:r w:rsidRPr="00615301">
              <w:rPr>
                <w:rFonts w:ascii="Sylfaen" w:hAnsi="Sylfaen"/>
                <w:sz w:val="22"/>
                <w:szCs w:val="22"/>
              </w:rPr>
              <w:t>դիտակետերի</w:t>
            </w:r>
            <w:r w:rsidRPr="00615301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615301">
              <w:rPr>
                <w:rFonts w:ascii="Sylfaen" w:hAnsi="Sylfaen"/>
                <w:sz w:val="22"/>
                <w:szCs w:val="22"/>
              </w:rPr>
              <w:t>և</w:t>
            </w:r>
            <w:r w:rsidRPr="00615301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615301">
              <w:rPr>
                <w:rFonts w:ascii="Sylfaen" w:hAnsi="Sylfaen"/>
                <w:sz w:val="22"/>
                <w:szCs w:val="22"/>
              </w:rPr>
              <w:t>սարքավորումների</w:t>
            </w:r>
            <w:r w:rsidRPr="00615301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615301">
              <w:rPr>
                <w:rFonts w:ascii="Sylfaen" w:hAnsi="Sylfaen"/>
                <w:sz w:val="22"/>
                <w:szCs w:val="22"/>
              </w:rPr>
              <w:t>վերաբերյալ</w:t>
            </w:r>
            <w:r w:rsidRPr="00615301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411" w:type="dxa"/>
            <w:vAlign w:val="center"/>
          </w:tcPr>
          <w:p w:rsidR="007A3B63" w:rsidRPr="00615301" w:rsidRDefault="007A3B63" w:rsidP="005C060C">
            <w:pPr>
              <w:pStyle w:val="NoSpacing"/>
              <w:rPr>
                <w:rFonts w:ascii="Sylfaen" w:hAnsi="Sylfaen" w:cs="Arial"/>
                <w:sz w:val="22"/>
                <w:szCs w:val="22"/>
              </w:rPr>
            </w:pPr>
            <w:r w:rsidRPr="00615301">
              <w:rPr>
                <w:rFonts w:ascii="Sylfaen" w:hAnsi="Sylfaen"/>
                <w:sz w:val="22"/>
                <w:szCs w:val="22"/>
              </w:rPr>
              <w:t>Կենդանիների թվաքանակի մոնիթորինգի հնարավորություն</w:t>
            </w:r>
            <w:r w:rsidRPr="00615301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</w:p>
        </w:tc>
      </w:tr>
      <w:tr w:rsidR="007A3B63" w:rsidRPr="00615301" w:rsidTr="007A3B63">
        <w:trPr>
          <w:trHeight w:val="523"/>
        </w:trPr>
        <w:tc>
          <w:tcPr>
            <w:tcW w:w="1383" w:type="dxa"/>
            <w:vMerge/>
            <w:vAlign w:val="center"/>
          </w:tcPr>
          <w:p w:rsidR="007A3B63" w:rsidRPr="008E64FE" w:rsidRDefault="007A3B63" w:rsidP="005C060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1736" w:type="dxa"/>
            <w:gridSpan w:val="2"/>
            <w:vMerge/>
            <w:vAlign w:val="center"/>
          </w:tcPr>
          <w:p w:rsidR="007A3B63" w:rsidRPr="00615301" w:rsidRDefault="007A3B63" w:rsidP="005C060C">
            <w:pPr>
              <w:pStyle w:val="NoSpacing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3508" w:type="dxa"/>
            <w:vAlign w:val="center"/>
          </w:tcPr>
          <w:p w:rsidR="007A3B63" w:rsidRPr="00615301" w:rsidRDefault="007A3B63" w:rsidP="005C060C">
            <w:pPr>
              <w:pStyle w:val="NoSpacing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615301">
              <w:rPr>
                <w:rFonts w:ascii="Sylfaen" w:hAnsi="Sylfaen"/>
                <w:sz w:val="22"/>
                <w:szCs w:val="22"/>
                <w:lang w:val="ru-RU"/>
              </w:rPr>
              <w:t>Գ</w:t>
            </w:r>
            <w:r w:rsidRPr="00615301">
              <w:rPr>
                <w:rFonts w:ascii="Sylfaen" w:hAnsi="Sylfaen"/>
                <w:sz w:val="22"/>
                <w:szCs w:val="22"/>
              </w:rPr>
              <w:t xml:space="preserve">որշ արջի և ընձառյուծի դիտարկում և հաշվետվության ներկայացում </w:t>
            </w:r>
          </w:p>
        </w:tc>
        <w:tc>
          <w:tcPr>
            <w:tcW w:w="1454" w:type="dxa"/>
            <w:gridSpan w:val="2"/>
            <w:vAlign w:val="center"/>
          </w:tcPr>
          <w:p w:rsidR="007A3B63" w:rsidRPr="00615301" w:rsidRDefault="007A3B63" w:rsidP="005C060C">
            <w:pPr>
              <w:pStyle w:val="NoSpacing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615301">
              <w:rPr>
                <w:rFonts w:ascii="Sylfaen" w:hAnsi="Sylfaen" w:cs="Arial"/>
                <w:color w:val="000000"/>
                <w:sz w:val="22"/>
                <w:szCs w:val="22"/>
              </w:rPr>
              <w:t>2018</w:t>
            </w:r>
            <w:r w:rsidRPr="00615301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>թ</w:t>
            </w:r>
            <w:r w:rsidRPr="00615301">
              <w:rPr>
                <w:rFonts w:ascii="Sylfaen" w:hAnsi="Sylfaen" w:cs="Arial"/>
                <w:color w:val="000000"/>
                <w:sz w:val="22"/>
                <w:szCs w:val="22"/>
              </w:rPr>
              <w:t xml:space="preserve">. </w:t>
            </w:r>
            <w:r w:rsidRPr="00615301">
              <w:rPr>
                <w:rFonts w:ascii="Sylfaen" w:hAnsi="Sylfaen" w:cs="Arial"/>
                <w:color w:val="000000"/>
                <w:sz w:val="22"/>
                <w:szCs w:val="22"/>
                <w:lang w:val="ru-RU"/>
              </w:rPr>
              <w:t>սկսած</w:t>
            </w:r>
          </w:p>
        </w:tc>
        <w:tc>
          <w:tcPr>
            <w:tcW w:w="1450" w:type="dxa"/>
            <w:vAlign w:val="center"/>
          </w:tcPr>
          <w:p w:rsidR="007A3B63" w:rsidRPr="00615301" w:rsidRDefault="007A3B63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ru-RU"/>
              </w:rPr>
            </w:pPr>
            <w:r w:rsidRPr="00615301">
              <w:rPr>
                <w:rFonts w:ascii="Sylfaen" w:hAnsi="Sylfaen" w:cs="Arial"/>
                <w:sz w:val="22"/>
                <w:szCs w:val="22"/>
              </w:rPr>
              <w:t>Հիմնադրամ</w:t>
            </w:r>
            <w:r w:rsidRPr="00615301">
              <w:rPr>
                <w:rFonts w:ascii="Sylfaen" w:hAnsi="Sylfaen" w:cs="Arial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659" w:type="dxa"/>
            <w:gridSpan w:val="2"/>
            <w:vAlign w:val="center"/>
          </w:tcPr>
          <w:p w:rsidR="007A3B63" w:rsidRPr="00615301" w:rsidRDefault="007A3B63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ru-RU"/>
              </w:rPr>
            </w:pPr>
            <w:r w:rsidRPr="00615301">
              <w:rPr>
                <w:rFonts w:ascii="Sylfaen" w:hAnsi="Sylfaen" w:cs="Arial"/>
                <w:sz w:val="22"/>
                <w:szCs w:val="22"/>
                <w:lang w:val="ru-RU"/>
              </w:rPr>
              <w:t>Տարեկան հաշվետվություններ</w:t>
            </w:r>
          </w:p>
        </w:tc>
        <w:tc>
          <w:tcPr>
            <w:tcW w:w="2411" w:type="dxa"/>
            <w:vAlign w:val="center"/>
          </w:tcPr>
          <w:p w:rsidR="007A3B63" w:rsidRPr="00615301" w:rsidRDefault="007A3B63" w:rsidP="005C060C">
            <w:pPr>
              <w:pStyle w:val="NoSpacing"/>
              <w:rPr>
                <w:rFonts w:ascii="Sylfaen" w:hAnsi="Sylfaen" w:cs="Arial"/>
                <w:sz w:val="22"/>
                <w:szCs w:val="22"/>
                <w:lang w:val="ru-RU"/>
              </w:rPr>
            </w:pPr>
            <w:r w:rsidRPr="00615301">
              <w:rPr>
                <w:rFonts w:ascii="Sylfaen" w:hAnsi="Sylfaen"/>
                <w:sz w:val="22"/>
                <w:szCs w:val="22"/>
              </w:rPr>
              <w:t>Ազդեցություն</w:t>
            </w:r>
            <w:r w:rsidRPr="00615301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615301">
              <w:rPr>
                <w:rFonts w:ascii="Sylfaen" w:hAnsi="Sylfaen"/>
                <w:sz w:val="22"/>
                <w:szCs w:val="22"/>
              </w:rPr>
              <w:t>ունենալ</w:t>
            </w:r>
            <w:r w:rsidRPr="00615301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615301">
              <w:rPr>
                <w:rFonts w:ascii="Sylfaen" w:hAnsi="Sylfaen"/>
                <w:sz w:val="22"/>
                <w:szCs w:val="22"/>
              </w:rPr>
              <w:t>թիրախային</w:t>
            </w:r>
            <w:r w:rsidRPr="00615301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615301">
              <w:rPr>
                <w:rFonts w:ascii="Sylfaen" w:hAnsi="Sylfaen"/>
                <w:sz w:val="22"/>
                <w:szCs w:val="22"/>
              </w:rPr>
              <w:t>տեսակների</w:t>
            </w:r>
            <w:r w:rsidRPr="00615301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615301">
              <w:rPr>
                <w:rFonts w:ascii="Sylfaen" w:hAnsi="Sylfaen"/>
                <w:sz w:val="22"/>
                <w:szCs w:val="22"/>
              </w:rPr>
              <w:t>թվաքանակի</w:t>
            </w:r>
            <w:r w:rsidRPr="00615301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  <w:r w:rsidRPr="00615301">
              <w:rPr>
                <w:rFonts w:ascii="Sylfaen" w:hAnsi="Sylfaen"/>
                <w:sz w:val="22"/>
                <w:szCs w:val="22"/>
              </w:rPr>
              <w:t>վրա</w:t>
            </w:r>
            <w:r w:rsidRPr="00615301">
              <w:rPr>
                <w:rFonts w:ascii="Sylfaen" w:hAnsi="Sylfaen"/>
                <w:sz w:val="22"/>
                <w:szCs w:val="22"/>
                <w:lang w:val="ru-RU"/>
              </w:rPr>
              <w:t xml:space="preserve"> </w:t>
            </w:r>
          </w:p>
        </w:tc>
      </w:tr>
    </w:tbl>
    <w:p w:rsidR="0090675F" w:rsidRDefault="0090675F">
      <w:pPr>
        <w:sectPr w:rsidR="0090675F" w:rsidSect="007A3B63">
          <w:pgSz w:w="15840" w:h="1224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F242B" w:rsidRDefault="0090675F">
      <w:r>
        <w:rPr>
          <w:noProof/>
          <w:lang w:val="en-US" w:eastAsia="en-US"/>
        </w:rPr>
        <w:lastRenderedPageBreak/>
        <w:drawing>
          <wp:inline distT="0" distB="0" distL="0" distR="0" wp14:anchorId="72196114" wp14:editId="52AE3F04">
            <wp:extent cx="5796951" cy="819981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282" cy="8200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F242B" w:rsidSect="009067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E36" w:rsidRDefault="00E00E36">
      <w:r>
        <w:separator/>
      </w:r>
    </w:p>
  </w:endnote>
  <w:endnote w:type="continuationSeparator" w:id="0">
    <w:p w:rsidR="00E00E36" w:rsidRDefault="00E0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56C" w:rsidRDefault="0090675F" w:rsidP="00AD40C3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0F1E">
      <w:rPr>
        <w:rStyle w:val="PageNumber"/>
        <w:noProof/>
      </w:rPr>
      <w:t>1</w:t>
    </w:r>
    <w:r>
      <w:rPr>
        <w:rStyle w:val="PageNumber"/>
      </w:rPr>
      <w:fldChar w:fldCharType="end"/>
    </w:r>
  </w:p>
  <w:p w:rsidR="00CE556C" w:rsidRDefault="0090675F" w:rsidP="00EB6FD0">
    <w:pPr>
      <w:kinsoku w:val="0"/>
      <w:overflowPunct w:val="0"/>
      <w:spacing w:line="14" w:lineRule="auto"/>
      <w:ind w:firstLine="360"/>
      <w:rPr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4257999" wp14:editId="2CB68D38">
              <wp:simplePos x="0" y="0"/>
              <wp:positionH relativeFrom="page">
                <wp:posOffset>889000</wp:posOffset>
              </wp:positionH>
              <wp:positionV relativeFrom="page">
                <wp:posOffset>10320655</wp:posOffset>
              </wp:positionV>
              <wp:extent cx="206375" cy="165735"/>
              <wp:effectExtent l="0" t="0" r="3175" b="571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556C" w:rsidRDefault="00E00E36">
                          <w:pPr>
                            <w:pStyle w:val="BodyText"/>
                            <w:kinsoku w:val="0"/>
                            <w:overflowPunct w:val="0"/>
                            <w:spacing w:line="246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0pt;margin-top:812.65pt;width:16.2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7jrQIAAKg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AMI046aNEjPWh0Jw4oMNUZepWC00MPbvoA29Bly1T196L8qhAXq4bwLb2VUgwNJRVk55ub7tnV&#10;EUcZkM3wQVQQhuy0sECHWnamdFAMBOjQpadTZ0wqJWwGXjybRxiVcOTH0XwW2QgknS73Uul3VHTI&#10;GBmW0HgLTvb3SptkSDq5mFhcFKxtbfNbfrEBjuMOhIar5swkYXv5I/GS9WK9CJ0wiNdO6OW5c1us&#10;Qicu/HmUz/LVKvd/mrh+mDasqig3YSZd+eGf9e2o8FERJ2Up0bLKwJmUlNxuVq1EewK6Lux3LMiZ&#10;m3uZhi0CcHlByQ9C7y5InCJezJ2wCCMnmXsLx/OTuyT2wiTMi0tK94zTf6eEhgwnURCNWvotN89+&#10;r7mRtGMaJkfLugwvTk4kNQpc88q2VhPWjvZZKUz6z6WAdk+Ntno1Eh3Fqg+bA6AYEW9E9QTKlQKU&#10;BfKEcQdGI+R3jAYYHRlW33ZEUoza9xzUb+bMZMjJ2EwG4SVczbDGaDRXepxHu16ybQPI4/vi4hZe&#10;SM2sep+zOL4rGAeWxHF0mXlz/m+9ngfs8hcAAAD//wMAUEsDBBQABgAIAAAAIQBaqO2N4QAAAA0B&#10;AAAPAAAAZHJzL2Rvd25yZXYueG1sTI/BTsMwEETvSPyDtUjcqNPQhDbEqSoEJyTUNBw4OvE2sRqv&#10;Q+y24e9xTnDb2R3Nvsm3k+nZBUenLQlYLiJgSI1VmloBn9XbwxqY85KU7C2hgB90sC1ub3KZKXul&#10;Ei8H37IQQi6TAjrvh4xz13RopFvYASncjnY00gc5tlyN8hrCTc/jKEq5kZrCh04O+NJhczqcjYDd&#10;F5Wv+vuj3pfHUlfVJqL39CTE/d20ewbmcfJ/ZpjxAzoUgam2Z1KO9UGvotDFhyGNk0dgs+UpToDV&#10;8ypZroAXOf/fovgFAAD//wMAUEsBAi0AFAAGAAgAAAAhALaDOJL+AAAA4QEAABMAAAAAAAAAAAAA&#10;AAAAAAAAAFtDb250ZW50X1R5cGVzXS54bWxQSwECLQAUAAYACAAAACEAOP0h/9YAAACUAQAACwAA&#10;AAAAAAAAAAAAAAAvAQAAX3JlbHMvLnJlbHNQSwECLQAUAAYACAAAACEAArce460CAACoBQAADgAA&#10;AAAAAAAAAAAAAAAuAgAAZHJzL2Uyb0RvYy54bWxQSwECLQAUAAYACAAAACEAWqjtjeEAAAANAQAA&#10;DwAAAAAAAAAAAAAAAAAHBQAAZHJzL2Rvd25yZXYueG1sUEsFBgAAAAAEAAQA8wAAABUGAAAAAA==&#10;" o:allowincell="f" filled="f" stroked="f">
              <v:textbox inset="0,0,0,0">
                <w:txbxContent>
                  <w:p w:rsidR="00CE556C" w:rsidRDefault="0090675F">
                    <w:pPr>
                      <w:pStyle w:val="BodyText"/>
                      <w:kinsoku w:val="0"/>
                      <w:overflowPunct w:val="0"/>
                      <w:spacing w:line="246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E36" w:rsidRDefault="00E00E36">
      <w:r>
        <w:separator/>
      </w:r>
    </w:p>
  </w:footnote>
  <w:footnote w:type="continuationSeparator" w:id="0">
    <w:p w:rsidR="00E00E36" w:rsidRDefault="00E00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105E"/>
    <w:multiLevelType w:val="hybridMultilevel"/>
    <w:tmpl w:val="0D42FF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B3648C"/>
    <w:multiLevelType w:val="hybridMultilevel"/>
    <w:tmpl w:val="7C10F1BC"/>
    <w:lvl w:ilvl="0" w:tplc="97E4AC3E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B2BF2"/>
    <w:multiLevelType w:val="hybridMultilevel"/>
    <w:tmpl w:val="E572FE8A"/>
    <w:lvl w:ilvl="0" w:tplc="5F8ABC06">
      <w:start w:val="4"/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63"/>
    <w:rsid w:val="007A3B63"/>
    <w:rsid w:val="0090675F"/>
    <w:rsid w:val="00920F1E"/>
    <w:rsid w:val="00E00E36"/>
    <w:rsid w:val="00EF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A3B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A3B63"/>
    <w:pPr>
      <w:ind w:left="5187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A3B63"/>
    <w:rPr>
      <w:rFonts w:ascii="Arial" w:eastAsia="Times New Roman" w:hAnsi="Arial" w:cs="Arial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7A3B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B63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ageNumber">
    <w:name w:val="page number"/>
    <w:rsid w:val="007A3B63"/>
  </w:style>
  <w:style w:type="paragraph" w:styleId="ListParagraph">
    <w:name w:val="List Paragraph"/>
    <w:basedOn w:val="Normal"/>
    <w:uiPriority w:val="34"/>
    <w:qFormat/>
    <w:rsid w:val="007A3B63"/>
    <w:pPr>
      <w:ind w:left="720"/>
    </w:pPr>
  </w:style>
  <w:style w:type="paragraph" w:styleId="NoSpacing">
    <w:name w:val="No Spacing"/>
    <w:uiPriority w:val="1"/>
    <w:qFormat/>
    <w:rsid w:val="007A3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Normal"/>
    <w:uiPriority w:val="34"/>
    <w:qFormat/>
    <w:rsid w:val="007A3B63"/>
    <w:pPr>
      <w:widowControl/>
      <w:autoSpaceDE/>
      <w:autoSpaceDN/>
      <w:adjustRightInd/>
      <w:ind w:left="720"/>
      <w:contextualSpacing/>
    </w:pPr>
    <w:rPr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7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5F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A3B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A3B63"/>
    <w:pPr>
      <w:ind w:left="5187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A3B63"/>
    <w:rPr>
      <w:rFonts w:ascii="Arial" w:eastAsia="Times New Roman" w:hAnsi="Arial" w:cs="Arial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7A3B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B63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ageNumber">
    <w:name w:val="page number"/>
    <w:rsid w:val="007A3B63"/>
  </w:style>
  <w:style w:type="paragraph" w:styleId="ListParagraph">
    <w:name w:val="List Paragraph"/>
    <w:basedOn w:val="Normal"/>
    <w:uiPriority w:val="34"/>
    <w:qFormat/>
    <w:rsid w:val="007A3B63"/>
    <w:pPr>
      <w:ind w:left="720"/>
    </w:pPr>
  </w:style>
  <w:style w:type="paragraph" w:styleId="NoSpacing">
    <w:name w:val="No Spacing"/>
    <w:uiPriority w:val="1"/>
    <w:qFormat/>
    <w:rsid w:val="007A3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Normal"/>
    <w:uiPriority w:val="34"/>
    <w:qFormat/>
    <w:rsid w:val="007A3B63"/>
    <w:pPr>
      <w:widowControl/>
      <w:autoSpaceDE/>
      <w:autoSpaceDN/>
      <w:adjustRightInd/>
      <w:ind w:left="720"/>
      <w:contextualSpacing/>
    </w:pPr>
    <w:rPr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7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5F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</dc:creator>
  <cp:lastModifiedBy>GN</cp:lastModifiedBy>
  <cp:revision>3</cp:revision>
  <dcterms:created xsi:type="dcterms:W3CDTF">2019-11-22T14:52:00Z</dcterms:created>
  <dcterms:modified xsi:type="dcterms:W3CDTF">2019-11-22T15:19:00Z</dcterms:modified>
</cp:coreProperties>
</file>