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DF436D" w14:textId="77777777" w:rsidR="00565536" w:rsidRDefault="00565536"/>
    <w:p w14:paraId="1A2A58F5" w14:textId="77777777" w:rsidR="00534452" w:rsidRDefault="00534452"/>
    <w:p w14:paraId="65A376DC" w14:textId="77777777" w:rsidR="00534452" w:rsidRDefault="00534452"/>
    <w:p w14:paraId="4B13B72E" w14:textId="77777777" w:rsidR="00534452" w:rsidRDefault="00534452"/>
    <w:p w14:paraId="4E6730B5" w14:textId="77777777" w:rsidR="00534452" w:rsidRDefault="00534452"/>
    <w:p w14:paraId="67C47727" w14:textId="77777777" w:rsidR="00534452" w:rsidRDefault="00534452"/>
    <w:p w14:paraId="771C067B" w14:textId="77777777" w:rsidR="00534452" w:rsidRDefault="00534452"/>
    <w:p w14:paraId="09318B6E" w14:textId="77777777" w:rsidR="00534452" w:rsidRDefault="00534452"/>
    <w:p w14:paraId="4CBEC06B" w14:textId="77777777" w:rsidR="00534452" w:rsidRDefault="00534452"/>
    <w:p w14:paraId="4CE8B152" w14:textId="77777777" w:rsidR="00534452" w:rsidRDefault="00C9118D">
      <w:r>
        <w:rPr>
          <w:noProof/>
        </w:rPr>
        <w:drawing>
          <wp:anchor distT="0" distB="0" distL="114300" distR="114300" simplePos="0" relativeHeight="251658240" behindDoc="1" locked="0" layoutInCell="1" allowOverlap="1" wp14:anchorId="11430D47" wp14:editId="546114EA">
            <wp:simplePos x="0" y="0"/>
            <wp:positionH relativeFrom="column">
              <wp:align>center</wp:align>
            </wp:positionH>
            <wp:positionV relativeFrom="paragraph">
              <wp:posOffset>5080</wp:posOffset>
            </wp:positionV>
            <wp:extent cx="4464050" cy="1487805"/>
            <wp:effectExtent l="0" t="0" r="6350" b="1079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1.jpg"/>
                    <pic:cNvPicPr/>
                  </pic:nvPicPr>
                  <pic:blipFill>
                    <a:blip r:embed="rId7">
                      <a:extLst>
                        <a:ext uri="{28A0092B-C50C-407E-A947-70E740481C1C}">
                          <a14:useLocalDpi xmlns:a14="http://schemas.microsoft.com/office/drawing/2010/main" val="0"/>
                        </a:ext>
                      </a:extLst>
                    </a:blip>
                    <a:stretch>
                      <a:fillRect/>
                    </a:stretch>
                  </pic:blipFill>
                  <pic:spPr>
                    <a:xfrm>
                      <a:off x="0" y="0"/>
                      <a:ext cx="4465819" cy="148860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5E77893" w14:textId="77777777" w:rsidR="00534452" w:rsidRDefault="00534452"/>
    <w:p w14:paraId="6C095473" w14:textId="77777777" w:rsidR="00534452" w:rsidRDefault="00534452"/>
    <w:p w14:paraId="3CF9B0B2" w14:textId="77777777" w:rsidR="00534452" w:rsidRDefault="00534452"/>
    <w:p w14:paraId="51FC6C50" w14:textId="77777777" w:rsidR="00534452" w:rsidRDefault="00534452"/>
    <w:p w14:paraId="5BD4161F" w14:textId="77777777" w:rsidR="00534452" w:rsidRDefault="00534452"/>
    <w:p w14:paraId="72619407" w14:textId="77777777" w:rsidR="00534452" w:rsidRDefault="00534452"/>
    <w:p w14:paraId="2478B88C" w14:textId="77777777" w:rsidR="00534452" w:rsidRDefault="00534452"/>
    <w:p w14:paraId="464C8AD5" w14:textId="77777777" w:rsidR="00534452" w:rsidRDefault="00534452"/>
    <w:p w14:paraId="0176DB29" w14:textId="77777777" w:rsidR="00534452" w:rsidRDefault="00534452"/>
    <w:p w14:paraId="47C255D6" w14:textId="77777777" w:rsidR="00534452" w:rsidRDefault="00534452"/>
    <w:p w14:paraId="0563D773" w14:textId="77777777" w:rsidR="00534452" w:rsidRDefault="00534452"/>
    <w:p w14:paraId="624D1A83" w14:textId="77777777" w:rsidR="00534452" w:rsidRDefault="00534452"/>
    <w:p w14:paraId="42FEF539" w14:textId="77777777" w:rsidR="00534452" w:rsidRDefault="00534452"/>
    <w:p w14:paraId="4A12592F" w14:textId="77777777" w:rsidR="00534452" w:rsidRDefault="00534452"/>
    <w:p w14:paraId="3CF432DF" w14:textId="77777777" w:rsidR="00534452" w:rsidRDefault="00534452"/>
    <w:p w14:paraId="7F5063D5" w14:textId="77777777" w:rsidR="00534452" w:rsidRDefault="00534452"/>
    <w:p w14:paraId="4A12E5E1" w14:textId="77777777" w:rsidR="00534452" w:rsidRDefault="00534452"/>
    <w:p w14:paraId="5209BA2F" w14:textId="77777777" w:rsidR="00534452" w:rsidRDefault="00577EBC">
      <w:r>
        <w:rPr>
          <w:noProof/>
        </w:rPr>
        <mc:AlternateContent>
          <mc:Choice Requires="wps">
            <w:drawing>
              <wp:anchor distT="0" distB="0" distL="114300" distR="114300" simplePos="0" relativeHeight="251660288" behindDoc="0" locked="0" layoutInCell="1" allowOverlap="1" wp14:anchorId="2B6C30B9" wp14:editId="7095E945">
                <wp:simplePos x="0" y="0"/>
                <wp:positionH relativeFrom="column">
                  <wp:posOffset>-228600</wp:posOffset>
                </wp:positionH>
                <wp:positionV relativeFrom="paragraph">
                  <wp:posOffset>-732155</wp:posOffset>
                </wp:positionV>
                <wp:extent cx="5965825" cy="2073910"/>
                <wp:effectExtent l="0" t="0" r="0" b="8890"/>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825" cy="20739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000000"/>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7DA5646" w14:textId="55767D2A" w:rsidR="00B077CA" w:rsidRPr="00577EBC" w:rsidRDefault="00B077CA" w:rsidP="00577EBC">
                            <w:pPr>
                              <w:spacing w:line="276" w:lineRule="auto"/>
                              <w:jc w:val="center"/>
                              <w:rPr>
                                <w:rFonts w:ascii="Arial" w:hAnsi="Arial" w:cs="Arial"/>
                                <w:b/>
                                <w:bCs/>
                                <w:color w:val="000000" w:themeColor="text1"/>
                                <w:sz w:val="52"/>
                                <w:szCs w:val="52"/>
                              </w:rPr>
                            </w:pPr>
                            <w:r>
                              <w:rPr>
                                <w:rFonts w:ascii="Arial" w:hAnsi="Arial" w:cs="Arial"/>
                                <w:b/>
                                <w:bCs/>
                                <w:color w:val="000000" w:themeColor="text1"/>
                                <w:sz w:val="52"/>
                                <w:szCs w:val="52"/>
                              </w:rPr>
                              <w:t xml:space="preserve">Joint control measures project – Control measures for specified risk in Slovakia </w:t>
                            </w:r>
                          </w:p>
                          <w:p w14:paraId="3E2CB6D6" w14:textId="77777777" w:rsidR="00B077CA" w:rsidRPr="0098247A" w:rsidRDefault="00B077CA" w:rsidP="00577EBC">
                            <w:pPr>
                              <w:spacing w:line="276" w:lineRule="auto"/>
                              <w:jc w:val="center"/>
                              <w:rPr>
                                <w:rStyle w:val="FSCSubHeadline"/>
                                <w:rFonts w:cs="Arial"/>
                                <w:color w:val="000000" w:themeColor="text1"/>
                                <w:sz w:val="16"/>
                                <w:szCs w:val="16"/>
                              </w:rPr>
                            </w:pPr>
                          </w:p>
                          <w:p w14:paraId="546F0FCD" w14:textId="77777777" w:rsidR="00B077CA" w:rsidRPr="00577EBC" w:rsidRDefault="00B077CA" w:rsidP="00577EBC">
                            <w:pPr>
                              <w:spacing w:line="276" w:lineRule="auto"/>
                              <w:jc w:val="center"/>
                              <w:rPr>
                                <w:rStyle w:val="FSCSubHeadline"/>
                                <w:rFonts w:cs="Arial"/>
                                <w:color w:val="000000" w:themeColor="text1"/>
                                <w:sz w:val="40"/>
                              </w:rPr>
                            </w:pPr>
                            <w:r>
                              <w:rPr>
                                <w:rFonts w:ascii="Arial" w:hAnsi="Arial" w:cs="Arial"/>
                                <w:color w:val="000000" w:themeColor="text1"/>
                                <w:sz w:val="40"/>
                                <w:szCs w:val="40"/>
                              </w:rPr>
                              <w:t>FSC-JCM- 1.3 –</w:t>
                            </w:r>
                            <w:r w:rsidRPr="00577EBC">
                              <w:rPr>
                                <w:rFonts w:ascii="Arial" w:hAnsi="Arial" w:cs="Arial"/>
                                <w:color w:val="000000" w:themeColor="text1"/>
                                <w:sz w:val="40"/>
                                <w:szCs w:val="40"/>
                              </w:rPr>
                              <w:t xml:space="preserve"> EN</w:t>
                            </w:r>
                            <w:r>
                              <w:rPr>
                                <w:rFonts w:ascii="Arial" w:hAnsi="Arial" w:cs="Arial"/>
                                <w:color w:val="000000" w:themeColor="text1"/>
                                <w:sz w:val="40"/>
                                <w:szCs w:val="40"/>
                              </w:rPr>
                              <w:t xml:space="preserve"> (draft)</w:t>
                            </w:r>
                          </w:p>
                          <w:p w14:paraId="43BE0011" w14:textId="77777777" w:rsidR="00B077CA" w:rsidRDefault="00B077CA" w:rsidP="00577EBC"/>
                        </w:txbxContent>
                      </wps:txbx>
                      <wps:bodyPr rot="0" vert="horz" wrap="square" lIns="270000" tIns="270000" rIns="342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B6C30B9" id="_x0000_t202" coordsize="21600,21600" o:spt="202" path="m,l,21600r21600,l21600,xe">
                <v:stroke joinstyle="miter"/>
                <v:path gradientshapeok="t" o:connecttype="rect"/>
              </v:shapetype>
              <v:shape id="Text Box 13" o:spid="_x0000_s1026" type="#_x0000_t202" style="position:absolute;margin-left:-18pt;margin-top:-57.65pt;width:469.75pt;height:16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" filled="f" stroked="f">
                <v:textbox inset="7.5mm,7.5mm,9.5mm">
                  <w:txbxContent>
                    <w:p w14:paraId="67DA5646" w14:textId="55767D2A" w:rsidR="00B077CA" w:rsidRPr="00577EBC" w:rsidRDefault="00B077CA" w:rsidP="00577EBC">
                      <w:pPr>
                        <w:spacing w:line="276" w:lineRule="auto"/>
                        <w:jc w:val="center"/>
                        <w:rPr>
                          <w:rFonts w:ascii="Arial" w:hAnsi="Arial" w:cs="Arial"/>
                          <w:b/>
                          <w:bCs/>
                          <w:color w:val="000000" w:themeColor="text1"/>
                          <w:sz w:val="52"/>
                          <w:szCs w:val="52"/>
                        </w:rPr>
                      </w:pPr>
                      <w:r>
                        <w:rPr>
                          <w:rFonts w:ascii="Arial" w:hAnsi="Arial" w:cs="Arial"/>
                          <w:b/>
                          <w:bCs/>
                          <w:color w:val="000000" w:themeColor="text1"/>
                          <w:sz w:val="52"/>
                          <w:szCs w:val="52"/>
                        </w:rPr>
                        <w:t xml:space="preserve">Joint control measures project – Control measures for specified risk in Slovakia </w:t>
                      </w:r>
                    </w:p>
                    <w:p w14:paraId="3E2CB6D6" w14:textId="77777777" w:rsidR="00B077CA" w:rsidRPr="0098247A" w:rsidRDefault="00B077CA" w:rsidP="00577EBC">
                      <w:pPr>
                        <w:spacing w:line="276" w:lineRule="auto"/>
                        <w:jc w:val="center"/>
                        <w:rPr>
                          <w:rStyle w:val="FSCSubHeadline"/>
                          <w:rFonts w:cs="Arial"/>
                          <w:color w:val="000000" w:themeColor="text1"/>
                          <w:sz w:val="16"/>
                          <w:szCs w:val="16"/>
                        </w:rPr>
                      </w:pPr>
                    </w:p>
                    <w:p w14:paraId="546F0FCD" w14:textId="77777777" w:rsidR="00B077CA" w:rsidRPr="00577EBC" w:rsidRDefault="00B077CA" w:rsidP="00577EBC">
                      <w:pPr>
                        <w:spacing w:line="276" w:lineRule="auto"/>
                        <w:jc w:val="center"/>
                        <w:rPr>
                          <w:rStyle w:val="FSCSubHeadline"/>
                          <w:rFonts w:cs="Arial"/>
                          <w:color w:val="000000" w:themeColor="text1"/>
                          <w:sz w:val="40"/>
                        </w:rPr>
                      </w:pPr>
                      <w:r>
                        <w:rPr>
                          <w:rFonts w:ascii="Arial" w:hAnsi="Arial" w:cs="Arial"/>
                          <w:color w:val="000000" w:themeColor="text1"/>
                          <w:sz w:val="40"/>
                          <w:szCs w:val="40"/>
                        </w:rPr>
                        <w:t>FSC-JCM- 1.3 –</w:t>
                      </w:r>
                      <w:r w:rsidRPr="00577EBC">
                        <w:rPr>
                          <w:rFonts w:ascii="Arial" w:hAnsi="Arial" w:cs="Arial"/>
                          <w:color w:val="000000" w:themeColor="text1"/>
                          <w:sz w:val="40"/>
                          <w:szCs w:val="40"/>
                        </w:rPr>
                        <w:t xml:space="preserve"> EN</w:t>
                      </w:r>
                      <w:r>
                        <w:rPr>
                          <w:rFonts w:ascii="Arial" w:hAnsi="Arial" w:cs="Arial"/>
                          <w:color w:val="000000" w:themeColor="text1"/>
                          <w:sz w:val="40"/>
                          <w:szCs w:val="40"/>
                        </w:rPr>
                        <w:t xml:space="preserve"> (draft)</w:t>
                      </w:r>
                    </w:p>
                    <w:p w14:paraId="43BE0011" w14:textId="77777777" w:rsidR="00B077CA" w:rsidRDefault="00B077CA" w:rsidP="00577EBC"/>
                  </w:txbxContent>
                </v:textbox>
              </v:shape>
            </w:pict>
          </mc:Fallback>
        </mc:AlternateContent>
      </w:r>
    </w:p>
    <w:p w14:paraId="5A3887EC" w14:textId="77777777" w:rsidR="00534452" w:rsidRDefault="00534452"/>
    <w:p w14:paraId="45C34353" w14:textId="77777777" w:rsidR="00534452" w:rsidRDefault="00534452"/>
    <w:p w14:paraId="6EFA91C7" w14:textId="77777777" w:rsidR="00534452" w:rsidRDefault="00534452"/>
    <w:p w14:paraId="1DB77C33" w14:textId="77777777" w:rsidR="00534452" w:rsidRDefault="00534452"/>
    <w:p w14:paraId="23248293" w14:textId="77777777" w:rsidR="00534452" w:rsidRDefault="00534452"/>
    <w:p w14:paraId="4AB21745" w14:textId="77777777" w:rsidR="00534452" w:rsidRDefault="00534452"/>
    <w:p w14:paraId="2D33920D" w14:textId="77777777" w:rsidR="00534452" w:rsidRDefault="00534452"/>
    <w:p w14:paraId="2E76CA5A" w14:textId="77777777" w:rsidR="00534452" w:rsidRDefault="00534452"/>
    <w:p w14:paraId="1E3D9911" w14:textId="77777777" w:rsidR="00534452" w:rsidRDefault="00534452"/>
    <w:p w14:paraId="3C25E7C2" w14:textId="77777777" w:rsidR="00534452" w:rsidRDefault="00534452"/>
    <w:p w14:paraId="1538DB5D" w14:textId="77777777" w:rsidR="00534452" w:rsidRDefault="00534452"/>
    <w:p w14:paraId="4144491D" w14:textId="77777777" w:rsidR="00534452" w:rsidRDefault="00534452"/>
    <w:p w14:paraId="73B5BE91" w14:textId="77777777" w:rsidR="00534452" w:rsidRDefault="00534452"/>
    <w:p w14:paraId="1E5CA322" w14:textId="77777777" w:rsidR="00534452" w:rsidRDefault="00534452"/>
    <w:p w14:paraId="62EB1CE7" w14:textId="77777777" w:rsidR="00534452" w:rsidRDefault="00534452"/>
    <w:p w14:paraId="70C0A3AE" w14:textId="77777777" w:rsidR="00534452" w:rsidRDefault="00534452"/>
    <w:p w14:paraId="29543B48" w14:textId="77777777" w:rsidR="00534452" w:rsidRDefault="00534452"/>
    <w:p w14:paraId="1F72F061" w14:textId="77777777" w:rsidR="00534452" w:rsidRDefault="00534452"/>
    <w:p w14:paraId="177C8E0F" w14:textId="77777777" w:rsidR="00534452" w:rsidRDefault="00534452"/>
    <w:p w14:paraId="2062A09B" w14:textId="77777777" w:rsidR="00534452" w:rsidRDefault="00534452"/>
    <w:p w14:paraId="02B814E8" w14:textId="77777777" w:rsidR="00534452" w:rsidRDefault="00534452"/>
    <w:p w14:paraId="6B06BD67" w14:textId="50AF52C2" w:rsidR="00D9237D" w:rsidRPr="00621BEC" w:rsidRDefault="00D9237D" w:rsidP="00D9237D">
      <w:pPr>
        <w:jc w:val="right"/>
        <w:rPr>
          <w:rFonts w:ascii="Arial" w:hAnsi="Arial" w:cs="Arial"/>
          <w:sz w:val="22"/>
        </w:rPr>
      </w:pPr>
      <w:r w:rsidRPr="00621BEC">
        <w:rPr>
          <w:rFonts w:ascii="Arial" w:hAnsi="Arial" w:cs="Arial"/>
          <w:sz w:val="22"/>
        </w:rPr>
        <w:lastRenderedPageBreak/>
        <w:t>Bonn, 2018-0</w:t>
      </w:r>
      <w:r w:rsidR="00634C93">
        <w:rPr>
          <w:rFonts w:ascii="Arial" w:hAnsi="Arial" w:cs="Arial"/>
          <w:sz w:val="22"/>
        </w:rPr>
        <w:t>3</w:t>
      </w:r>
      <w:r w:rsidRPr="00621BEC">
        <w:rPr>
          <w:rFonts w:ascii="Arial" w:hAnsi="Arial" w:cs="Arial"/>
          <w:sz w:val="22"/>
        </w:rPr>
        <w:t>-</w:t>
      </w:r>
      <w:r w:rsidR="001A5562">
        <w:rPr>
          <w:rFonts w:ascii="Arial" w:hAnsi="Arial" w:cs="Arial"/>
          <w:sz w:val="22"/>
        </w:rPr>
        <w:t>1</w:t>
      </w:r>
      <w:r w:rsidR="00913142">
        <w:rPr>
          <w:rFonts w:ascii="Arial" w:hAnsi="Arial" w:cs="Arial"/>
          <w:sz w:val="22"/>
        </w:rPr>
        <w:t>3</w:t>
      </w:r>
    </w:p>
    <w:p w14:paraId="7C9D104D" w14:textId="77777777" w:rsidR="005236A2" w:rsidRDefault="005236A2" w:rsidP="00D9237D">
      <w:pPr>
        <w:keepNext/>
        <w:keepLines/>
        <w:spacing w:before="360" w:after="120"/>
        <w:outlineLvl w:val="1"/>
        <w:rPr>
          <w:rFonts w:ascii="Arial" w:eastAsiaTheme="minorHAnsi" w:hAnsi="Arial" w:cs="Arial"/>
          <w:b/>
          <w:bCs/>
          <w:lang w:eastAsia="ja-JP"/>
        </w:rPr>
      </w:pPr>
    </w:p>
    <w:p w14:paraId="308762DE" w14:textId="77777777" w:rsidR="00D9237D" w:rsidRDefault="00D9237D" w:rsidP="005236A2">
      <w:pPr>
        <w:keepNext/>
        <w:keepLines/>
        <w:spacing w:before="120" w:after="120"/>
        <w:outlineLvl w:val="1"/>
        <w:rPr>
          <w:rFonts w:ascii="Arial" w:eastAsiaTheme="minorHAnsi" w:hAnsi="Arial" w:cs="Arial"/>
          <w:b/>
          <w:bCs/>
          <w:lang w:eastAsia="ja-JP"/>
        </w:rPr>
      </w:pPr>
      <w:r w:rsidRPr="002666CC">
        <w:rPr>
          <w:rFonts w:ascii="Arial" w:eastAsiaTheme="minorHAnsi" w:hAnsi="Arial" w:cs="Arial"/>
          <w:b/>
          <w:bCs/>
          <w:lang w:eastAsia="ja-JP"/>
        </w:rPr>
        <w:t>BACKGROUND</w:t>
      </w:r>
    </w:p>
    <w:p w14:paraId="54E8B317" w14:textId="77777777" w:rsidR="00DB2B1C" w:rsidRDefault="00DB2B1C" w:rsidP="005236A2">
      <w:pPr>
        <w:keepNext/>
        <w:keepLines/>
        <w:spacing w:before="120" w:after="120"/>
        <w:outlineLvl w:val="1"/>
        <w:rPr>
          <w:rFonts w:ascii="Arial" w:eastAsiaTheme="minorHAnsi" w:hAnsi="Arial" w:cs="Arial"/>
          <w:b/>
          <w:bCs/>
          <w:lang w:eastAsia="ja-JP"/>
        </w:rPr>
      </w:pPr>
    </w:p>
    <w:p w14:paraId="7E2B6E64" w14:textId="77777777" w:rsidR="00D9237D" w:rsidRPr="00621BEC" w:rsidRDefault="00D9237D" w:rsidP="005236A2">
      <w:pPr>
        <w:spacing w:before="120" w:after="120" w:line="276" w:lineRule="auto"/>
        <w:jc w:val="both"/>
        <w:rPr>
          <w:rFonts w:ascii="Arial" w:hAnsi="Arial" w:cs="Arial"/>
          <w:sz w:val="22"/>
          <w:szCs w:val="20"/>
        </w:rPr>
      </w:pPr>
      <w:r w:rsidRPr="00621BEC">
        <w:rPr>
          <w:rFonts w:ascii="Arial" w:hAnsi="Arial" w:cs="Arial"/>
          <w:sz w:val="22"/>
          <w:szCs w:val="20"/>
        </w:rPr>
        <w:t>The Controlled Wood (CW) concept was first introduced in 1997 with the ‘Policy for percentage based claims’ to address the limited possibility to secure supplies and decrease segregation costs reported by certificate holders. One of the main goals of the policy was to increase the visibility of FSC on the market while avoiding unacceptable sources.</w:t>
      </w:r>
      <w:r w:rsidR="00363458">
        <w:rPr>
          <w:rFonts w:ascii="Arial" w:hAnsi="Arial" w:cs="Arial"/>
          <w:sz w:val="22"/>
          <w:szCs w:val="20"/>
        </w:rPr>
        <w:t xml:space="preserve"> </w:t>
      </w:r>
    </w:p>
    <w:p w14:paraId="6336E7E4" w14:textId="77777777" w:rsidR="00D9237D" w:rsidRPr="00621BEC" w:rsidRDefault="00D9237D" w:rsidP="002666CC">
      <w:pPr>
        <w:spacing w:after="120" w:line="276" w:lineRule="auto"/>
        <w:jc w:val="both"/>
        <w:rPr>
          <w:rFonts w:ascii="Arial" w:hAnsi="Arial" w:cs="Arial"/>
          <w:sz w:val="22"/>
          <w:szCs w:val="20"/>
        </w:rPr>
      </w:pPr>
      <w:r w:rsidRPr="00621BEC">
        <w:rPr>
          <w:rFonts w:ascii="Arial" w:hAnsi="Arial" w:cs="Arial"/>
          <w:sz w:val="22"/>
          <w:szCs w:val="20"/>
        </w:rPr>
        <w:t>Over the years, the CW system has become more complex. On the one hand, it has become one of the primary growth vehicles for FSC, facilitating an increase in the production of FSC certified products by helping in the mixing with FSC 100% sources, while ensuring that material from unacceptable sources is not used in FSC Mix products. On the other hand, the increasing complexity of the standard is making it a challenge for organizations to implement in their supply chains. This challenge has magnified with the latest version of the standard FSC-STD-40-005 V3-1, which came into force from 01</w:t>
      </w:r>
      <w:r w:rsidRPr="00621BEC">
        <w:rPr>
          <w:rFonts w:ascii="Arial" w:hAnsi="Arial" w:cs="Arial"/>
          <w:sz w:val="22"/>
          <w:szCs w:val="20"/>
          <w:vertAlign w:val="superscript"/>
        </w:rPr>
        <w:t>st</w:t>
      </w:r>
      <w:r w:rsidRPr="00621BEC">
        <w:rPr>
          <w:rFonts w:ascii="Arial" w:hAnsi="Arial" w:cs="Arial"/>
          <w:sz w:val="22"/>
          <w:szCs w:val="20"/>
        </w:rPr>
        <w:t xml:space="preserve"> July 2016 onwards.</w:t>
      </w:r>
    </w:p>
    <w:p w14:paraId="4C6AEF84" w14:textId="0DB45BB9" w:rsidR="00D9237D" w:rsidRPr="00621BEC" w:rsidRDefault="00D9237D" w:rsidP="002666CC">
      <w:pPr>
        <w:spacing w:after="120" w:line="276" w:lineRule="auto"/>
        <w:jc w:val="both"/>
        <w:rPr>
          <w:rFonts w:ascii="Arial" w:hAnsi="Arial" w:cs="Arial"/>
          <w:sz w:val="22"/>
          <w:szCs w:val="20"/>
        </w:rPr>
      </w:pPr>
      <w:r w:rsidRPr="00621BEC">
        <w:rPr>
          <w:rFonts w:ascii="Arial" w:hAnsi="Arial" w:cs="Arial"/>
          <w:sz w:val="22"/>
          <w:szCs w:val="20"/>
        </w:rPr>
        <w:t>The m</w:t>
      </w:r>
      <w:r w:rsidR="00DB2B1C">
        <w:rPr>
          <w:rFonts w:ascii="Arial" w:hAnsi="Arial" w:cs="Arial"/>
          <w:sz w:val="22"/>
          <w:szCs w:val="20"/>
        </w:rPr>
        <w:t>a</w:t>
      </w:r>
      <w:r w:rsidR="009667F0">
        <w:rPr>
          <w:rFonts w:ascii="Arial" w:hAnsi="Arial" w:cs="Arial"/>
          <w:sz w:val="22"/>
          <w:szCs w:val="20"/>
        </w:rPr>
        <w:t>in</w:t>
      </w:r>
      <w:r w:rsidRPr="00621BEC">
        <w:rPr>
          <w:rFonts w:ascii="Arial" w:hAnsi="Arial" w:cs="Arial"/>
          <w:sz w:val="22"/>
          <w:szCs w:val="20"/>
        </w:rPr>
        <w:t xml:space="preserve"> challenge that implementing organizations </w:t>
      </w:r>
      <w:r w:rsidR="009667F0">
        <w:rPr>
          <w:rFonts w:ascii="Arial" w:hAnsi="Arial" w:cs="Arial"/>
          <w:sz w:val="22"/>
          <w:szCs w:val="20"/>
        </w:rPr>
        <w:t>face</w:t>
      </w:r>
      <w:r w:rsidRPr="00621BEC">
        <w:rPr>
          <w:rFonts w:ascii="Arial" w:hAnsi="Arial" w:cs="Arial"/>
          <w:sz w:val="22"/>
          <w:szCs w:val="20"/>
        </w:rPr>
        <w:t xml:space="preserve"> is risk management, </w:t>
      </w:r>
      <w:r w:rsidR="009667F0">
        <w:rPr>
          <w:rFonts w:ascii="Arial" w:hAnsi="Arial" w:cs="Arial"/>
          <w:sz w:val="22"/>
          <w:szCs w:val="20"/>
        </w:rPr>
        <w:t>through the</w:t>
      </w:r>
      <w:r w:rsidRPr="00621BEC">
        <w:rPr>
          <w:rFonts w:ascii="Arial" w:hAnsi="Arial" w:cs="Arial"/>
          <w:sz w:val="22"/>
          <w:szCs w:val="20"/>
        </w:rPr>
        <w:t xml:space="preserve"> introduc</w:t>
      </w:r>
      <w:r w:rsidR="009667F0">
        <w:rPr>
          <w:rFonts w:ascii="Arial" w:hAnsi="Arial" w:cs="Arial"/>
          <w:sz w:val="22"/>
          <w:szCs w:val="20"/>
        </w:rPr>
        <w:t xml:space="preserve">tion </w:t>
      </w:r>
      <w:r w:rsidRPr="00621BEC">
        <w:rPr>
          <w:rFonts w:ascii="Arial" w:hAnsi="Arial" w:cs="Arial"/>
          <w:sz w:val="22"/>
          <w:szCs w:val="20"/>
        </w:rPr>
        <w:t>of a Due Diligence System (DDS)</w:t>
      </w:r>
      <w:r w:rsidR="001A5562">
        <w:rPr>
          <w:rFonts w:ascii="Arial" w:hAnsi="Arial" w:cs="Arial"/>
          <w:sz w:val="22"/>
          <w:szCs w:val="20"/>
        </w:rPr>
        <w:t xml:space="preserve">. The DDS </w:t>
      </w:r>
      <w:r w:rsidRPr="00621BEC">
        <w:rPr>
          <w:rFonts w:ascii="Arial" w:hAnsi="Arial" w:cs="Arial"/>
          <w:sz w:val="22"/>
          <w:szCs w:val="20"/>
        </w:rPr>
        <w:t xml:space="preserve">involves gathering information </w:t>
      </w:r>
      <w:r w:rsidR="001A5562">
        <w:rPr>
          <w:rFonts w:ascii="Arial" w:hAnsi="Arial" w:cs="Arial"/>
          <w:sz w:val="22"/>
          <w:szCs w:val="20"/>
        </w:rPr>
        <w:t>on</w:t>
      </w:r>
      <w:r w:rsidRPr="00621BEC">
        <w:rPr>
          <w:rFonts w:ascii="Arial" w:hAnsi="Arial" w:cs="Arial"/>
          <w:sz w:val="22"/>
          <w:szCs w:val="20"/>
        </w:rPr>
        <w:t xml:space="preserve"> supply chains, </w:t>
      </w:r>
      <w:r w:rsidR="001A5562">
        <w:rPr>
          <w:rFonts w:ascii="Arial" w:hAnsi="Arial" w:cs="Arial"/>
          <w:sz w:val="22"/>
          <w:szCs w:val="20"/>
        </w:rPr>
        <w:t xml:space="preserve">risk </w:t>
      </w:r>
      <w:r w:rsidRPr="00621BEC">
        <w:rPr>
          <w:rFonts w:ascii="Arial" w:hAnsi="Arial" w:cs="Arial"/>
          <w:sz w:val="22"/>
          <w:szCs w:val="20"/>
        </w:rPr>
        <w:t>assessment (</w:t>
      </w:r>
      <w:r w:rsidR="001A5562">
        <w:rPr>
          <w:rFonts w:ascii="Arial" w:hAnsi="Arial" w:cs="Arial"/>
          <w:sz w:val="22"/>
          <w:szCs w:val="20"/>
        </w:rPr>
        <w:t>for material origin or</w:t>
      </w:r>
      <w:r w:rsidRPr="00621BEC">
        <w:rPr>
          <w:rFonts w:ascii="Arial" w:hAnsi="Arial" w:cs="Arial"/>
          <w:sz w:val="22"/>
          <w:szCs w:val="20"/>
        </w:rPr>
        <w:t xml:space="preserve"> mixing in a supply chain) and</w:t>
      </w:r>
      <w:r w:rsidR="001A5562">
        <w:rPr>
          <w:rFonts w:ascii="Arial" w:hAnsi="Arial" w:cs="Arial"/>
          <w:sz w:val="22"/>
          <w:szCs w:val="20"/>
        </w:rPr>
        <w:t xml:space="preserve"> applying control measures where risk is identified.</w:t>
      </w:r>
      <w:r w:rsidRPr="00621BEC">
        <w:rPr>
          <w:rFonts w:ascii="Arial" w:hAnsi="Arial" w:cs="Arial"/>
          <w:sz w:val="22"/>
          <w:szCs w:val="20"/>
        </w:rPr>
        <w:t xml:space="preserve"> While the standard specifies the requirements for gathering information and risk assessments, it </w:t>
      </w:r>
      <w:r w:rsidR="001A5562">
        <w:rPr>
          <w:rFonts w:ascii="Arial" w:hAnsi="Arial" w:cs="Arial"/>
          <w:sz w:val="22"/>
          <w:szCs w:val="20"/>
        </w:rPr>
        <w:t>leaves an</w:t>
      </w:r>
      <w:r w:rsidRPr="00621BEC">
        <w:rPr>
          <w:rFonts w:ascii="Arial" w:hAnsi="Arial" w:cs="Arial"/>
          <w:sz w:val="22"/>
          <w:szCs w:val="20"/>
        </w:rPr>
        <w:t xml:space="preserve"> element of ambiguity </w:t>
      </w:r>
      <w:r w:rsidR="001A5562" w:rsidRPr="00621BEC">
        <w:rPr>
          <w:rFonts w:ascii="Arial" w:hAnsi="Arial" w:cs="Arial"/>
          <w:sz w:val="22"/>
          <w:szCs w:val="20"/>
        </w:rPr>
        <w:t>on the extent and scope of what constitutes adequate and effective control measures</w:t>
      </w:r>
      <w:r w:rsidR="001A5562">
        <w:rPr>
          <w:rFonts w:ascii="Arial" w:hAnsi="Arial" w:cs="Arial"/>
          <w:sz w:val="22"/>
          <w:szCs w:val="20"/>
        </w:rPr>
        <w:t>. This ambiguity is experienced by</w:t>
      </w:r>
      <w:r w:rsidR="001A5562" w:rsidRPr="00621BEC">
        <w:rPr>
          <w:rFonts w:ascii="Arial" w:hAnsi="Arial" w:cs="Arial"/>
          <w:sz w:val="22"/>
          <w:szCs w:val="20"/>
        </w:rPr>
        <w:t xml:space="preserve"> both </w:t>
      </w:r>
      <w:r w:rsidR="001A5562">
        <w:rPr>
          <w:rFonts w:ascii="Arial" w:hAnsi="Arial" w:cs="Arial"/>
          <w:sz w:val="22"/>
          <w:szCs w:val="20"/>
        </w:rPr>
        <w:t>certificate holders,</w:t>
      </w:r>
      <w:r w:rsidR="001A5562" w:rsidRPr="00621BEC">
        <w:rPr>
          <w:rFonts w:ascii="Arial" w:hAnsi="Arial" w:cs="Arial"/>
          <w:sz w:val="22"/>
          <w:szCs w:val="20"/>
        </w:rPr>
        <w:t xml:space="preserve"> as well as certification bodies, with each interpreting the requirements as would best suit their purpose and operational scope.</w:t>
      </w:r>
    </w:p>
    <w:p w14:paraId="19892C57" w14:textId="59346EAD" w:rsidR="001A5562" w:rsidRPr="00621BEC" w:rsidRDefault="001A5562" w:rsidP="001A5562">
      <w:pPr>
        <w:spacing w:after="120" w:line="276" w:lineRule="auto"/>
        <w:jc w:val="both"/>
        <w:rPr>
          <w:rFonts w:ascii="Arial" w:hAnsi="Arial" w:cs="Arial"/>
          <w:sz w:val="22"/>
          <w:szCs w:val="20"/>
        </w:rPr>
      </w:pPr>
      <w:r w:rsidRPr="00621BEC">
        <w:rPr>
          <w:rFonts w:ascii="Arial" w:hAnsi="Arial" w:cs="Arial"/>
          <w:sz w:val="22"/>
          <w:szCs w:val="20"/>
        </w:rPr>
        <w:t xml:space="preserve">The ambiguity among stakeholders </w:t>
      </w:r>
      <w:r>
        <w:rPr>
          <w:rFonts w:ascii="Arial" w:hAnsi="Arial" w:cs="Arial"/>
          <w:sz w:val="22"/>
          <w:szCs w:val="20"/>
        </w:rPr>
        <w:t xml:space="preserve">regarding </w:t>
      </w:r>
      <w:r w:rsidR="00510929">
        <w:rPr>
          <w:rFonts w:ascii="Arial" w:hAnsi="Arial" w:cs="Arial"/>
          <w:sz w:val="22"/>
          <w:szCs w:val="20"/>
        </w:rPr>
        <w:t>adequate</w:t>
      </w:r>
      <w:r w:rsidR="00510929">
        <w:rPr>
          <w:rFonts w:ascii="Arial" w:hAnsi="Arial" w:cs="Arial"/>
          <w:sz w:val="22"/>
          <w:szCs w:val="20"/>
        </w:rPr>
        <w:t xml:space="preserve"> </w:t>
      </w:r>
      <w:r>
        <w:rPr>
          <w:rFonts w:ascii="Arial" w:hAnsi="Arial" w:cs="Arial"/>
          <w:sz w:val="22"/>
          <w:szCs w:val="20"/>
        </w:rPr>
        <w:t xml:space="preserve">mitigation steps </w:t>
      </w:r>
      <w:r w:rsidRPr="00621BEC">
        <w:rPr>
          <w:rFonts w:ascii="Arial" w:hAnsi="Arial" w:cs="Arial"/>
          <w:sz w:val="22"/>
          <w:szCs w:val="20"/>
        </w:rPr>
        <w:t xml:space="preserve">led to </w:t>
      </w:r>
      <w:r>
        <w:rPr>
          <w:rFonts w:ascii="Arial" w:hAnsi="Arial" w:cs="Arial"/>
          <w:sz w:val="22"/>
          <w:szCs w:val="20"/>
        </w:rPr>
        <w:t xml:space="preserve">the development of the Joint Control Measures (JCM) </w:t>
      </w:r>
      <w:r w:rsidR="00510929">
        <w:rPr>
          <w:rFonts w:ascii="Arial" w:hAnsi="Arial" w:cs="Arial"/>
          <w:sz w:val="22"/>
          <w:szCs w:val="20"/>
        </w:rPr>
        <w:t xml:space="preserve">project </w:t>
      </w:r>
      <w:r>
        <w:rPr>
          <w:rFonts w:ascii="Arial" w:hAnsi="Arial" w:cs="Arial"/>
          <w:sz w:val="22"/>
          <w:szCs w:val="20"/>
        </w:rPr>
        <w:t xml:space="preserve">for </w:t>
      </w:r>
      <w:r w:rsidR="004D4E63">
        <w:rPr>
          <w:rFonts w:ascii="Arial" w:hAnsi="Arial" w:cs="Arial"/>
          <w:sz w:val="22"/>
          <w:szCs w:val="20"/>
        </w:rPr>
        <w:t xml:space="preserve">mitigating specified </w:t>
      </w:r>
      <w:r>
        <w:rPr>
          <w:rFonts w:ascii="Arial" w:hAnsi="Arial" w:cs="Arial"/>
          <w:sz w:val="22"/>
          <w:szCs w:val="20"/>
        </w:rPr>
        <w:t xml:space="preserve">risks in </w:t>
      </w:r>
      <w:r w:rsidR="00797015">
        <w:rPr>
          <w:rFonts w:ascii="Arial" w:hAnsi="Arial" w:cs="Arial"/>
          <w:sz w:val="22"/>
          <w:szCs w:val="20"/>
        </w:rPr>
        <w:t>selected countries of c</w:t>
      </w:r>
      <w:r>
        <w:rPr>
          <w:rFonts w:ascii="Arial" w:hAnsi="Arial" w:cs="Arial"/>
          <w:sz w:val="22"/>
          <w:szCs w:val="20"/>
        </w:rPr>
        <w:t xml:space="preserve">entral Europe. This document is one of the </w:t>
      </w:r>
      <w:r w:rsidR="00797015">
        <w:rPr>
          <w:rFonts w:ascii="Arial" w:hAnsi="Arial" w:cs="Arial"/>
          <w:sz w:val="22"/>
          <w:szCs w:val="20"/>
        </w:rPr>
        <w:t xml:space="preserve">first </w:t>
      </w:r>
      <w:r>
        <w:rPr>
          <w:rFonts w:ascii="Arial" w:hAnsi="Arial" w:cs="Arial"/>
          <w:sz w:val="22"/>
          <w:szCs w:val="20"/>
        </w:rPr>
        <w:t xml:space="preserve">outcomes of this project, </w:t>
      </w:r>
      <w:r w:rsidR="00797015">
        <w:rPr>
          <w:rFonts w:ascii="Arial" w:hAnsi="Arial" w:cs="Arial"/>
          <w:sz w:val="22"/>
          <w:szCs w:val="20"/>
        </w:rPr>
        <w:t>consisting of</w:t>
      </w:r>
      <w:r>
        <w:rPr>
          <w:rFonts w:ascii="Arial" w:hAnsi="Arial" w:cs="Arial"/>
          <w:sz w:val="22"/>
          <w:szCs w:val="20"/>
        </w:rPr>
        <w:t xml:space="preserve"> </w:t>
      </w:r>
      <w:r w:rsidR="00797015">
        <w:rPr>
          <w:rFonts w:ascii="Arial" w:hAnsi="Arial" w:cs="Arial"/>
          <w:sz w:val="22"/>
          <w:szCs w:val="20"/>
        </w:rPr>
        <w:t xml:space="preserve">possible </w:t>
      </w:r>
      <w:r>
        <w:rPr>
          <w:rFonts w:ascii="Arial" w:hAnsi="Arial" w:cs="Arial"/>
          <w:sz w:val="22"/>
          <w:szCs w:val="20"/>
        </w:rPr>
        <w:t>control measures to mitigate risk</w:t>
      </w:r>
      <w:r w:rsidR="00797015">
        <w:rPr>
          <w:rFonts w:ascii="Arial" w:hAnsi="Arial" w:cs="Arial"/>
          <w:sz w:val="22"/>
          <w:szCs w:val="20"/>
        </w:rPr>
        <w:t>s</w:t>
      </w:r>
      <w:r>
        <w:rPr>
          <w:rFonts w:ascii="Arial" w:hAnsi="Arial" w:cs="Arial"/>
          <w:sz w:val="22"/>
          <w:szCs w:val="20"/>
        </w:rPr>
        <w:t xml:space="preserve"> </w:t>
      </w:r>
      <w:r w:rsidR="00797015">
        <w:rPr>
          <w:rFonts w:ascii="Arial" w:hAnsi="Arial" w:cs="Arial"/>
          <w:sz w:val="22"/>
          <w:szCs w:val="20"/>
        </w:rPr>
        <w:t>in</w:t>
      </w:r>
      <w:r>
        <w:rPr>
          <w:rFonts w:ascii="Arial" w:hAnsi="Arial" w:cs="Arial"/>
          <w:sz w:val="22"/>
          <w:szCs w:val="20"/>
        </w:rPr>
        <w:t xml:space="preserve"> Slovakia</w:t>
      </w:r>
      <w:r w:rsidR="00797015">
        <w:rPr>
          <w:rFonts w:ascii="Arial" w:hAnsi="Arial" w:cs="Arial"/>
          <w:sz w:val="22"/>
          <w:szCs w:val="20"/>
        </w:rPr>
        <w:t>, the first country selected for this project</w:t>
      </w:r>
      <w:r>
        <w:rPr>
          <w:rFonts w:ascii="Arial" w:hAnsi="Arial" w:cs="Arial"/>
          <w:sz w:val="22"/>
          <w:szCs w:val="20"/>
        </w:rPr>
        <w:t xml:space="preserve">. </w:t>
      </w:r>
    </w:p>
    <w:p w14:paraId="13C4255B" w14:textId="6815AE56" w:rsidR="00D9237D" w:rsidRPr="00621BEC" w:rsidRDefault="001A5562" w:rsidP="002666CC">
      <w:pPr>
        <w:spacing w:after="120" w:line="276" w:lineRule="auto"/>
        <w:jc w:val="both"/>
        <w:rPr>
          <w:rFonts w:ascii="Arial" w:hAnsi="Arial" w:cs="Arial"/>
          <w:sz w:val="22"/>
          <w:szCs w:val="20"/>
        </w:rPr>
      </w:pPr>
      <w:r w:rsidRPr="00621BEC">
        <w:rPr>
          <w:rFonts w:ascii="Arial" w:hAnsi="Arial" w:cs="Arial"/>
          <w:sz w:val="22"/>
          <w:szCs w:val="20"/>
        </w:rPr>
        <w:t>Th</w:t>
      </w:r>
      <w:r>
        <w:rPr>
          <w:rFonts w:ascii="Arial" w:hAnsi="Arial" w:cs="Arial"/>
          <w:sz w:val="22"/>
          <w:szCs w:val="20"/>
        </w:rPr>
        <w:t xml:space="preserve">ese control measures </w:t>
      </w:r>
      <w:r w:rsidR="004D4E63">
        <w:rPr>
          <w:rFonts w:ascii="Arial" w:hAnsi="Arial" w:cs="Arial"/>
          <w:sz w:val="22"/>
          <w:szCs w:val="20"/>
        </w:rPr>
        <w:t xml:space="preserve">have been </w:t>
      </w:r>
      <w:r w:rsidR="00783F24">
        <w:rPr>
          <w:rFonts w:ascii="Arial" w:hAnsi="Arial" w:cs="Arial"/>
          <w:sz w:val="22"/>
          <w:szCs w:val="20"/>
        </w:rPr>
        <w:t xml:space="preserve">developed by </w:t>
      </w:r>
      <w:r w:rsidR="00510929">
        <w:rPr>
          <w:rFonts w:ascii="Arial" w:hAnsi="Arial" w:cs="Arial"/>
          <w:sz w:val="22"/>
          <w:szCs w:val="20"/>
        </w:rPr>
        <w:t xml:space="preserve">and in consultation with </w:t>
      </w:r>
      <w:r w:rsidR="00783F24">
        <w:rPr>
          <w:rFonts w:ascii="Arial" w:hAnsi="Arial" w:cs="Arial"/>
          <w:sz w:val="22"/>
          <w:szCs w:val="20"/>
        </w:rPr>
        <w:t>a chamber balanced core team established for this project</w:t>
      </w:r>
      <w:r w:rsidR="00783F24" w:rsidRPr="004D4E63">
        <w:rPr>
          <w:rFonts w:ascii="Arial" w:hAnsi="Arial" w:cs="Arial"/>
          <w:sz w:val="22"/>
          <w:szCs w:val="20"/>
        </w:rPr>
        <w:t>.</w:t>
      </w:r>
      <w:r w:rsidR="004D4E63">
        <w:rPr>
          <w:rFonts w:ascii="Arial" w:hAnsi="Arial" w:cs="Arial"/>
          <w:sz w:val="22"/>
          <w:szCs w:val="20"/>
        </w:rPr>
        <w:t xml:space="preserve"> This discussion paper does not reflect a consensus of opinion among the members regarding the control measures, rather it showcases an array of options, having varying degrees of acceptance among the members. As such, the measures listed in this document are not final and may be subject to changes based on stakeholder inputs.</w:t>
      </w:r>
      <w:r>
        <w:rPr>
          <w:rFonts w:ascii="Arial" w:hAnsi="Arial" w:cs="Arial"/>
          <w:sz w:val="22"/>
          <w:szCs w:val="20"/>
        </w:rPr>
        <w:t xml:space="preserve"> </w:t>
      </w:r>
      <w:r w:rsidR="00783F24">
        <w:rPr>
          <w:rFonts w:ascii="Arial" w:hAnsi="Arial" w:cs="Arial"/>
          <w:sz w:val="22"/>
          <w:szCs w:val="20"/>
        </w:rPr>
        <w:t>The final document would be released post a</w:t>
      </w:r>
      <w:r>
        <w:rPr>
          <w:rFonts w:ascii="Arial" w:hAnsi="Arial" w:cs="Arial"/>
          <w:sz w:val="22"/>
          <w:szCs w:val="20"/>
        </w:rPr>
        <w:t xml:space="preserve"> formal three-week stakeholder consultation </w:t>
      </w:r>
      <w:r w:rsidR="00783F24">
        <w:rPr>
          <w:rFonts w:ascii="Arial" w:hAnsi="Arial" w:cs="Arial"/>
          <w:sz w:val="22"/>
          <w:szCs w:val="20"/>
        </w:rPr>
        <w:t>prior to</w:t>
      </w:r>
      <w:r>
        <w:rPr>
          <w:rFonts w:ascii="Arial" w:hAnsi="Arial" w:cs="Arial"/>
          <w:sz w:val="22"/>
          <w:szCs w:val="20"/>
        </w:rPr>
        <w:t xml:space="preserve"> final approval by the FSC PSU (FSC Performance and Standards Unit).</w:t>
      </w:r>
    </w:p>
    <w:p w14:paraId="66D9E188" w14:textId="77777777" w:rsidR="00AC18C8" w:rsidRPr="00621BEC" w:rsidRDefault="00AC18C8" w:rsidP="00AC18C8">
      <w:pPr>
        <w:jc w:val="center"/>
        <w:rPr>
          <w:rFonts w:ascii="Arial" w:hAnsi="Arial" w:cs="Arial"/>
          <w:b/>
        </w:rPr>
      </w:pPr>
    </w:p>
    <w:p w14:paraId="4FAE1791" w14:textId="77777777" w:rsidR="00DB2B1C" w:rsidRDefault="00DB2B1C" w:rsidP="002666CC">
      <w:pPr>
        <w:rPr>
          <w:rFonts w:ascii="Arial" w:hAnsi="Arial" w:cs="Arial"/>
          <w:b/>
        </w:rPr>
      </w:pPr>
    </w:p>
    <w:p w14:paraId="64CAE480" w14:textId="77777777" w:rsidR="00DB2B1C" w:rsidRDefault="00DB2B1C" w:rsidP="002666CC">
      <w:pPr>
        <w:rPr>
          <w:rFonts w:ascii="Arial" w:hAnsi="Arial" w:cs="Arial"/>
          <w:b/>
        </w:rPr>
      </w:pPr>
    </w:p>
    <w:p w14:paraId="56ACDFA3" w14:textId="77777777" w:rsidR="00DB2B1C" w:rsidRDefault="00DB2B1C">
      <w:pPr>
        <w:rPr>
          <w:rFonts w:ascii="Arial" w:hAnsi="Arial" w:cs="Arial"/>
          <w:b/>
        </w:rPr>
      </w:pPr>
      <w:r>
        <w:rPr>
          <w:rFonts w:ascii="Arial" w:hAnsi="Arial" w:cs="Arial"/>
          <w:b/>
        </w:rPr>
        <w:br w:type="page"/>
      </w:r>
    </w:p>
    <w:p w14:paraId="410C4196" w14:textId="77777777" w:rsidR="00AC18C8" w:rsidRPr="00621BEC" w:rsidRDefault="00DB2B1C" w:rsidP="002666CC">
      <w:pPr>
        <w:rPr>
          <w:rFonts w:ascii="Arial" w:hAnsi="Arial" w:cs="Arial"/>
          <w:b/>
        </w:rPr>
      </w:pPr>
      <w:r>
        <w:rPr>
          <w:rFonts w:ascii="Arial" w:hAnsi="Arial" w:cs="Arial"/>
          <w:b/>
        </w:rPr>
        <w:lastRenderedPageBreak/>
        <w:t>CONTROL MEASURES – AN INTRODUCTION</w:t>
      </w:r>
    </w:p>
    <w:p w14:paraId="0E3CFB60" w14:textId="77777777" w:rsidR="00AC18C8" w:rsidRPr="00621BEC" w:rsidRDefault="00AC18C8" w:rsidP="00AC18C8">
      <w:pPr>
        <w:rPr>
          <w:rFonts w:ascii="Arial" w:hAnsi="Arial" w:cs="Arial"/>
          <w:sz w:val="22"/>
          <w:szCs w:val="22"/>
        </w:rPr>
      </w:pPr>
    </w:p>
    <w:p w14:paraId="54844A38" w14:textId="77BA18D3" w:rsidR="00AC18C8" w:rsidRDefault="00AC18C8" w:rsidP="00DB72C9">
      <w:pPr>
        <w:spacing w:before="120" w:after="120"/>
        <w:jc w:val="both"/>
        <w:rPr>
          <w:rFonts w:ascii="Arial" w:hAnsi="Arial" w:cs="Arial"/>
          <w:sz w:val="22"/>
          <w:szCs w:val="22"/>
        </w:rPr>
      </w:pPr>
      <w:r w:rsidRPr="00DB72C9">
        <w:rPr>
          <w:rFonts w:ascii="Arial" w:hAnsi="Arial" w:cs="Arial"/>
          <w:sz w:val="22"/>
          <w:szCs w:val="22"/>
        </w:rPr>
        <w:t>The purpose of control measures is to mitigate the risk that the</w:t>
      </w:r>
      <w:r w:rsidR="002666CC" w:rsidRPr="00DB72C9">
        <w:rPr>
          <w:rFonts w:ascii="Arial" w:hAnsi="Arial" w:cs="Arial"/>
          <w:sz w:val="22"/>
          <w:szCs w:val="22"/>
        </w:rPr>
        <w:t xml:space="preserve"> procured material originates from</w:t>
      </w:r>
      <w:r w:rsidRPr="00DB72C9">
        <w:rPr>
          <w:rFonts w:ascii="Arial" w:hAnsi="Arial" w:cs="Arial"/>
          <w:sz w:val="22"/>
          <w:szCs w:val="22"/>
        </w:rPr>
        <w:t xml:space="preserve"> unacceptable sources. The control measures shall be applied for those supplies that originate in areas with specified risks</w:t>
      </w:r>
      <w:r w:rsidR="002666CC" w:rsidRPr="00DB72C9">
        <w:rPr>
          <w:rStyle w:val="FootnoteReference"/>
          <w:rFonts w:ascii="Arial" w:hAnsi="Arial" w:cs="Arial"/>
          <w:sz w:val="22"/>
          <w:szCs w:val="22"/>
        </w:rPr>
        <w:t xml:space="preserve"> </w:t>
      </w:r>
      <w:r w:rsidR="002666CC" w:rsidRPr="00DB72C9">
        <w:rPr>
          <w:rFonts w:ascii="Arial" w:hAnsi="Arial" w:cs="Arial"/>
          <w:sz w:val="22"/>
          <w:szCs w:val="22"/>
        </w:rPr>
        <w:t xml:space="preserve">as identified by the Centralized National Risk Assessment  (CNRA) for Slovakia. </w:t>
      </w:r>
    </w:p>
    <w:p w14:paraId="39574A1E" w14:textId="0BC38A08" w:rsidR="001A5562" w:rsidRDefault="001A5562" w:rsidP="00DB72C9">
      <w:pPr>
        <w:spacing w:before="120" w:after="120"/>
        <w:jc w:val="both"/>
        <w:rPr>
          <w:rFonts w:ascii="Arial" w:hAnsi="Arial" w:cs="Arial"/>
          <w:i/>
          <w:sz w:val="22"/>
          <w:szCs w:val="22"/>
        </w:rPr>
      </w:pPr>
      <w:r>
        <w:rPr>
          <w:rFonts w:ascii="Arial" w:hAnsi="Arial" w:cs="Arial"/>
          <w:sz w:val="22"/>
          <w:szCs w:val="22"/>
        </w:rPr>
        <w:t xml:space="preserve">Normative requirements regarding control measures are provided in Section 4 </w:t>
      </w:r>
      <w:r w:rsidR="00E808C8">
        <w:rPr>
          <w:rFonts w:ascii="Arial" w:hAnsi="Arial" w:cs="Arial"/>
          <w:sz w:val="22"/>
          <w:szCs w:val="22"/>
        </w:rPr>
        <w:t xml:space="preserve">(Clauses 4.1 – 4.14) </w:t>
      </w:r>
      <w:r>
        <w:rPr>
          <w:rFonts w:ascii="Arial" w:hAnsi="Arial" w:cs="Arial"/>
          <w:sz w:val="22"/>
          <w:szCs w:val="22"/>
        </w:rPr>
        <w:t>o</w:t>
      </w:r>
      <w:r w:rsidR="00E808C8">
        <w:rPr>
          <w:rFonts w:ascii="Arial" w:hAnsi="Arial" w:cs="Arial"/>
          <w:sz w:val="22"/>
          <w:szCs w:val="22"/>
        </w:rPr>
        <w:t xml:space="preserve">f </w:t>
      </w:r>
      <w:r w:rsidR="00E808C8" w:rsidRPr="006B41B5">
        <w:rPr>
          <w:rFonts w:ascii="Arial" w:hAnsi="Arial" w:cs="Arial"/>
          <w:i/>
          <w:sz w:val="22"/>
          <w:szCs w:val="22"/>
        </w:rPr>
        <w:t xml:space="preserve">FSC-STD-40-005 V3-1 </w:t>
      </w:r>
      <w:r w:rsidRPr="006B41B5">
        <w:rPr>
          <w:rFonts w:ascii="Arial" w:hAnsi="Arial" w:cs="Arial"/>
          <w:i/>
          <w:sz w:val="22"/>
          <w:szCs w:val="22"/>
        </w:rPr>
        <w:t>Requirements for sourcing FSC Controlled Wood</w:t>
      </w:r>
    </w:p>
    <w:p w14:paraId="6F5984EE" w14:textId="60FE0D80" w:rsidR="00E808C8" w:rsidRPr="00E808C8" w:rsidRDefault="00E808C8" w:rsidP="00DB72C9">
      <w:pPr>
        <w:spacing w:before="120" w:after="120"/>
        <w:jc w:val="both"/>
        <w:rPr>
          <w:rFonts w:ascii="Arial" w:hAnsi="Arial" w:cs="Arial"/>
          <w:sz w:val="22"/>
          <w:szCs w:val="22"/>
        </w:rPr>
      </w:pPr>
      <w:r>
        <w:rPr>
          <w:rFonts w:ascii="Arial" w:hAnsi="Arial" w:cs="Arial"/>
          <w:sz w:val="22"/>
          <w:szCs w:val="22"/>
        </w:rPr>
        <w:t xml:space="preserve">Development guidance and examples of control measures are provided in Annex E of </w:t>
      </w:r>
      <w:r w:rsidRPr="00B87316">
        <w:rPr>
          <w:rFonts w:ascii="Arial" w:hAnsi="Arial" w:cs="Arial"/>
          <w:i/>
          <w:sz w:val="22"/>
          <w:szCs w:val="22"/>
        </w:rPr>
        <w:t>FSC-STD-40-005 V3-1 Requirements for sourcing FSC Controlled Wood</w:t>
      </w:r>
    </w:p>
    <w:p w14:paraId="722036F5" w14:textId="77777777" w:rsidR="00DB2B1C" w:rsidRDefault="00DB2B1C" w:rsidP="00DB2B1C">
      <w:pPr>
        <w:jc w:val="both"/>
        <w:rPr>
          <w:rFonts w:ascii="Arial" w:hAnsi="Arial" w:cs="Arial"/>
          <w:b/>
        </w:rPr>
      </w:pPr>
    </w:p>
    <w:p w14:paraId="1097880A" w14:textId="77777777" w:rsidR="002666CC" w:rsidRPr="00DB72C9" w:rsidRDefault="002666CC" w:rsidP="00DB72C9">
      <w:pPr>
        <w:spacing w:after="120"/>
        <w:jc w:val="both"/>
        <w:rPr>
          <w:rFonts w:ascii="Arial" w:hAnsi="Arial" w:cs="Arial"/>
          <w:sz w:val="22"/>
          <w:szCs w:val="22"/>
        </w:rPr>
      </w:pPr>
      <w:r w:rsidRPr="00DB2B1C">
        <w:rPr>
          <w:rFonts w:ascii="Arial" w:hAnsi="Arial" w:cs="Arial"/>
          <w:b/>
          <w:sz w:val="22"/>
          <w:szCs w:val="22"/>
        </w:rPr>
        <w:t>General guidelines on development of control measures</w:t>
      </w:r>
      <w:r w:rsidRPr="00DB72C9">
        <w:rPr>
          <w:rFonts w:ascii="Arial" w:hAnsi="Arial" w:cs="Arial"/>
          <w:sz w:val="22"/>
          <w:szCs w:val="22"/>
        </w:rPr>
        <w:t>:</w:t>
      </w:r>
    </w:p>
    <w:p w14:paraId="204AA886" w14:textId="77777777" w:rsidR="002666CC" w:rsidRPr="0054299F" w:rsidRDefault="002666CC" w:rsidP="002666CC">
      <w:pPr>
        <w:pStyle w:val="ListParagraph"/>
        <w:numPr>
          <w:ilvl w:val="0"/>
          <w:numId w:val="7"/>
        </w:numPr>
        <w:spacing w:after="120"/>
        <w:jc w:val="both"/>
        <w:rPr>
          <w:rFonts w:ascii="Arial" w:hAnsi="Arial" w:cs="Arial"/>
        </w:rPr>
      </w:pPr>
      <w:r w:rsidRPr="0054299F">
        <w:rPr>
          <w:rFonts w:ascii="Arial" w:hAnsi="Arial" w:cs="Arial"/>
        </w:rPr>
        <w:t xml:space="preserve">Control measures should be developed based on how the organization identifies the risk within its </w:t>
      </w:r>
      <w:r w:rsidR="005C0DEE">
        <w:rPr>
          <w:rFonts w:ascii="Arial" w:hAnsi="Arial" w:cs="Arial"/>
        </w:rPr>
        <w:t xml:space="preserve">supply chains and the </w:t>
      </w:r>
      <w:r w:rsidRPr="0054299F">
        <w:rPr>
          <w:rFonts w:ascii="Arial" w:hAnsi="Arial" w:cs="Arial"/>
        </w:rPr>
        <w:t>operations</w:t>
      </w:r>
      <w:r w:rsidR="005C0DEE">
        <w:rPr>
          <w:rFonts w:ascii="Arial" w:hAnsi="Arial" w:cs="Arial"/>
        </w:rPr>
        <w:t xml:space="preserve"> of its suppliers</w:t>
      </w:r>
      <w:r w:rsidRPr="0054299F">
        <w:rPr>
          <w:rFonts w:ascii="Arial" w:hAnsi="Arial" w:cs="Arial"/>
        </w:rPr>
        <w:t xml:space="preserve">, and the accepted level of risk (according to the requirements) in the particular conditions in which the organization operates.  </w:t>
      </w:r>
    </w:p>
    <w:p w14:paraId="6B2FDBB1" w14:textId="77777777" w:rsidR="002666CC" w:rsidRPr="0054299F" w:rsidRDefault="002666CC" w:rsidP="002666CC">
      <w:pPr>
        <w:pStyle w:val="ListParagraph"/>
        <w:numPr>
          <w:ilvl w:val="0"/>
          <w:numId w:val="7"/>
        </w:numPr>
        <w:spacing w:after="120"/>
        <w:jc w:val="both"/>
        <w:rPr>
          <w:rFonts w:ascii="Arial" w:hAnsi="Arial" w:cs="Arial"/>
        </w:rPr>
      </w:pPr>
      <w:r w:rsidRPr="0054299F">
        <w:rPr>
          <w:rFonts w:ascii="Arial" w:hAnsi="Arial" w:cs="Arial"/>
        </w:rPr>
        <w:t xml:space="preserve">Different control measures can be established for different ownership structures, different groups of suppliers, different certificate holder types (e.g. primary vs. secondary manufacturers, pulp vs. round wood), etc. </w:t>
      </w:r>
    </w:p>
    <w:p w14:paraId="260C0C4A" w14:textId="77777777" w:rsidR="002666CC" w:rsidRPr="0054299F" w:rsidRDefault="002666CC" w:rsidP="002666CC">
      <w:pPr>
        <w:pStyle w:val="ListParagraph"/>
        <w:numPr>
          <w:ilvl w:val="0"/>
          <w:numId w:val="7"/>
        </w:numPr>
        <w:spacing w:after="120"/>
        <w:jc w:val="both"/>
        <w:rPr>
          <w:rFonts w:ascii="Arial" w:hAnsi="Arial" w:cs="Arial"/>
        </w:rPr>
      </w:pPr>
      <w:r w:rsidRPr="0054299F">
        <w:rPr>
          <w:rFonts w:ascii="Arial" w:hAnsi="Arial" w:cs="Arial"/>
        </w:rPr>
        <w:t xml:space="preserve">The control measures implemented depend on the type of </w:t>
      </w:r>
      <w:r w:rsidR="00F70404">
        <w:rPr>
          <w:rFonts w:ascii="Arial" w:hAnsi="Arial" w:cs="Arial"/>
        </w:rPr>
        <w:t>specified</w:t>
      </w:r>
      <w:r w:rsidRPr="0054299F">
        <w:rPr>
          <w:rFonts w:ascii="Arial" w:hAnsi="Arial" w:cs="Arial"/>
        </w:rPr>
        <w:t xml:space="preserve"> risk. Mitigation of some risks will require verification by a field visit to the harvesting sites, document control, or both. </w:t>
      </w:r>
    </w:p>
    <w:p w14:paraId="37403771" w14:textId="77777777" w:rsidR="002666CC" w:rsidRDefault="002666CC" w:rsidP="002666CC">
      <w:pPr>
        <w:pStyle w:val="ListParagraph"/>
        <w:numPr>
          <w:ilvl w:val="0"/>
          <w:numId w:val="7"/>
        </w:numPr>
        <w:spacing w:after="120"/>
        <w:jc w:val="both"/>
        <w:rPr>
          <w:rFonts w:ascii="Arial" w:hAnsi="Arial" w:cs="Arial"/>
        </w:rPr>
      </w:pPr>
      <w:r w:rsidRPr="0054299F">
        <w:rPr>
          <w:rFonts w:ascii="Arial" w:hAnsi="Arial" w:cs="Arial"/>
        </w:rPr>
        <w:t>It is recommended that control measures comply with the SMART concept (specific, measurable, achievable, relevant and tangible)</w:t>
      </w:r>
    </w:p>
    <w:p w14:paraId="359BCB9C" w14:textId="19CCF95E" w:rsidR="002666CC" w:rsidRDefault="002666CC" w:rsidP="002666CC">
      <w:pPr>
        <w:pStyle w:val="ListParagraph"/>
        <w:numPr>
          <w:ilvl w:val="0"/>
          <w:numId w:val="7"/>
        </w:numPr>
        <w:spacing w:after="120"/>
        <w:jc w:val="both"/>
        <w:rPr>
          <w:rFonts w:ascii="Arial" w:hAnsi="Arial" w:cs="Arial"/>
        </w:rPr>
      </w:pPr>
      <w:r>
        <w:rPr>
          <w:rFonts w:ascii="Arial" w:hAnsi="Arial" w:cs="Arial"/>
        </w:rPr>
        <w:t xml:space="preserve">The control measures </w:t>
      </w:r>
      <w:r w:rsidR="00E808C8">
        <w:rPr>
          <w:rFonts w:ascii="Arial" w:hAnsi="Arial" w:cs="Arial"/>
        </w:rPr>
        <w:t>described in this document</w:t>
      </w:r>
      <w:r>
        <w:rPr>
          <w:rFonts w:ascii="Arial" w:hAnsi="Arial" w:cs="Arial"/>
        </w:rPr>
        <w:t xml:space="preserve"> are not mandatory. Organizations are </w:t>
      </w:r>
      <w:r w:rsidR="00DB2B1C">
        <w:rPr>
          <w:rFonts w:ascii="Arial" w:hAnsi="Arial" w:cs="Arial"/>
        </w:rPr>
        <w:t>at liberty</w:t>
      </w:r>
      <w:r>
        <w:rPr>
          <w:rFonts w:ascii="Arial" w:hAnsi="Arial" w:cs="Arial"/>
        </w:rPr>
        <w:t xml:space="preserve"> to select </w:t>
      </w:r>
      <w:r w:rsidR="00F70404">
        <w:rPr>
          <w:rFonts w:ascii="Arial" w:hAnsi="Arial" w:cs="Arial"/>
        </w:rPr>
        <w:t>suitable</w:t>
      </w:r>
      <w:r>
        <w:rPr>
          <w:rFonts w:ascii="Arial" w:hAnsi="Arial" w:cs="Arial"/>
        </w:rPr>
        <w:t xml:space="preserve"> control measures </w:t>
      </w:r>
      <w:r w:rsidR="00F70404">
        <w:rPr>
          <w:rFonts w:ascii="Arial" w:hAnsi="Arial" w:cs="Arial"/>
        </w:rPr>
        <w:t>from those</w:t>
      </w:r>
      <w:r w:rsidR="00976A37">
        <w:rPr>
          <w:rFonts w:ascii="Arial" w:hAnsi="Arial" w:cs="Arial"/>
        </w:rPr>
        <w:t xml:space="preserve"> </w:t>
      </w:r>
      <w:r w:rsidR="00F70404">
        <w:rPr>
          <w:rFonts w:ascii="Arial" w:hAnsi="Arial" w:cs="Arial"/>
        </w:rPr>
        <w:t xml:space="preserve">provided </w:t>
      </w:r>
      <w:r>
        <w:rPr>
          <w:rFonts w:ascii="Arial" w:hAnsi="Arial" w:cs="Arial"/>
        </w:rPr>
        <w:t>in this document, based on their specific conditions and requirements</w:t>
      </w:r>
      <w:r w:rsidR="00F70404">
        <w:rPr>
          <w:rFonts w:ascii="Arial" w:hAnsi="Arial" w:cs="Arial"/>
        </w:rPr>
        <w:t xml:space="preserve"> and their suitability in mitigating risks for the organization</w:t>
      </w:r>
      <w:r>
        <w:rPr>
          <w:rFonts w:ascii="Arial" w:hAnsi="Arial" w:cs="Arial"/>
        </w:rPr>
        <w:t xml:space="preserve">. </w:t>
      </w:r>
      <w:r w:rsidR="00B6346F">
        <w:rPr>
          <w:rFonts w:ascii="Arial" w:hAnsi="Arial" w:cs="Arial"/>
        </w:rPr>
        <w:t>This means in practice that organizations may use any</w:t>
      </w:r>
      <w:r w:rsidR="00E808C8">
        <w:rPr>
          <w:rFonts w:ascii="Arial" w:hAnsi="Arial" w:cs="Arial"/>
        </w:rPr>
        <w:t xml:space="preserve">, </w:t>
      </w:r>
      <w:r w:rsidR="00B6346F">
        <w:rPr>
          <w:rFonts w:ascii="Arial" w:hAnsi="Arial" w:cs="Arial"/>
        </w:rPr>
        <w:t>all</w:t>
      </w:r>
      <w:r w:rsidR="00E808C8">
        <w:rPr>
          <w:rFonts w:ascii="Arial" w:hAnsi="Arial" w:cs="Arial"/>
        </w:rPr>
        <w:t xml:space="preserve">, or a </w:t>
      </w:r>
      <w:r w:rsidR="00B6346F">
        <w:rPr>
          <w:rFonts w:ascii="Arial" w:hAnsi="Arial" w:cs="Arial"/>
        </w:rPr>
        <w:t xml:space="preserve">combination of control measures provided in this document to mitigate the risks, based on the scale of operations and the intensity of the risk. </w:t>
      </w:r>
      <w:r>
        <w:rPr>
          <w:rFonts w:ascii="Arial" w:hAnsi="Arial" w:cs="Arial"/>
        </w:rPr>
        <w:t>The</w:t>
      </w:r>
      <w:r w:rsidR="00E808C8">
        <w:rPr>
          <w:rFonts w:ascii="Arial" w:hAnsi="Arial" w:cs="Arial"/>
        </w:rPr>
        <w:t>se</w:t>
      </w:r>
      <w:r>
        <w:rPr>
          <w:rFonts w:ascii="Arial" w:hAnsi="Arial" w:cs="Arial"/>
        </w:rPr>
        <w:t xml:space="preserve"> control measures would be acceptable to certification bodies as meeting the requirements of risk mitigation, as long as the measures are undertaken in context, and in line with normative requirements provided in FSC-STD-40-005 V3-1. </w:t>
      </w:r>
    </w:p>
    <w:p w14:paraId="34DEE62E" w14:textId="77777777" w:rsidR="002666CC" w:rsidRPr="0054299F" w:rsidRDefault="002666CC" w:rsidP="002666CC">
      <w:pPr>
        <w:pStyle w:val="ListParagraph"/>
        <w:numPr>
          <w:ilvl w:val="0"/>
          <w:numId w:val="7"/>
        </w:numPr>
        <w:spacing w:after="120"/>
        <w:jc w:val="both"/>
        <w:rPr>
          <w:rFonts w:ascii="Arial" w:hAnsi="Arial" w:cs="Arial"/>
        </w:rPr>
      </w:pPr>
      <w:r>
        <w:rPr>
          <w:rFonts w:ascii="Arial" w:hAnsi="Arial" w:cs="Arial"/>
        </w:rPr>
        <w:t xml:space="preserve">Organizations operating in Slovakia are </w:t>
      </w:r>
      <w:r w:rsidR="00F70404">
        <w:rPr>
          <w:rFonts w:ascii="Arial" w:hAnsi="Arial" w:cs="Arial"/>
        </w:rPr>
        <w:t>also at liberty</w:t>
      </w:r>
      <w:r>
        <w:rPr>
          <w:rFonts w:ascii="Arial" w:hAnsi="Arial" w:cs="Arial"/>
        </w:rPr>
        <w:t xml:space="preserve"> to use their own control measures instead of those presented in th</w:t>
      </w:r>
      <w:r w:rsidR="00DB72C9">
        <w:rPr>
          <w:rFonts w:ascii="Arial" w:hAnsi="Arial" w:cs="Arial"/>
        </w:rPr>
        <w:t xml:space="preserve">is document, and </w:t>
      </w:r>
      <w:r w:rsidR="00F70404">
        <w:rPr>
          <w:rFonts w:ascii="Arial" w:hAnsi="Arial" w:cs="Arial"/>
        </w:rPr>
        <w:t xml:space="preserve">such </w:t>
      </w:r>
      <w:r w:rsidR="00DB72C9">
        <w:rPr>
          <w:rFonts w:ascii="Arial" w:hAnsi="Arial" w:cs="Arial"/>
        </w:rPr>
        <w:t>measures will be acceptable as long as they adhere to normative requirements and are adequate to mitigate the risks.</w:t>
      </w:r>
    </w:p>
    <w:p w14:paraId="663149A0" w14:textId="77777777" w:rsidR="00AC18C8" w:rsidRPr="00621BEC" w:rsidRDefault="00AC18C8" w:rsidP="00AC18C8">
      <w:pPr>
        <w:rPr>
          <w:rFonts w:ascii="Arial" w:hAnsi="Arial" w:cs="Arial"/>
          <w:sz w:val="22"/>
          <w:szCs w:val="22"/>
          <w:lang w:val="en-GB"/>
        </w:rPr>
      </w:pPr>
    </w:p>
    <w:p w14:paraId="0BE273F1" w14:textId="77777777" w:rsidR="00964703" w:rsidRPr="00964703" w:rsidRDefault="00807A8F" w:rsidP="00964703">
      <w:pPr>
        <w:spacing w:before="120" w:after="120"/>
        <w:jc w:val="both"/>
        <w:rPr>
          <w:rFonts w:ascii="Arial" w:hAnsi="Arial" w:cs="Arial"/>
          <w:sz w:val="22"/>
          <w:szCs w:val="22"/>
        </w:rPr>
      </w:pPr>
      <w:r w:rsidRPr="00964703">
        <w:rPr>
          <w:rFonts w:ascii="Arial" w:hAnsi="Arial" w:cs="Arial"/>
          <w:sz w:val="22"/>
          <w:szCs w:val="22"/>
        </w:rPr>
        <w:t>General examples of actions that m</w:t>
      </w:r>
      <w:r w:rsidR="00964703" w:rsidRPr="00964703">
        <w:rPr>
          <w:rFonts w:ascii="Arial" w:hAnsi="Arial" w:cs="Arial"/>
          <w:sz w:val="22"/>
          <w:szCs w:val="22"/>
        </w:rPr>
        <w:t>ay be taken as control measures:</w:t>
      </w:r>
      <w:r w:rsidRPr="00964703">
        <w:rPr>
          <w:rFonts w:ascii="Arial" w:hAnsi="Arial" w:cs="Arial"/>
          <w:sz w:val="22"/>
          <w:szCs w:val="22"/>
        </w:rPr>
        <w:t xml:space="preserve"> </w:t>
      </w:r>
    </w:p>
    <w:p w14:paraId="09869ED9" w14:textId="77777777" w:rsidR="0054299F" w:rsidRPr="00634C93" w:rsidRDefault="00807A8F" w:rsidP="00634C93">
      <w:pPr>
        <w:pStyle w:val="ListParagraph"/>
        <w:numPr>
          <w:ilvl w:val="0"/>
          <w:numId w:val="12"/>
        </w:numPr>
        <w:spacing w:before="120" w:after="120"/>
        <w:ind w:left="450"/>
        <w:jc w:val="both"/>
        <w:rPr>
          <w:rFonts w:ascii="Arial" w:hAnsi="Arial" w:cs="Arial"/>
        </w:rPr>
      </w:pPr>
      <w:r w:rsidRPr="00634C93">
        <w:rPr>
          <w:rFonts w:ascii="Arial" w:hAnsi="Arial" w:cs="Arial"/>
        </w:rPr>
        <w:t>Stakeholder consultation;</w:t>
      </w:r>
    </w:p>
    <w:p w14:paraId="0C88AA73" w14:textId="77777777" w:rsidR="00F70404" w:rsidRPr="00634C93" w:rsidRDefault="00F70404" w:rsidP="00634C93">
      <w:pPr>
        <w:pStyle w:val="ListParagraph"/>
        <w:numPr>
          <w:ilvl w:val="0"/>
          <w:numId w:val="12"/>
        </w:numPr>
        <w:spacing w:before="120" w:after="120"/>
        <w:ind w:left="450"/>
        <w:jc w:val="both"/>
        <w:rPr>
          <w:rFonts w:ascii="Arial" w:hAnsi="Arial" w:cs="Arial"/>
        </w:rPr>
      </w:pPr>
      <w:r>
        <w:rPr>
          <w:rFonts w:ascii="Arial" w:hAnsi="Arial" w:cs="Arial"/>
        </w:rPr>
        <w:t>Complaints/Dispute resolution procedures</w:t>
      </w:r>
    </w:p>
    <w:p w14:paraId="71FFB96B" w14:textId="77777777" w:rsidR="0054299F" w:rsidRPr="00634C93" w:rsidRDefault="00807A8F" w:rsidP="00634C93">
      <w:pPr>
        <w:pStyle w:val="ListParagraph"/>
        <w:numPr>
          <w:ilvl w:val="0"/>
          <w:numId w:val="12"/>
        </w:numPr>
        <w:spacing w:before="120" w:after="120"/>
        <w:ind w:left="450"/>
        <w:jc w:val="both"/>
        <w:rPr>
          <w:rFonts w:ascii="Arial" w:hAnsi="Arial" w:cs="Arial"/>
        </w:rPr>
      </w:pPr>
      <w:r w:rsidRPr="00634C93">
        <w:rPr>
          <w:rFonts w:ascii="Arial" w:hAnsi="Arial" w:cs="Arial"/>
        </w:rPr>
        <w:t xml:space="preserve">Expert engagement; </w:t>
      </w:r>
    </w:p>
    <w:p w14:paraId="7A792E2F" w14:textId="77777777" w:rsidR="0054299F" w:rsidRPr="00634C93" w:rsidRDefault="00807A8F" w:rsidP="00634C93">
      <w:pPr>
        <w:pStyle w:val="ListParagraph"/>
        <w:numPr>
          <w:ilvl w:val="0"/>
          <w:numId w:val="12"/>
        </w:numPr>
        <w:spacing w:before="120" w:after="120"/>
        <w:ind w:left="450"/>
        <w:jc w:val="both"/>
        <w:rPr>
          <w:rFonts w:ascii="Arial" w:hAnsi="Arial" w:cs="Arial"/>
        </w:rPr>
      </w:pPr>
      <w:r w:rsidRPr="00634C93">
        <w:rPr>
          <w:rFonts w:ascii="Arial" w:hAnsi="Arial" w:cs="Arial"/>
        </w:rPr>
        <w:t xml:space="preserve">Document verification; </w:t>
      </w:r>
    </w:p>
    <w:p w14:paraId="15EDCC12" w14:textId="77777777" w:rsidR="0054299F" w:rsidRPr="00634C93" w:rsidRDefault="00807A8F" w:rsidP="00634C93">
      <w:pPr>
        <w:pStyle w:val="ListParagraph"/>
        <w:numPr>
          <w:ilvl w:val="0"/>
          <w:numId w:val="12"/>
        </w:numPr>
        <w:spacing w:before="120" w:after="120"/>
        <w:ind w:left="450"/>
        <w:jc w:val="both"/>
        <w:rPr>
          <w:rFonts w:ascii="Arial" w:hAnsi="Arial" w:cs="Arial"/>
        </w:rPr>
      </w:pPr>
      <w:r w:rsidRPr="00634C93">
        <w:rPr>
          <w:rFonts w:ascii="Arial" w:hAnsi="Arial" w:cs="Arial"/>
        </w:rPr>
        <w:t xml:space="preserve">Supply chain audits; </w:t>
      </w:r>
    </w:p>
    <w:p w14:paraId="5EBA7FEA" w14:textId="77777777" w:rsidR="0054299F" w:rsidRPr="00634C93" w:rsidRDefault="00807A8F" w:rsidP="00634C93">
      <w:pPr>
        <w:pStyle w:val="ListParagraph"/>
        <w:spacing w:before="120" w:after="120"/>
        <w:ind w:left="450"/>
        <w:jc w:val="both"/>
        <w:rPr>
          <w:rFonts w:ascii="Arial" w:hAnsi="Arial" w:cs="Arial"/>
        </w:rPr>
      </w:pPr>
      <w:r w:rsidRPr="00634C93">
        <w:rPr>
          <w:rFonts w:ascii="Arial" w:hAnsi="Arial" w:cs="Arial"/>
        </w:rPr>
        <w:lastRenderedPageBreak/>
        <w:t>Field verification at the supply unit level or supplier's site;</w:t>
      </w:r>
    </w:p>
    <w:p w14:paraId="33CA28BF" w14:textId="77777777" w:rsidR="0054299F" w:rsidRPr="00634C93" w:rsidRDefault="00807A8F" w:rsidP="00634C93">
      <w:pPr>
        <w:pStyle w:val="ListParagraph"/>
        <w:numPr>
          <w:ilvl w:val="0"/>
          <w:numId w:val="12"/>
        </w:numPr>
        <w:spacing w:before="120" w:after="120"/>
        <w:ind w:left="450"/>
        <w:jc w:val="both"/>
        <w:rPr>
          <w:rFonts w:ascii="Arial" w:hAnsi="Arial" w:cs="Arial"/>
        </w:rPr>
      </w:pPr>
      <w:r w:rsidRPr="00634C93">
        <w:rPr>
          <w:rFonts w:ascii="Arial" w:hAnsi="Arial" w:cs="Arial"/>
        </w:rPr>
        <w:t>Third party verification</w:t>
      </w:r>
      <w:r w:rsidR="003E2DD7">
        <w:rPr>
          <w:rFonts w:ascii="Arial" w:hAnsi="Arial" w:cs="Arial"/>
        </w:rPr>
        <w:t>s that cover scope of the specified risks (provided third party verifications result in mitigation of the specified risks as described in the CNRA)</w:t>
      </w:r>
      <w:r w:rsidRPr="00634C93">
        <w:rPr>
          <w:rFonts w:ascii="Arial" w:hAnsi="Arial" w:cs="Arial"/>
        </w:rPr>
        <w:t xml:space="preserve">; </w:t>
      </w:r>
    </w:p>
    <w:p w14:paraId="6D8A0113" w14:textId="77777777" w:rsidR="0054299F" w:rsidRPr="00634C93" w:rsidRDefault="00807A8F" w:rsidP="00634C93">
      <w:pPr>
        <w:pStyle w:val="ListParagraph"/>
        <w:numPr>
          <w:ilvl w:val="0"/>
          <w:numId w:val="12"/>
        </w:numPr>
        <w:spacing w:before="120" w:after="120"/>
        <w:ind w:left="450"/>
        <w:jc w:val="both"/>
        <w:rPr>
          <w:rFonts w:ascii="Arial" w:hAnsi="Arial" w:cs="Arial"/>
        </w:rPr>
      </w:pPr>
      <w:r w:rsidRPr="00634C93">
        <w:rPr>
          <w:rFonts w:ascii="Arial" w:hAnsi="Arial" w:cs="Arial"/>
        </w:rPr>
        <w:t xml:space="preserve">Tests to confirm species and/or origin, such as DNA tests, isotope tests and fibre tests (e.g. to confirm the origin of species covered by CITES); </w:t>
      </w:r>
    </w:p>
    <w:p w14:paraId="62582000" w14:textId="77777777" w:rsidR="0054299F" w:rsidRPr="00634C93" w:rsidRDefault="00807A8F" w:rsidP="00634C93">
      <w:pPr>
        <w:pStyle w:val="ListParagraph"/>
        <w:numPr>
          <w:ilvl w:val="0"/>
          <w:numId w:val="12"/>
        </w:numPr>
        <w:spacing w:before="120" w:after="120"/>
        <w:ind w:left="450"/>
        <w:jc w:val="both"/>
        <w:rPr>
          <w:rFonts w:ascii="Arial" w:hAnsi="Arial" w:cs="Arial"/>
        </w:rPr>
      </w:pPr>
      <w:r w:rsidRPr="00634C93">
        <w:rPr>
          <w:rFonts w:ascii="Arial" w:hAnsi="Arial" w:cs="Arial"/>
        </w:rPr>
        <w:t xml:space="preserve">Legally binding agreements related to risk mitigation (e.g. conformance commitments with procedures, right to audit at any time, obligations to provide information within a certain time frame) with suppliers and sub-suppliers; </w:t>
      </w:r>
    </w:p>
    <w:p w14:paraId="69D081A1" w14:textId="77777777" w:rsidR="0054299F" w:rsidRPr="00634C93" w:rsidRDefault="00807A8F" w:rsidP="00634C93">
      <w:pPr>
        <w:pStyle w:val="ListParagraph"/>
        <w:numPr>
          <w:ilvl w:val="0"/>
          <w:numId w:val="12"/>
        </w:numPr>
        <w:spacing w:before="120" w:after="120"/>
        <w:ind w:left="450"/>
        <w:jc w:val="both"/>
        <w:rPr>
          <w:rFonts w:ascii="Arial" w:hAnsi="Arial" w:cs="Arial"/>
        </w:rPr>
      </w:pPr>
      <w:r w:rsidRPr="00634C93">
        <w:rPr>
          <w:rFonts w:ascii="Arial" w:hAnsi="Arial" w:cs="Arial"/>
        </w:rPr>
        <w:t xml:space="preserve">Risk mitigation training and capacity building of suppliers and sub-suppliers; </w:t>
      </w:r>
    </w:p>
    <w:p w14:paraId="7F09F153" w14:textId="77777777" w:rsidR="00807A8F" w:rsidRPr="00634C93" w:rsidRDefault="00807A8F" w:rsidP="00634C93">
      <w:pPr>
        <w:pStyle w:val="ListParagraph"/>
        <w:numPr>
          <w:ilvl w:val="0"/>
          <w:numId w:val="12"/>
        </w:numPr>
        <w:spacing w:before="120" w:after="120"/>
        <w:ind w:left="450"/>
        <w:jc w:val="both"/>
        <w:rPr>
          <w:rFonts w:ascii="Arial" w:hAnsi="Arial" w:cs="Arial"/>
        </w:rPr>
      </w:pPr>
      <w:r w:rsidRPr="00634C93">
        <w:rPr>
          <w:rFonts w:ascii="Arial" w:hAnsi="Arial" w:cs="Arial"/>
        </w:rPr>
        <w:t>Exclusion of suppliers.</w:t>
      </w:r>
    </w:p>
    <w:p w14:paraId="3B7BF650" w14:textId="77777777" w:rsidR="00DB72C9" w:rsidRDefault="00DB72C9" w:rsidP="0054299F">
      <w:pPr>
        <w:spacing w:before="120" w:after="120"/>
        <w:ind w:left="720" w:hanging="360"/>
        <w:jc w:val="both"/>
        <w:rPr>
          <w:rFonts w:ascii="Arial" w:hAnsi="Arial" w:cs="Arial"/>
          <w:sz w:val="22"/>
          <w:szCs w:val="22"/>
        </w:rPr>
      </w:pPr>
    </w:p>
    <w:p w14:paraId="1DA529F7" w14:textId="77777777" w:rsidR="004001BF" w:rsidRPr="004001BF" w:rsidRDefault="004001BF" w:rsidP="00DB2B1C">
      <w:pPr>
        <w:spacing w:before="120" w:after="120" w:line="259" w:lineRule="auto"/>
        <w:ind w:left="900" w:hanging="900"/>
        <w:jc w:val="both"/>
        <w:rPr>
          <w:rFonts w:ascii="Arial" w:hAnsi="Arial" w:cs="Arial"/>
          <w:sz w:val="22"/>
          <w:szCs w:val="22"/>
        </w:rPr>
      </w:pPr>
      <w:r w:rsidRPr="004001BF">
        <w:rPr>
          <w:rFonts w:ascii="Arial" w:hAnsi="Arial" w:cs="Arial"/>
          <w:sz w:val="22"/>
          <w:szCs w:val="22"/>
        </w:rPr>
        <w:t xml:space="preserve">NOTE 1: </w:t>
      </w:r>
      <w:r w:rsidR="00DB72C9" w:rsidRPr="004001BF">
        <w:rPr>
          <w:rFonts w:ascii="Arial" w:hAnsi="Arial" w:cs="Arial"/>
          <w:sz w:val="22"/>
          <w:szCs w:val="22"/>
        </w:rPr>
        <w:t>Some of the draft</w:t>
      </w:r>
      <w:r w:rsidRPr="004001BF">
        <w:rPr>
          <w:rFonts w:ascii="Arial" w:hAnsi="Arial" w:cs="Arial"/>
          <w:sz w:val="22"/>
          <w:szCs w:val="22"/>
        </w:rPr>
        <w:t xml:space="preserve"> control</w:t>
      </w:r>
      <w:r w:rsidR="00DB72C9" w:rsidRPr="004001BF">
        <w:rPr>
          <w:rFonts w:ascii="Arial" w:hAnsi="Arial" w:cs="Arial"/>
          <w:sz w:val="22"/>
          <w:szCs w:val="22"/>
        </w:rPr>
        <w:t xml:space="preserve"> measures involve engagement with </w:t>
      </w:r>
      <w:r w:rsidR="003E2DD7">
        <w:rPr>
          <w:rFonts w:ascii="Arial" w:hAnsi="Arial" w:cs="Arial"/>
          <w:sz w:val="22"/>
          <w:szCs w:val="22"/>
        </w:rPr>
        <w:t xml:space="preserve">multiple </w:t>
      </w:r>
      <w:r w:rsidR="00DB72C9" w:rsidRPr="004001BF">
        <w:rPr>
          <w:rFonts w:ascii="Arial" w:hAnsi="Arial" w:cs="Arial"/>
          <w:sz w:val="22"/>
          <w:szCs w:val="22"/>
        </w:rPr>
        <w:t xml:space="preserve">stakeholders The engagement process would be through identification of affected and interested stakeholders, stakeholder outreach and consultation, targeted consultations etc. along with establishment of complaints and grievance redressal mechanisms. It is the responsibility of the organization to collect applicable evidence and act on the </w:t>
      </w:r>
      <w:r w:rsidRPr="004001BF">
        <w:rPr>
          <w:rFonts w:ascii="Arial" w:hAnsi="Arial" w:cs="Arial"/>
          <w:sz w:val="22"/>
          <w:szCs w:val="22"/>
        </w:rPr>
        <w:t>complaints and feedback.</w:t>
      </w:r>
      <w:r w:rsidR="00DB72C9" w:rsidRPr="004001BF">
        <w:rPr>
          <w:rFonts w:ascii="Arial" w:hAnsi="Arial" w:cs="Arial"/>
          <w:sz w:val="22"/>
          <w:szCs w:val="22"/>
        </w:rPr>
        <w:t xml:space="preserve"> The organization shall keep records of all such complaint/stakeholder feedback and maintain records of actions taken in response.</w:t>
      </w:r>
    </w:p>
    <w:p w14:paraId="6447A678" w14:textId="77777777" w:rsidR="00DB72C9" w:rsidRPr="004001BF" w:rsidRDefault="004001BF" w:rsidP="00DB2B1C">
      <w:pPr>
        <w:spacing w:before="120" w:after="120" w:line="259" w:lineRule="auto"/>
        <w:ind w:left="900" w:hanging="900"/>
        <w:jc w:val="both"/>
        <w:rPr>
          <w:rFonts w:ascii="Arial" w:hAnsi="Arial" w:cs="Arial"/>
          <w:sz w:val="22"/>
          <w:szCs w:val="22"/>
        </w:rPr>
      </w:pPr>
      <w:r w:rsidRPr="004001BF">
        <w:rPr>
          <w:rFonts w:ascii="Arial" w:hAnsi="Arial" w:cs="Arial"/>
          <w:sz w:val="22"/>
          <w:szCs w:val="22"/>
        </w:rPr>
        <w:t>NOTE 2: The control</w:t>
      </w:r>
      <w:r w:rsidR="00DB72C9" w:rsidRPr="004001BF">
        <w:rPr>
          <w:rFonts w:ascii="Arial" w:hAnsi="Arial" w:cs="Arial"/>
          <w:sz w:val="22"/>
          <w:szCs w:val="22"/>
        </w:rPr>
        <w:t xml:space="preserve"> measures proposed in th</w:t>
      </w:r>
      <w:r w:rsidRPr="004001BF">
        <w:rPr>
          <w:rFonts w:ascii="Arial" w:hAnsi="Arial" w:cs="Arial"/>
          <w:sz w:val="22"/>
          <w:szCs w:val="22"/>
        </w:rPr>
        <w:t>is document are</w:t>
      </w:r>
      <w:r w:rsidR="00DB72C9" w:rsidRPr="004001BF">
        <w:rPr>
          <w:rFonts w:ascii="Arial" w:hAnsi="Arial" w:cs="Arial"/>
          <w:sz w:val="22"/>
          <w:szCs w:val="22"/>
        </w:rPr>
        <w:t xml:space="preserve"> based on the following premises:</w:t>
      </w:r>
    </w:p>
    <w:p w14:paraId="2BCA3D36" w14:textId="77777777" w:rsidR="00DB72C9" w:rsidRPr="004001BF" w:rsidRDefault="00DB72C9" w:rsidP="00DB2B1C">
      <w:pPr>
        <w:pStyle w:val="ListParagraph"/>
        <w:numPr>
          <w:ilvl w:val="0"/>
          <w:numId w:val="3"/>
        </w:numPr>
        <w:spacing w:before="120" w:after="120" w:line="259" w:lineRule="auto"/>
        <w:ind w:left="1170" w:hanging="270"/>
        <w:jc w:val="both"/>
        <w:rPr>
          <w:rFonts w:ascii="Arial" w:hAnsi="Arial" w:cs="Arial"/>
        </w:rPr>
      </w:pPr>
      <w:r w:rsidRPr="004001BF">
        <w:rPr>
          <w:rFonts w:ascii="Arial" w:hAnsi="Arial" w:cs="Arial"/>
        </w:rPr>
        <w:t xml:space="preserve">The </w:t>
      </w:r>
      <w:r w:rsidR="004001BF" w:rsidRPr="004001BF">
        <w:rPr>
          <w:rFonts w:ascii="Arial" w:hAnsi="Arial" w:cs="Arial"/>
        </w:rPr>
        <w:t>organization</w:t>
      </w:r>
      <w:r w:rsidRPr="004001BF">
        <w:rPr>
          <w:rFonts w:ascii="Arial" w:hAnsi="Arial" w:cs="Arial"/>
        </w:rPr>
        <w:t xml:space="preserve"> has mechanism</w:t>
      </w:r>
      <w:r w:rsidR="004001BF" w:rsidRPr="004001BF">
        <w:rPr>
          <w:rFonts w:ascii="Arial" w:hAnsi="Arial" w:cs="Arial"/>
        </w:rPr>
        <w:t>s</w:t>
      </w:r>
      <w:r w:rsidRPr="004001BF">
        <w:rPr>
          <w:rFonts w:ascii="Arial" w:hAnsi="Arial" w:cs="Arial"/>
        </w:rPr>
        <w:t xml:space="preserve"> </w:t>
      </w:r>
      <w:r w:rsidR="003E2DD7">
        <w:rPr>
          <w:rFonts w:ascii="Arial" w:hAnsi="Arial" w:cs="Arial"/>
        </w:rPr>
        <w:t xml:space="preserve">in place </w:t>
      </w:r>
      <w:r w:rsidRPr="004001BF">
        <w:rPr>
          <w:rFonts w:ascii="Arial" w:hAnsi="Arial" w:cs="Arial"/>
        </w:rPr>
        <w:t xml:space="preserve">to collect information about </w:t>
      </w:r>
      <w:r w:rsidR="004001BF" w:rsidRPr="004001BF">
        <w:rPr>
          <w:rFonts w:ascii="Arial" w:hAnsi="Arial" w:cs="Arial"/>
        </w:rPr>
        <w:t>areas with risk in its supply chain</w:t>
      </w:r>
      <w:r w:rsidRPr="004001BF">
        <w:rPr>
          <w:rFonts w:ascii="Arial" w:hAnsi="Arial" w:cs="Arial"/>
        </w:rPr>
        <w:t>;</w:t>
      </w:r>
    </w:p>
    <w:p w14:paraId="089AFE83" w14:textId="383B459C" w:rsidR="00DB72C9" w:rsidRPr="004001BF" w:rsidRDefault="00DB72C9" w:rsidP="00DB2B1C">
      <w:pPr>
        <w:pStyle w:val="ListParagraph"/>
        <w:numPr>
          <w:ilvl w:val="0"/>
          <w:numId w:val="3"/>
        </w:numPr>
        <w:spacing w:before="120" w:after="120" w:line="259" w:lineRule="auto"/>
        <w:ind w:left="1170" w:hanging="270"/>
        <w:jc w:val="both"/>
        <w:rPr>
          <w:rFonts w:ascii="Arial" w:hAnsi="Arial" w:cs="Arial"/>
        </w:rPr>
      </w:pPr>
      <w:r w:rsidRPr="004001BF">
        <w:rPr>
          <w:rFonts w:ascii="Arial" w:hAnsi="Arial" w:cs="Arial"/>
        </w:rPr>
        <w:t xml:space="preserve">The </w:t>
      </w:r>
      <w:r w:rsidR="004001BF" w:rsidRPr="004001BF">
        <w:rPr>
          <w:rFonts w:ascii="Arial" w:hAnsi="Arial" w:cs="Arial"/>
        </w:rPr>
        <w:t>organization</w:t>
      </w:r>
      <w:r w:rsidRPr="004001BF">
        <w:rPr>
          <w:rFonts w:ascii="Arial" w:hAnsi="Arial" w:cs="Arial"/>
        </w:rPr>
        <w:t xml:space="preserve"> analyses the information and</w:t>
      </w:r>
      <w:r w:rsidR="003E2DD7">
        <w:rPr>
          <w:rFonts w:ascii="Arial" w:hAnsi="Arial" w:cs="Arial"/>
        </w:rPr>
        <w:t xml:space="preserve"> </w:t>
      </w:r>
      <w:r w:rsidR="006B41B5">
        <w:rPr>
          <w:rFonts w:ascii="Arial" w:hAnsi="Arial" w:cs="Arial"/>
        </w:rPr>
        <w:t>develops</w:t>
      </w:r>
      <w:r w:rsidR="006B41B5" w:rsidRPr="004001BF">
        <w:rPr>
          <w:rFonts w:ascii="Arial" w:hAnsi="Arial" w:cs="Arial"/>
        </w:rPr>
        <w:t xml:space="preserve"> </w:t>
      </w:r>
      <w:r w:rsidR="006B41B5">
        <w:rPr>
          <w:rFonts w:ascii="Arial" w:hAnsi="Arial" w:cs="Arial"/>
        </w:rPr>
        <w:t>and</w:t>
      </w:r>
      <w:r w:rsidR="00256ECF">
        <w:rPr>
          <w:rFonts w:ascii="Arial" w:hAnsi="Arial" w:cs="Arial"/>
        </w:rPr>
        <w:t xml:space="preserve"> </w:t>
      </w:r>
      <w:r w:rsidR="004001BF" w:rsidRPr="004001BF">
        <w:rPr>
          <w:rFonts w:ascii="Arial" w:hAnsi="Arial" w:cs="Arial"/>
        </w:rPr>
        <w:t>maintains a database of</w:t>
      </w:r>
      <w:r w:rsidRPr="004001BF">
        <w:rPr>
          <w:rFonts w:ascii="Arial" w:hAnsi="Arial" w:cs="Arial"/>
        </w:rPr>
        <w:t xml:space="preserve"> </w:t>
      </w:r>
      <w:r w:rsidR="00256ECF">
        <w:rPr>
          <w:rFonts w:ascii="Arial" w:hAnsi="Arial" w:cs="Arial"/>
        </w:rPr>
        <w:t>relevant information</w:t>
      </w:r>
      <w:r w:rsidRPr="004001BF">
        <w:rPr>
          <w:rFonts w:ascii="Arial" w:hAnsi="Arial" w:cs="Arial"/>
        </w:rPr>
        <w:t>;</w:t>
      </w:r>
    </w:p>
    <w:p w14:paraId="3D229C6A" w14:textId="77777777" w:rsidR="004001BF" w:rsidRDefault="00DB72C9" w:rsidP="00DB2B1C">
      <w:pPr>
        <w:pStyle w:val="ListParagraph"/>
        <w:numPr>
          <w:ilvl w:val="0"/>
          <w:numId w:val="3"/>
        </w:numPr>
        <w:spacing w:before="120" w:after="120" w:line="259" w:lineRule="auto"/>
        <w:ind w:left="1170" w:hanging="270"/>
        <w:jc w:val="both"/>
        <w:rPr>
          <w:rFonts w:ascii="Arial" w:hAnsi="Arial" w:cs="Arial"/>
        </w:rPr>
      </w:pPr>
      <w:r w:rsidRPr="004001BF">
        <w:rPr>
          <w:rFonts w:ascii="Arial" w:hAnsi="Arial" w:cs="Arial"/>
        </w:rPr>
        <w:t xml:space="preserve">The </w:t>
      </w:r>
      <w:r w:rsidR="004001BF" w:rsidRPr="004001BF">
        <w:rPr>
          <w:rFonts w:ascii="Arial" w:hAnsi="Arial" w:cs="Arial"/>
        </w:rPr>
        <w:t>organization</w:t>
      </w:r>
      <w:r w:rsidRPr="004001BF">
        <w:rPr>
          <w:rFonts w:ascii="Arial" w:hAnsi="Arial" w:cs="Arial"/>
        </w:rPr>
        <w:t xml:space="preserve"> </w:t>
      </w:r>
    </w:p>
    <w:p w14:paraId="73D76A84" w14:textId="77777777" w:rsidR="00370F16" w:rsidRDefault="00DB72C9" w:rsidP="00365791">
      <w:pPr>
        <w:pStyle w:val="ListParagraph"/>
        <w:numPr>
          <w:ilvl w:val="0"/>
          <w:numId w:val="8"/>
        </w:numPr>
        <w:spacing w:before="120" w:after="120" w:line="259" w:lineRule="auto"/>
        <w:ind w:left="1530" w:hanging="360"/>
        <w:jc w:val="both"/>
        <w:rPr>
          <w:rFonts w:ascii="Arial" w:hAnsi="Arial" w:cs="Arial"/>
        </w:rPr>
      </w:pPr>
      <w:r w:rsidRPr="004001BF">
        <w:rPr>
          <w:rFonts w:ascii="Arial" w:hAnsi="Arial" w:cs="Arial"/>
        </w:rPr>
        <w:t>verif</w:t>
      </w:r>
      <w:r w:rsidR="004001BF">
        <w:rPr>
          <w:rFonts w:ascii="Arial" w:hAnsi="Arial" w:cs="Arial"/>
        </w:rPr>
        <w:t xml:space="preserve">ies </w:t>
      </w:r>
      <w:r w:rsidRPr="004001BF">
        <w:rPr>
          <w:rFonts w:ascii="Arial" w:hAnsi="Arial" w:cs="Arial"/>
        </w:rPr>
        <w:t xml:space="preserve">practices </w:t>
      </w:r>
      <w:r w:rsidR="004001BF">
        <w:rPr>
          <w:rFonts w:ascii="Arial" w:hAnsi="Arial" w:cs="Arial"/>
        </w:rPr>
        <w:t xml:space="preserve">and mitigates risk </w:t>
      </w:r>
      <w:r w:rsidRPr="004001BF">
        <w:rPr>
          <w:rFonts w:ascii="Arial" w:hAnsi="Arial" w:cs="Arial"/>
        </w:rPr>
        <w:t xml:space="preserve">in the areas with </w:t>
      </w:r>
      <w:r w:rsidR="004001BF">
        <w:rPr>
          <w:rFonts w:ascii="Arial" w:hAnsi="Arial" w:cs="Arial"/>
        </w:rPr>
        <w:t>identified specified risk</w:t>
      </w:r>
      <w:r w:rsidRPr="004001BF">
        <w:rPr>
          <w:rFonts w:ascii="Arial" w:hAnsi="Arial" w:cs="Arial"/>
        </w:rPr>
        <w:t xml:space="preserve"> or </w:t>
      </w:r>
    </w:p>
    <w:p w14:paraId="2A1E4C41" w14:textId="77777777" w:rsidR="00DB72C9" w:rsidRDefault="00DB72C9" w:rsidP="00365791">
      <w:pPr>
        <w:pStyle w:val="ListParagraph"/>
        <w:numPr>
          <w:ilvl w:val="0"/>
          <w:numId w:val="8"/>
        </w:numPr>
        <w:spacing w:before="120" w:after="120" w:line="259" w:lineRule="auto"/>
        <w:ind w:left="1530" w:hanging="360"/>
        <w:jc w:val="both"/>
        <w:rPr>
          <w:rFonts w:ascii="Arial" w:hAnsi="Arial" w:cs="Arial"/>
        </w:rPr>
      </w:pPr>
      <w:r w:rsidRPr="004001BF">
        <w:rPr>
          <w:rFonts w:ascii="Arial" w:hAnsi="Arial" w:cs="Arial"/>
        </w:rPr>
        <w:t>avoid</w:t>
      </w:r>
      <w:r w:rsidR="004001BF">
        <w:rPr>
          <w:rFonts w:ascii="Arial" w:hAnsi="Arial" w:cs="Arial"/>
        </w:rPr>
        <w:t>s</w:t>
      </w:r>
      <w:r w:rsidRPr="004001BF">
        <w:rPr>
          <w:rFonts w:ascii="Arial" w:hAnsi="Arial" w:cs="Arial"/>
        </w:rPr>
        <w:t xml:space="preserve"> procurement from those areas.</w:t>
      </w:r>
    </w:p>
    <w:p w14:paraId="67602EA8" w14:textId="77777777" w:rsidR="00370F16" w:rsidRPr="00370F16" w:rsidRDefault="00370F16" w:rsidP="00370F16">
      <w:pPr>
        <w:spacing w:before="120" w:after="120"/>
        <w:jc w:val="both"/>
        <w:rPr>
          <w:rFonts w:ascii="Arial" w:hAnsi="Arial" w:cs="Arial"/>
        </w:rPr>
      </w:pPr>
    </w:p>
    <w:p w14:paraId="6FEAC316" w14:textId="77777777" w:rsidR="00EF0BDC" w:rsidRDefault="00DB2B1C" w:rsidP="004C7FA4">
      <w:pPr>
        <w:pageBreakBefore/>
        <w:spacing w:before="240"/>
        <w:rPr>
          <w:rFonts w:ascii="Arial" w:hAnsi="Arial" w:cs="Arial"/>
          <w:b/>
        </w:rPr>
      </w:pPr>
      <w:r w:rsidRPr="00370F16">
        <w:rPr>
          <w:rFonts w:ascii="Arial" w:hAnsi="Arial" w:cs="Arial"/>
          <w:b/>
        </w:rPr>
        <w:lastRenderedPageBreak/>
        <w:t>GENERAL CONTROL MEASURES</w:t>
      </w:r>
      <w:r>
        <w:rPr>
          <w:rFonts w:ascii="Arial" w:hAnsi="Arial" w:cs="Arial"/>
          <w:b/>
        </w:rPr>
        <w:t xml:space="preserve">  </w:t>
      </w:r>
    </w:p>
    <w:p w14:paraId="1C4B1DF4" w14:textId="77777777" w:rsidR="004C7FA4" w:rsidRDefault="004C7FA4" w:rsidP="004C7FA4">
      <w:pPr>
        <w:spacing w:before="240"/>
        <w:rPr>
          <w:rFonts w:ascii="Arial" w:hAnsi="Arial" w:cs="Arial"/>
          <w:b/>
          <w:sz w:val="22"/>
        </w:rPr>
      </w:pPr>
      <w:r w:rsidRPr="004C7FA4">
        <w:rPr>
          <w:rFonts w:ascii="Arial" w:eastAsia="Calibri" w:hAnsi="Arial" w:cs="Arial"/>
          <w:b/>
          <w:sz w:val="22"/>
          <w:szCs w:val="22"/>
          <w:lang w:val="en-GB"/>
        </w:rPr>
        <w:t>A.</w:t>
      </w:r>
      <w:r>
        <w:rPr>
          <w:rFonts w:ascii="Arial" w:hAnsi="Arial" w:cs="Arial"/>
          <w:b/>
        </w:rPr>
        <w:t xml:space="preserve"> </w:t>
      </w:r>
      <w:r w:rsidRPr="004C7FA4">
        <w:rPr>
          <w:rFonts w:ascii="Arial" w:hAnsi="Arial" w:cs="Arial"/>
          <w:b/>
          <w:sz w:val="22"/>
        </w:rPr>
        <w:t xml:space="preserve">For organizations </w:t>
      </w:r>
      <w:r w:rsidR="005C0DEE">
        <w:rPr>
          <w:rFonts w:ascii="Arial" w:hAnsi="Arial" w:cs="Arial"/>
          <w:b/>
          <w:sz w:val="22"/>
        </w:rPr>
        <w:t>with long</w:t>
      </w:r>
      <w:r w:rsidR="005455FE">
        <w:rPr>
          <w:rFonts w:ascii="Arial" w:hAnsi="Arial" w:cs="Arial"/>
          <w:b/>
          <w:sz w:val="22"/>
        </w:rPr>
        <w:t>/complex</w:t>
      </w:r>
      <w:r w:rsidR="005C0DEE">
        <w:rPr>
          <w:rFonts w:ascii="Arial" w:hAnsi="Arial" w:cs="Arial"/>
          <w:b/>
          <w:sz w:val="22"/>
        </w:rPr>
        <w:t xml:space="preserve"> supply chains</w:t>
      </w:r>
    </w:p>
    <w:p w14:paraId="08C8CFF8" w14:textId="77777777" w:rsidR="00C446E4" w:rsidRPr="006B41B5" w:rsidRDefault="00C446E4" w:rsidP="006B41B5">
      <w:pPr>
        <w:spacing w:before="240"/>
        <w:jc w:val="both"/>
        <w:rPr>
          <w:rFonts w:ascii="Arial" w:hAnsi="Arial" w:cs="Arial"/>
          <w:sz w:val="22"/>
          <w:szCs w:val="22"/>
        </w:rPr>
      </w:pPr>
      <w:r>
        <w:rPr>
          <w:rFonts w:ascii="Arial" w:hAnsi="Arial" w:cs="Arial"/>
          <w:sz w:val="22"/>
          <w:szCs w:val="22"/>
        </w:rPr>
        <w:t>For organizations which have long/complex supply chains, the following measures could be used, either alone, or in combination with other measures, to collect information, as well as to conform the effectiveness of the control measures. The measures in themselves may not mitigate risk, but would provide information on mitigation need as well as effectiveness.</w:t>
      </w:r>
    </w:p>
    <w:tbl>
      <w:tblPr>
        <w:tblpPr w:leftFromText="180" w:rightFromText="180" w:vertAnchor="page" w:horzAnchor="margin" w:tblpY="3631"/>
        <w:tblW w:w="9282" w:type="dxa"/>
        <w:tblCellMar>
          <w:left w:w="10" w:type="dxa"/>
          <w:right w:w="10" w:type="dxa"/>
        </w:tblCellMar>
        <w:tblLook w:val="04A0" w:firstRow="1" w:lastRow="0" w:firstColumn="1" w:lastColumn="0" w:noHBand="0" w:noVBand="1"/>
      </w:tblPr>
      <w:tblGrid>
        <w:gridCol w:w="2240"/>
        <w:gridCol w:w="4171"/>
        <w:gridCol w:w="2871"/>
      </w:tblGrid>
      <w:tr w:rsidR="004C7FA4" w:rsidRPr="00370F16" w14:paraId="156ACE5D" w14:textId="77777777" w:rsidTr="006B41B5">
        <w:trPr>
          <w:trHeight w:val="394"/>
        </w:trPr>
        <w:tc>
          <w:tcPr>
            <w:tcW w:w="2240" w:type="dxa"/>
            <w:tcBorders>
              <w:top w:val="single" w:sz="8" w:space="0" w:color="FFFFFF"/>
              <w:left w:val="single" w:sz="8" w:space="0" w:color="FFFFFF"/>
              <w:bottom w:val="single" w:sz="8" w:space="0" w:color="FFFFFF"/>
              <w:right w:val="single" w:sz="8" w:space="0" w:color="FFFFFF"/>
            </w:tcBorders>
            <w:shd w:val="clear" w:color="auto" w:fill="A6A6A6"/>
            <w:tcMar>
              <w:top w:w="0" w:type="dxa"/>
              <w:left w:w="108" w:type="dxa"/>
              <w:bottom w:w="0" w:type="dxa"/>
              <w:right w:w="108" w:type="dxa"/>
            </w:tcMar>
            <w:vAlign w:val="center"/>
            <w:hideMark/>
          </w:tcPr>
          <w:p w14:paraId="1ADF04A9" w14:textId="7A6A7A61" w:rsidR="004C7FA4" w:rsidRPr="00370F16" w:rsidRDefault="00E808C8" w:rsidP="00E808C8">
            <w:pPr>
              <w:spacing w:before="120" w:after="120"/>
              <w:jc w:val="center"/>
              <w:rPr>
                <w:rFonts w:ascii="Arial" w:hAnsi="Arial" w:cs="Arial"/>
                <w:b/>
                <w:color w:val="FFFFFF"/>
                <w:sz w:val="20"/>
                <w:szCs w:val="20"/>
              </w:rPr>
            </w:pPr>
            <w:r>
              <w:rPr>
                <w:rFonts w:ascii="Arial" w:hAnsi="Arial" w:cs="Arial"/>
                <w:b/>
                <w:color w:val="FFFFFF"/>
                <w:sz w:val="20"/>
                <w:szCs w:val="20"/>
              </w:rPr>
              <w:t>M</w:t>
            </w:r>
            <w:r w:rsidR="004C7FA4" w:rsidRPr="00370F16">
              <w:rPr>
                <w:rFonts w:ascii="Arial" w:hAnsi="Arial" w:cs="Arial"/>
                <w:b/>
                <w:color w:val="FFFFFF"/>
                <w:sz w:val="20"/>
                <w:szCs w:val="20"/>
              </w:rPr>
              <w:t>easures</w:t>
            </w:r>
          </w:p>
        </w:tc>
        <w:tc>
          <w:tcPr>
            <w:tcW w:w="4171" w:type="dxa"/>
            <w:tcBorders>
              <w:top w:val="single" w:sz="8" w:space="0" w:color="FFFFFF"/>
              <w:left w:val="single" w:sz="8" w:space="0" w:color="FFFFFF"/>
              <w:bottom w:val="single" w:sz="8" w:space="0" w:color="FFFFFF"/>
              <w:right w:val="single" w:sz="8" w:space="0" w:color="FFFFFF"/>
            </w:tcBorders>
            <w:shd w:val="clear" w:color="auto" w:fill="A6A6A6"/>
            <w:tcMar>
              <w:top w:w="0" w:type="dxa"/>
              <w:left w:w="108" w:type="dxa"/>
              <w:bottom w:w="0" w:type="dxa"/>
              <w:right w:w="108" w:type="dxa"/>
            </w:tcMar>
            <w:vAlign w:val="center"/>
            <w:hideMark/>
          </w:tcPr>
          <w:p w14:paraId="78C27745" w14:textId="77777777" w:rsidR="004C7FA4" w:rsidRPr="00370F16" w:rsidRDefault="004C7FA4" w:rsidP="00C446E4">
            <w:pPr>
              <w:spacing w:before="120" w:after="120"/>
              <w:jc w:val="center"/>
              <w:rPr>
                <w:rFonts w:ascii="Arial" w:hAnsi="Arial" w:cs="Arial"/>
                <w:b/>
                <w:color w:val="FFFFFF"/>
                <w:sz w:val="20"/>
                <w:szCs w:val="20"/>
              </w:rPr>
            </w:pPr>
            <w:r w:rsidRPr="00370F16">
              <w:rPr>
                <w:rFonts w:ascii="Arial" w:hAnsi="Arial" w:cs="Arial"/>
                <w:b/>
                <w:color w:val="FFFFFF"/>
                <w:sz w:val="20"/>
                <w:szCs w:val="20"/>
              </w:rPr>
              <w:t>Description</w:t>
            </w:r>
          </w:p>
        </w:tc>
        <w:tc>
          <w:tcPr>
            <w:tcW w:w="2871" w:type="dxa"/>
            <w:tcBorders>
              <w:top w:val="single" w:sz="8" w:space="0" w:color="FFFFFF"/>
              <w:left w:val="single" w:sz="8" w:space="0" w:color="FFFFFF"/>
              <w:bottom w:val="single" w:sz="8" w:space="0" w:color="FFFFFF"/>
              <w:right w:val="single" w:sz="8" w:space="0" w:color="FFFFFF"/>
            </w:tcBorders>
            <w:shd w:val="clear" w:color="auto" w:fill="A6A6A6"/>
            <w:tcMar>
              <w:top w:w="0" w:type="dxa"/>
              <w:left w:w="108" w:type="dxa"/>
              <w:bottom w:w="0" w:type="dxa"/>
              <w:right w:w="108" w:type="dxa"/>
            </w:tcMar>
            <w:vAlign w:val="center"/>
            <w:hideMark/>
          </w:tcPr>
          <w:p w14:paraId="576694E4" w14:textId="77777777" w:rsidR="004C7FA4" w:rsidRPr="00370F16" w:rsidRDefault="004C7FA4" w:rsidP="00C446E4">
            <w:pPr>
              <w:spacing w:before="120" w:after="120"/>
              <w:jc w:val="center"/>
              <w:rPr>
                <w:rFonts w:ascii="Arial" w:hAnsi="Arial" w:cs="Arial"/>
                <w:b/>
                <w:color w:val="FFFFFF"/>
                <w:sz w:val="20"/>
                <w:szCs w:val="20"/>
              </w:rPr>
            </w:pPr>
            <w:r w:rsidRPr="00370F16">
              <w:rPr>
                <w:rFonts w:ascii="Arial" w:hAnsi="Arial" w:cs="Arial"/>
                <w:b/>
                <w:color w:val="FFFFFF"/>
                <w:sz w:val="20"/>
                <w:szCs w:val="20"/>
              </w:rPr>
              <w:t>Follow –up acti</w:t>
            </w:r>
            <w:r w:rsidR="0026646A">
              <w:rPr>
                <w:rFonts w:ascii="Arial" w:hAnsi="Arial" w:cs="Arial"/>
                <w:b/>
                <w:color w:val="FFFFFF"/>
                <w:sz w:val="20"/>
                <w:szCs w:val="20"/>
              </w:rPr>
              <w:t>o</w:t>
            </w:r>
            <w:r w:rsidRPr="00370F16">
              <w:rPr>
                <w:rFonts w:ascii="Arial" w:hAnsi="Arial" w:cs="Arial"/>
                <w:b/>
                <w:color w:val="FFFFFF"/>
                <w:sz w:val="20"/>
                <w:szCs w:val="20"/>
              </w:rPr>
              <w:t>ns</w:t>
            </w:r>
          </w:p>
        </w:tc>
      </w:tr>
      <w:tr w:rsidR="004C7FA4" w:rsidRPr="00370F16" w14:paraId="10174C63" w14:textId="77777777" w:rsidTr="006B41B5">
        <w:tc>
          <w:tcPr>
            <w:tcW w:w="2240" w:type="dxa"/>
            <w:tcBorders>
              <w:top w:val="single" w:sz="8" w:space="0" w:color="FFFFFF"/>
              <w:left w:val="single" w:sz="8" w:space="0" w:color="FFFFFF"/>
              <w:bottom w:val="single" w:sz="8" w:space="0" w:color="FFFFFF"/>
              <w:right w:val="single" w:sz="8" w:space="0" w:color="FFFFFF"/>
            </w:tcBorders>
            <w:shd w:val="clear" w:color="auto" w:fill="F2F2F2"/>
            <w:tcMar>
              <w:top w:w="0" w:type="dxa"/>
              <w:left w:w="108" w:type="dxa"/>
              <w:bottom w:w="0" w:type="dxa"/>
              <w:right w:w="108" w:type="dxa"/>
            </w:tcMar>
            <w:hideMark/>
          </w:tcPr>
          <w:p w14:paraId="3D7B8FF7" w14:textId="61E5E781" w:rsidR="004C7FA4" w:rsidRPr="00370F16" w:rsidRDefault="00E808C8" w:rsidP="00C446E4">
            <w:pPr>
              <w:pStyle w:val="ListParagraph"/>
              <w:numPr>
                <w:ilvl w:val="0"/>
                <w:numId w:val="4"/>
              </w:numPr>
              <w:spacing w:before="120" w:after="120" w:line="240" w:lineRule="auto"/>
              <w:ind w:left="317" w:hanging="283"/>
              <w:jc w:val="both"/>
              <w:rPr>
                <w:rFonts w:ascii="Arial" w:hAnsi="Arial" w:cs="Arial"/>
                <w:b/>
                <w:sz w:val="20"/>
                <w:szCs w:val="20"/>
              </w:rPr>
            </w:pPr>
            <w:r>
              <w:rPr>
                <w:rFonts w:ascii="Arial" w:hAnsi="Arial" w:cs="Arial"/>
                <w:b/>
                <w:sz w:val="20"/>
                <w:szCs w:val="20"/>
              </w:rPr>
              <w:t>Review of publically available information, including media, social media and scientific literature</w:t>
            </w:r>
          </w:p>
        </w:tc>
        <w:tc>
          <w:tcPr>
            <w:tcW w:w="4171" w:type="dxa"/>
            <w:tcBorders>
              <w:top w:val="single" w:sz="8" w:space="0" w:color="FFFFFF"/>
              <w:left w:val="single" w:sz="8" w:space="0" w:color="FFFFFF"/>
              <w:bottom w:val="single" w:sz="8" w:space="0" w:color="FFFFFF"/>
              <w:right w:val="single" w:sz="8" w:space="0" w:color="FFFFFF"/>
            </w:tcBorders>
            <w:shd w:val="clear" w:color="auto" w:fill="F2F2F2"/>
            <w:tcMar>
              <w:top w:w="0" w:type="dxa"/>
              <w:left w:w="108" w:type="dxa"/>
              <w:bottom w:w="0" w:type="dxa"/>
              <w:right w:w="108" w:type="dxa"/>
            </w:tcMar>
            <w:hideMark/>
          </w:tcPr>
          <w:p w14:paraId="484EC9D3" w14:textId="2EE7DDFF" w:rsidR="004C7FA4" w:rsidRPr="00370F16" w:rsidRDefault="004C7FA4" w:rsidP="00E808C8">
            <w:pPr>
              <w:spacing w:before="120" w:after="120"/>
              <w:jc w:val="both"/>
              <w:rPr>
                <w:rFonts w:ascii="Arial" w:hAnsi="Arial" w:cs="Arial"/>
                <w:sz w:val="20"/>
                <w:szCs w:val="20"/>
              </w:rPr>
            </w:pPr>
            <w:r w:rsidRPr="00370F16">
              <w:rPr>
                <w:rFonts w:ascii="Arial" w:hAnsi="Arial" w:cs="Arial"/>
                <w:sz w:val="20"/>
                <w:szCs w:val="20"/>
              </w:rPr>
              <w:t>It is expected that practices that have a significant impact on forest resources are reported in the press (in countries with a free press and with a high level of public interest).</w:t>
            </w:r>
            <w:r w:rsidR="0026646A">
              <w:rPr>
                <w:rFonts w:ascii="Arial" w:hAnsi="Arial" w:cs="Arial"/>
                <w:sz w:val="20"/>
                <w:szCs w:val="20"/>
              </w:rPr>
              <w:t xml:space="preserve"> Slovakia is considered to have a free press and a high level of public awareness in environmental issues. Public information from </w:t>
            </w:r>
            <w:r w:rsidR="00C446E4">
              <w:rPr>
                <w:rFonts w:ascii="Arial" w:hAnsi="Arial" w:cs="Arial"/>
                <w:sz w:val="20"/>
                <w:szCs w:val="20"/>
              </w:rPr>
              <w:t>i</w:t>
            </w:r>
            <w:r w:rsidR="0026646A">
              <w:rPr>
                <w:rFonts w:ascii="Arial" w:hAnsi="Arial" w:cs="Arial"/>
                <w:sz w:val="20"/>
                <w:szCs w:val="20"/>
              </w:rPr>
              <w:t xml:space="preserve">ndependent sources regarding their supply </w:t>
            </w:r>
            <w:r w:rsidR="00634C93">
              <w:rPr>
                <w:rFonts w:ascii="Arial" w:hAnsi="Arial" w:cs="Arial"/>
                <w:sz w:val="20"/>
                <w:szCs w:val="20"/>
              </w:rPr>
              <w:t>areas</w:t>
            </w:r>
            <w:r w:rsidR="00634C93" w:rsidRPr="00370F16">
              <w:rPr>
                <w:rFonts w:ascii="Arial" w:hAnsi="Arial" w:cs="Arial"/>
                <w:sz w:val="20"/>
                <w:szCs w:val="20"/>
              </w:rPr>
              <w:t xml:space="preserve"> can</w:t>
            </w:r>
            <w:r w:rsidRPr="00370F16">
              <w:rPr>
                <w:rFonts w:ascii="Arial" w:hAnsi="Arial" w:cs="Arial"/>
                <w:sz w:val="20"/>
                <w:szCs w:val="20"/>
              </w:rPr>
              <w:t xml:space="preserve"> </w:t>
            </w:r>
            <w:r w:rsidR="0026646A">
              <w:rPr>
                <w:rFonts w:ascii="Arial" w:hAnsi="Arial" w:cs="Arial"/>
                <w:sz w:val="20"/>
                <w:szCs w:val="20"/>
              </w:rPr>
              <w:t xml:space="preserve">be </w:t>
            </w:r>
            <w:r w:rsidRPr="00370F16">
              <w:rPr>
                <w:rFonts w:ascii="Arial" w:hAnsi="Arial" w:cs="Arial"/>
                <w:sz w:val="20"/>
                <w:szCs w:val="20"/>
              </w:rPr>
              <w:t>collect</w:t>
            </w:r>
            <w:r w:rsidR="0026646A">
              <w:rPr>
                <w:rFonts w:ascii="Arial" w:hAnsi="Arial" w:cs="Arial"/>
                <w:sz w:val="20"/>
                <w:szCs w:val="20"/>
              </w:rPr>
              <w:t>ed</w:t>
            </w:r>
            <w:r w:rsidRPr="00370F16">
              <w:rPr>
                <w:rFonts w:ascii="Arial" w:hAnsi="Arial" w:cs="Arial"/>
                <w:sz w:val="20"/>
                <w:szCs w:val="20"/>
              </w:rPr>
              <w:t xml:space="preserve"> and analyze</w:t>
            </w:r>
            <w:r w:rsidR="0026646A">
              <w:rPr>
                <w:rFonts w:ascii="Arial" w:hAnsi="Arial" w:cs="Arial"/>
                <w:sz w:val="20"/>
                <w:szCs w:val="20"/>
              </w:rPr>
              <w:t>d by the</w:t>
            </w:r>
            <w:r w:rsidRPr="00370F16">
              <w:rPr>
                <w:rFonts w:ascii="Arial" w:hAnsi="Arial" w:cs="Arial"/>
                <w:sz w:val="20"/>
                <w:szCs w:val="20"/>
              </w:rPr>
              <w:t xml:space="preserve"> </w:t>
            </w:r>
            <w:r w:rsidR="0026646A">
              <w:rPr>
                <w:rFonts w:ascii="Arial" w:hAnsi="Arial" w:cs="Arial"/>
                <w:sz w:val="20"/>
                <w:szCs w:val="20"/>
              </w:rPr>
              <w:t>organization.</w:t>
            </w:r>
          </w:p>
        </w:tc>
        <w:tc>
          <w:tcPr>
            <w:tcW w:w="2871" w:type="dxa"/>
            <w:vMerge w:val="restart"/>
            <w:tcBorders>
              <w:top w:val="single" w:sz="8" w:space="0" w:color="FFFFFF"/>
              <w:left w:val="single" w:sz="8" w:space="0" w:color="FFFFFF"/>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11A18E5A" w14:textId="7CBE1E68" w:rsidR="004C7FA4" w:rsidRPr="00370F16" w:rsidRDefault="004C7FA4" w:rsidP="00C446E4">
            <w:pPr>
              <w:spacing w:before="120" w:after="120"/>
              <w:jc w:val="both"/>
              <w:rPr>
                <w:rFonts w:ascii="Arial" w:hAnsi="Arial" w:cs="Arial"/>
                <w:sz w:val="20"/>
                <w:szCs w:val="20"/>
              </w:rPr>
            </w:pPr>
            <w:r w:rsidRPr="00370F16">
              <w:rPr>
                <w:rFonts w:ascii="Arial" w:hAnsi="Arial" w:cs="Arial"/>
                <w:sz w:val="20"/>
                <w:szCs w:val="20"/>
              </w:rPr>
              <w:t xml:space="preserve">The collected information is </w:t>
            </w:r>
            <w:r w:rsidR="00E808C8">
              <w:rPr>
                <w:rFonts w:ascii="Arial" w:hAnsi="Arial" w:cs="Arial"/>
                <w:sz w:val="20"/>
                <w:szCs w:val="20"/>
              </w:rPr>
              <w:t xml:space="preserve">reviewed </w:t>
            </w:r>
            <w:r w:rsidR="006B41B5">
              <w:rPr>
                <w:rFonts w:ascii="Arial" w:hAnsi="Arial" w:cs="Arial"/>
                <w:sz w:val="20"/>
                <w:szCs w:val="20"/>
              </w:rPr>
              <w:t xml:space="preserve">and </w:t>
            </w:r>
            <w:r w:rsidR="006B41B5" w:rsidRPr="00370F16">
              <w:rPr>
                <w:rFonts w:ascii="Arial" w:hAnsi="Arial" w:cs="Arial"/>
                <w:sz w:val="20"/>
                <w:szCs w:val="20"/>
              </w:rPr>
              <w:t>analyzed</w:t>
            </w:r>
            <w:r w:rsidRPr="00370F16">
              <w:rPr>
                <w:rFonts w:ascii="Arial" w:hAnsi="Arial" w:cs="Arial"/>
                <w:sz w:val="20"/>
                <w:szCs w:val="20"/>
              </w:rPr>
              <w:t xml:space="preserve"> using remote (desk </w:t>
            </w:r>
            <w:r w:rsidR="003278DC">
              <w:rPr>
                <w:rFonts w:ascii="Arial" w:hAnsi="Arial" w:cs="Arial"/>
                <w:sz w:val="20"/>
                <w:szCs w:val="20"/>
              </w:rPr>
              <w:t>based</w:t>
            </w:r>
            <w:r w:rsidRPr="00370F16">
              <w:rPr>
                <w:rFonts w:ascii="Arial" w:hAnsi="Arial" w:cs="Arial"/>
                <w:sz w:val="20"/>
                <w:szCs w:val="20"/>
              </w:rPr>
              <w:t xml:space="preserve">) or on-site evaluation </w:t>
            </w:r>
            <w:r w:rsidR="003278DC">
              <w:rPr>
                <w:rFonts w:ascii="Arial" w:hAnsi="Arial" w:cs="Arial"/>
                <w:sz w:val="20"/>
                <w:szCs w:val="20"/>
              </w:rPr>
              <w:t>to authenticate the information</w:t>
            </w:r>
            <w:r w:rsidRPr="00370F16">
              <w:rPr>
                <w:rFonts w:ascii="Arial" w:hAnsi="Arial" w:cs="Arial"/>
                <w:sz w:val="20"/>
                <w:szCs w:val="20"/>
              </w:rPr>
              <w:t>.</w:t>
            </w:r>
          </w:p>
          <w:p w14:paraId="6A2B2C33" w14:textId="69029E19" w:rsidR="00363FFF" w:rsidRDefault="004C7FA4" w:rsidP="00C446E4">
            <w:pPr>
              <w:spacing w:before="120" w:after="120"/>
              <w:jc w:val="both"/>
              <w:rPr>
                <w:rFonts w:ascii="Arial" w:hAnsi="Arial" w:cs="Arial"/>
                <w:b/>
                <w:sz w:val="20"/>
                <w:szCs w:val="20"/>
              </w:rPr>
            </w:pPr>
            <w:r w:rsidRPr="00370F16">
              <w:rPr>
                <w:rFonts w:ascii="Arial" w:hAnsi="Arial" w:cs="Arial"/>
                <w:sz w:val="20"/>
                <w:szCs w:val="20"/>
              </w:rPr>
              <w:t xml:space="preserve">Based on </w:t>
            </w:r>
            <w:r w:rsidR="003278DC">
              <w:rPr>
                <w:rFonts w:ascii="Arial" w:hAnsi="Arial" w:cs="Arial"/>
                <w:sz w:val="20"/>
                <w:szCs w:val="20"/>
              </w:rPr>
              <w:t xml:space="preserve">review of information and the on- site evaluation, </w:t>
            </w:r>
            <w:r w:rsidRPr="00370F16">
              <w:rPr>
                <w:rFonts w:ascii="Arial" w:hAnsi="Arial" w:cs="Arial"/>
                <w:sz w:val="20"/>
                <w:szCs w:val="20"/>
              </w:rPr>
              <w:t xml:space="preserve">the </w:t>
            </w:r>
            <w:r w:rsidR="0026646A">
              <w:rPr>
                <w:rFonts w:ascii="Arial" w:hAnsi="Arial" w:cs="Arial"/>
                <w:sz w:val="20"/>
                <w:szCs w:val="20"/>
              </w:rPr>
              <w:t>organization</w:t>
            </w:r>
            <w:r w:rsidRPr="00370F16">
              <w:rPr>
                <w:rFonts w:ascii="Arial" w:hAnsi="Arial" w:cs="Arial"/>
                <w:sz w:val="20"/>
                <w:szCs w:val="20"/>
              </w:rPr>
              <w:t xml:space="preserve"> </w:t>
            </w:r>
            <w:r w:rsidR="003278DC">
              <w:rPr>
                <w:rFonts w:ascii="Arial" w:hAnsi="Arial" w:cs="Arial"/>
                <w:sz w:val="20"/>
                <w:szCs w:val="20"/>
              </w:rPr>
              <w:t xml:space="preserve">develops a ‘negative list’ </w:t>
            </w:r>
            <w:r w:rsidR="006B41B5">
              <w:rPr>
                <w:rFonts w:ascii="Arial" w:hAnsi="Arial" w:cs="Arial"/>
                <w:sz w:val="20"/>
                <w:szCs w:val="20"/>
              </w:rPr>
              <w:t xml:space="preserve">of </w:t>
            </w:r>
            <w:r w:rsidR="006B41B5" w:rsidRPr="00370F16">
              <w:rPr>
                <w:rFonts w:ascii="Arial" w:hAnsi="Arial" w:cs="Arial"/>
                <w:b/>
                <w:sz w:val="20"/>
                <w:szCs w:val="20"/>
              </w:rPr>
              <w:t>areas</w:t>
            </w:r>
            <w:r w:rsidRPr="00370F16">
              <w:rPr>
                <w:rFonts w:ascii="Arial" w:hAnsi="Arial" w:cs="Arial"/>
                <w:b/>
                <w:sz w:val="20"/>
                <w:szCs w:val="20"/>
              </w:rPr>
              <w:t xml:space="preserve"> / suppliers with unacceptable practices.</w:t>
            </w:r>
            <w:r w:rsidR="00363FFF">
              <w:rPr>
                <w:rFonts w:ascii="Arial" w:hAnsi="Arial" w:cs="Arial"/>
                <w:b/>
                <w:sz w:val="20"/>
                <w:szCs w:val="20"/>
              </w:rPr>
              <w:t xml:space="preserve">  </w:t>
            </w:r>
          </w:p>
          <w:p w14:paraId="10CC7E55" w14:textId="42E8496F" w:rsidR="004C7FA4" w:rsidRPr="00370F16" w:rsidRDefault="00363FFF" w:rsidP="00C446E4">
            <w:pPr>
              <w:spacing w:before="120" w:after="120"/>
              <w:jc w:val="both"/>
              <w:rPr>
                <w:rFonts w:ascii="Arial" w:hAnsi="Arial" w:cs="Arial"/>
                <w:sz w:val="20"/>
                <w:szCs w:val="20"/>
              </w:rPr>
            </w:pPr>
            <w:r>
              <w:rPr>
                <w:rFonts w:ascii="Arial" w:hAnsi="Arial" w:cs="Arial"/>
                <w:b/>
                <w:sz w:val="20"/>
                <w:szCs w:val="20"/>
              </w:rPr>
              <w:t>Suppliers</w:t>
            </w:r>
            <w:r w:rsidR="003278DC">
              <w:rPr>
                <w:rFonts w:ascii="Arial" w:hAnsi="Arial" w:cs="Arial"/>
                <w:b/>
                <w:sz w:val="20"/>
                <w:szCs w:val="20"/>
              </w:rPr>
              <w:t>/areas</w:t>
            </w:r>
            <w:r>
              <w:rPr>
                <w:rFonts w:ascii="Arial" w:hAnsi="Arial" w:cs="Arial"/>
                <w:b/>
                <w:sz w:val="20"/>
                <w:szCs w:val="20"/>
              </w:rPr>
              <w:t xml:space="preserve"> with ‘unacceptable’ practices </w:t>
            </w:r>
            <w:r w:rsidR="003278DC">
              <w:rPr>
                <w:rFonts w:ascii="Arial" w:hAnsi="Arial" w:cs="Arial"/>
                <w:b/>
                <w:sz w:val="20"/>
                <w:szCs w:val="20"/>
              </w:rPr>
              <w:t>shall not be used for procurement</w:t>
            </w:r>
            <w:r>
              <w:rPr>
                <w:rFonts w:ascii="Arial" w:hAnsi="Arial" w:cs="Arial"/>
                <w:b/>
                <w:sz w:val="20"/>
                <w:szCs w:val="20"/>
              </w:rPr>
              <w:t xml:space="preserve"> </w:t>
            </w:r>
            <w:r w:rsidR="003278DC">
              <w:rPr>
                <w:rFonts w:ascii="Arial" w:hAnsi="Arial" w:cs="Arial"/>
                <w:b/>
                <w:sz w:val="20"/>
                <w:szCs w:val="20"/>
              </w:rPr>
              <w:t>until</w:t>
            </w:r>
            <w:r>
              <w:rPr>
                <w:rFonts w:ascii="Arial" w:hAnsi="Arial" w:cs="Arial"/>
                <w:b/>
                <w:sz w:val="20"/>
                <w:szCs w:val="20"/>
              </w:rPr>
              <w:t xml:space="preserve"> </w:t>
            </w:r>
            <w:r w:rsidR="003278DC">
              <w:rPr>
                <w:rFonts w:ascii="Arial" w:hAnsi="Arial" w:cs="Arial"/>
                <w:b/>
                <w:sz w:val="20"/>
                <w:szCs w:val="20"/>
              </w:rPr>
              <w:t>measures are established</w:t>
            </w:r>
            <w:r>
              <w:rPr>
                <w:rFonts w:ascii="Arial" w:hAnsi="Arial" w:cs="Arial"/>
                <w:b/>
                <w:sz w:val="20"/>
                <w:szCs w:val="20"/>
              </w:rPr>
              <w:t xml:space="preserve"> to prove conformance with the applicable requirements of the standard.</w:t>
            </w:r>
          </w:p>
        </w:tc>
      </w:tr>
      <w:tr w:rsidR="004C7FA4" w:rsidRPr="00370F16" w14:paraId="37BDA27A" w14:textId="77777777" w:rsidTr="006B41B5">
        <w:tc>
          <w:tcPr>
            <w:tcW w:w="2240" w:type="dxa"/>
            <w:tcBorders>
              <w:top w:val="single" w:sz="8" w:space="0" w:color="FFFFFF"/>
              <w:left w:val="single" w:sz="8" w:space="0" w:color="FFFFFF"/>
              <w:bottom w:val="single" w:sz="8" w:space="0" w:color="FFFFFF"/>
              <w:right w:val="single" w:sz="8" w:space="0" w:color="FFFFFF"/>
            </w:tcBorders>
            <w:shd w:val="clear" w:color="auto" w:fill="F2F2F2"/>
            <w:tcMar>
              <w:top w:w="0" w:type="dxa"/>
              <w:left w:w="108" w:type="dxa"/>
              <w:bottom w:w="0" w:type="dxa"/>
              <w:right w:w="108" w:type="dxa"/>
            </w:tcMar>
            <w:hideMark/>
          </w:tcPr>
          <w:p w14:paraId="68DA2CB5" w14:textId="77777777" w:rsidR="004C7FA4" w:rsidRPr="00370F16" w:rsidRDefault="004C7FA4" w:rsidP="00C446E4">
            <w:pPr>
              <w:pStyle w:val="ListParagraph"/>
              <w:numPr>
                <w:ilvl w:val="0"/>
                <w:numId w:val="4"/>
              </w:numPr>
              <w:spacing w:before="120" w:after="120" w:line="240" w:lineRule="auto"/>
              <w:ind w:left="317" w:hanging="283"/>
              <w:jc w:val="both"/>
              <w:rPr>
                <w:rFonts w:ascii="Arial" w:hAnsi="Arial" w:cs="Arial"/>
                <w:b/>
                <w:sz w:val="20"/>
                <w:szCs w:val="20"/>
              </w:rPr>
            </w:pPr>
            <w:r w:rsidRPr="00370F16">
              <w:rPr>
                <w:rFonts w:ascii="Arial" w:hAnsi="Arial" w:cs="Arial"/>
                <w:b/>
                <w:sz w:val="20"/>
                <w:szCs w:val="20"/>
              </w:rPr>
              <w:t xml:space="preserve">Complaints / Dispute settlement </w:t>
            </w:r>
          </w:p>
        </w:tc>
        <w:tc>
          <w:tcPr>
            <w:tcW w:w="4171" w:type="dxa"/>
            <w:tcBorders>
              <w:top w:val="single" w:sz="8" w:space="0" w:color="FFFFFF"/>
              <w:left w:val="single" w:sz="8" w:space="0" w:color="FFFFFF"/>
              <w:bottom w:val="single" w:sz="8" w:space="0" w:color="FFFFFF"/>
              <w:right w:val="single" w:sz="8" w:space="0" w:color="FFFFFF"/>
            </w:tcBorders>
            <w:shd w:val="clear" w:color="auto" w:fill="F2F2F2"/>
            <w:tcMar>
              <w:top w:w="0" w:type="dxa"/>
              <w:left w:w="108" w:type="dxa"/>
              <w:bottom w:w="0" w:type="dxa"/>
              <w:right w:w="108" w:type="dxa"/>
            </w:tcMar>
            <w:hideMark/>
          </w:tcPr>
          <w:p w14:paraId="14F2052E" w14:textId="041D93AD" w:rsidR="004C7FA4" w:rsidRPr="00370F16" w:rsidRDefault="004C7FA4" w:rsidP="003278DC">
            <w:pPr>
              <w:spacing w:before="120" w:after="120"/>
              <w:jc w:val="both"/>
              <w:rPr>
                <w:rFonts w:ascii="Arial" w:hAnsi="Arial" w:cs="Arial"/>
                <w:sz w:val="20"/>
                <w:szCs w:val="20"/>
              </w:rPr>
            </w:pPr>
            <w:r w:rsidRPr="00370F16">
              <w:rPr>
                <w:rFonts w:ascii="Arial" w:hAnsi="Arial" w:cs="Arial"/>
                <w:sz w:val="20"/>
                <w:szCs w:val="20"/>
              </w:rPr>
              <w:t xml:space="preserve">The </w:t>
            </w:r>
            <w:r w:rsidR="0026646A">
              <w:rPr>
                <w:rFonts w:ascii="Arial" w:hAnsi="Arial" w:cs="Arial"/>
                <w:sz w:val="20"/>
                <w:szCs w:val="20"/>
              </w:rPr>
              <w:t>organization</w:t>
            </w:r>
            <w:r w:rsidR="0026646A" w:rsidRPr="00370F16">
              <w:rPr>
                <w:rFonts w:ascii="Arial" w:hAnsi="Arial" w:cs="Arial"/>
                <w:sz w:val="20"/>
                <w:szCs w:val="20"/>
              </w:rPr>
              <w:t xml:space="preserve"> </w:t>
            </w:r>
            <w:r w:rsidR="00C446E4">
              <w:rPr>
                <w:rFonts w:ascii="Arial" w:hAnsi="Arial" w:cs="Arial"/>
                <w:sz w:val="20"/>
                <w:szCs w:val="20"/>
              </w:rPr>
              <w:t xml:space="preserve">establishes a complaints/dispute resolution mechanism to </w:t>
            </w:r>
            <w:r w:rsidRPr="00370F16">
              <w:rPr>
                <w:rFonts w:ascii="Arial" w:hAnsi="Arial" w:cs="Arial"/>
                <w:sz w:val="20"/>
                <w:szCs w:val="20"/>
              </w:rPr>
              <w:t>receive information from third parties relat</w:t>
            </w:r>
            <w:r w:rsidR="00C446E4">
              <w:rPr>
                <w:rFonts w:ascii="Arial" w:hAnsi="Arial" w:cs="Arial"/>
                <w:sz w:val="20"/>
                <w:szCs w:val="20"/>
              </w:rPr>
              <w:t>ed</w:t>
            </w:r>
            <w:r w:rsidRPr="00370F16">
              <w:rPr>
                <w:rFonts w:ascii="Arial" w:hAnsi="Arial" w:cs="Arial"/>
                <w:sz w:val="20"/>
                <w:szCs w:val="20"/>
              </w:rPr>
              <w:t xml:space="preserve"> to the “unacceptable sources” or practices. It is </w:t>
            </w:r>
            <w:r w:rsidR="00C446E4">
              <w:rPr>
                <w:rFonts w:ascii="Arial" w:hAnsi="Arial" w:cs="Arial"/>
                <w:sz w:val="20"/>
                <w:szCs w:val="20"/>
              </w:rPr>
              <w:t>assumed</w:t>
            </w:r>
            <w:r w:rsidRPr="00370F16">
              <w:rPr>
                <w:rFonts w:ascii="Arial" w:hAnsi="Arial" w:cs="Arial"/>
                <w:sz w:val="20"/>
                <w:szCs w:val="20"/>
              </w:rPr>
              <w:t xml:space="preserve"> that in </w:t>
            </w:r>
            <w:r w:rsidR="0026646A">
              <w:rPr>
                <w:rFonts w:ascii="Arial" w:hAnsi="Arial" w:cs="Arial"/>
                <w:sz w:val="20"/>
                <w:szCs w:val="20"/>
              </w:rPr>
              <w:t xml:space="preserve">Slovakia, </w:t>
            </w:r>
            <w:r w:rsidRPr="00370F16">
              <w:rPr>
                <w:rFonts w:ascii="Arial" w:hAnsi="Arial" w:cs="Arial"/>
                <w:sz w:val="20"/>
                <w:szCs w:val="20"/>
              </w:rPr>
              <w:t>there</w:t>
            </w:r>
            <w:r w:rsidR="0026646A">
              <w:rPr>
                <w:rFonts w:ascii="Arial" w:hAnsi="Arial" w:cs="Arial"/>
                <w:sz w:val="20"/>
                <w:szCs w:val="20"/>
              </w:rPr>
              <w:t xml:space="preserve"> are a number of agencies which are directly or indirectly monitoring forest management practices, including state administrators/authorities, NGOs </w:t>
            </w:r>
            <w:r w:rsidR="00634C93">
              <w:rPr>
                <w:rFonts w:ascii="Arial" w:hAnsi="Arial" w:cs="Arial"/>
                <w:sz w:val="20"/>
                <w:szCs w:val="20"/>
              </w:rPr>
              <w:t>etc.</w:t>
            </w:r>
            <w:r w:rsidR="0026646A">
              <w:rPr>
                <w:rFonts w:ascii="Arial" w:hAnsi="Arial" w:cs="Arial"/>
                <w:sz w:val="20"/>
                <w:szCs w:val="20"/>
              </w:rPr>
              <w:t xml:space="preserve">, who would be willing to provide information regarding such practices. </w:t>
            </w:r>
          </w:p>
        </w:tc>
        <w:tc>
          <w:tcPr>
            <w:tcW w:w="2871" w:type="dxa"/>
            <w:vMerge/>
            <w:tcBorders>
              <w:top w:val="single" w:sz="8" w:space="0" w:color="FFFFFF"/>
              <w:left w:val="single" w:sz="8" w:space="0" w:color="FFFFFF"/>
              <w:bottom w:val="single" w:sz="8" w:space="0" w:color="FFFFFF"/>
              <w:right w:val="single" w:sz="8" w:space="0" w:color="FFFFFF"/>
            </w:tcBorders>
            <w:vAlign w:val="center"/>
            <w:hideMark/>
          </w:tcPr>
          <w:p w14:paraId="23BD7EFE" w14:textId="77777777" w:rsidR="004C7FA4" w:rsidRPr="00370F16" w:rsidRDefault="004C7FA4" w:rsidP="00C446E4">
            <w:pPr>
              <w:jc w:val="both"/>
              <w:rPr>
                <w:rFonts w:ascii="Arial" w:hAnsi="Arial" w:cs="Arial"/>
                <w:sz w:val="20"/>
                <w:szCs w:val="20"/>
                <w:lang w:val="en-GB"/>
              </w:rPr>
            </w:pPr>
          </w:p>
        </w:tc>
      </w:tr>
      <w:tr w:rsidR="004C7FA4" w:rsidRPr="00370F16" w14:paraId="07D3AFB9" w14:textId="77777777" w:rsidTr="006B41B5">
        <w:tc>
          <w:tcPr>
            <w:tcW w:w="2240" w:type="dxa"/>
            <w:tcBorders>
              <w:top w:val="single" w:sz="8" w:space="0" w:color="FFFFFF"/>
              <w:left w:val="single" w:sz="8" w:space="0" w:color="FFFFFF"/>
              <w:bottom w:val="single" w:sz="8" w:space="0" w:color="FFFFFF"/>
              <w:right w:val="single" w:sz="8" w:space="0" w:color="FFFFFF"/>
            </w:tcBorders>
            <w:shd w:val="clear" w:color="auto" w:fill="F2F2F2"/>
            <w:tcMar>
              <w:top w:w="0" w:type="dxa"/>
              <w:left w:w="108" w:type="dxa"/>
              <w:bottom w:w="0" w:type="dxa"/>
              <w:right w:w="108" w:type="dxa"/>
            </w:tcMar>
            <w:hideMark/>
          </w:tcPr>
          <w:p w14:paraId="010EF1C0" w14:textId="77777777" w:rsidR="004C7FA4" w:rsidRPr="00370F16" w:rsidRDefault="004C7FA4" w:rsidP="00C446E4">
            <w:pPr>
              <w:pStyle w:val="ListParagraph"/>
              <w:numPr>
                <w:ilvl w:val="0"/>
                <w:numId w:val="4"/>
              </w:numPr>
              <w:spacing w:before="120" w:after="120" w:line="240" w:lineRule="auto"/>
              <w:ind w:left="317" w:hanging="283"/>
              <w:jc w:val="both"/>
              <w:rPr>
                <w:rFonts w:ascii="Arial" w:hAnsi="Arial" w:cs="Arial"/>
                <w:b/>
                <w:sz w:val="20"/>
                <w:szCs w:val="20"/>
              </w:rPr>
            </w:pPr>
            <w:r w:rsidRPr="00370F16">
              <w:rPr>
                <w:rFonts w:ascii="Arial" w:hAnsi="Arial" w:cs="Arial"/>
                <w:b/>
                <w:sz w:val="20"/>
                <w:szCs w:val="20"/>
              </w:rPr>
              <w:t>Stakeholders consultation</w:t>
            </w:r>
          </w:p>
        </w:tc>
        <w:tc>
          <w:tcPr>
            <w:tcW w:w="4171" w:type="dxa"/>
            <w:tcBorders>
              <w:top w:val="single" w:sz="8" w:space="0" w:color="FFFFFF"/>
              <w:left w:val="single" w:sz="8" w:space="0" w:color="FFFFFF"/>
              <w:bottom w:val="single" w:sz="8" w:space="0" w:color="FFFFFF"/>
              <w:right w:val="single" w:sz="8" w:space="0" w:color="FFFFFF"/>
            </w:tcBorders>
            <w:shd w:val="clear" w:color="auto" w:fill="F2F2F2"/>
            <w:tcMar>
              <w:top w:w="0" w:type="dxa"/>
              <w:left w:w="108" w:type="dxa"/>
              <w:bottom w:w="0" w:type="dxa"/>
              <w:right w:w="108" w:type="dxa"/>
            </w:tcMar>
            <w:hideMark/>
          </w:tcPr>
          <w:p w14:paraId="355CF48B" w14:textId="77777777" w:rsidR="004C7FA4" w:rsidRPr="00370F16" w:rsidRDefault="004C7FA4" w:rsidP="00C446E4">
            <w:pPr>
              <w:spacing w:before="120" w:after="120"/>
              <w:jc w:val="both"/>
              <w:rPr>
                <w:rFonts w:ascii="Arial" w:hAnsi="Arial" w:cs="Arial"/>
                <w:sz w:val="20"/>
                <w:szCs w:val="20"/>
              </w:rPr>
            </w:pPr>
            <w:r w:rsidRPr="00370F16">
              <w:rPr>
                <w:rFonts w:ascii="Arial" w:hAnsi="Arial" w:cs="Arial"/>
                <w:sz w:val="20"/>
                <w:szCs w:val="20"/>
              </w:rPr>
              <w:t>A proactive approach to periodically collect information from relevant</w:t>
            </w:r>
            <w:r w:rsidR="0026646A">
              <w:rPr>
                <w:rFonts w:ascii="Arial" w:hAnsi="Arial" w:cs="Arial"/>
                <w:sz w:val="20"/>
                <w:szCs w:val="20"/>
              </w:rPr>
              <w:t>, affected</w:t>
            </w:r>
            <w:r w:rsidRPr="00370F16">
              <w:rPr>
                <w:rFonts w:ascii="Arial" w:hAnsi="Arial" w:cs="Arial"/>
                <w:sz w:val="20"/>
                <w:szCs w:val="20"/>
              </w:rPr>
              <w:t xml:space="preserve"> and  interested stakeholders.</w:t>
            </w:r>
          </w:p>
        </w:tc>
        <w:tc>
          <w:tcPr>
            <w:tcW w:w="2871" w:type="dxa"/>
            <w:vMerge/>
            <w:tcBorders>
              <w:top w:val="single" w:sz="8" w:space="0" w:color="FFFFFF"/>
              <w:left w:val="single" w:sz="8" w:space="0" w:color="FFFFFF"/>
              <w:bottom w:val="single" w:sz="8" w:space="0" w:color="FFFFFF"/>
              <w:right w:val="single" w:sz="8" w:space="0" w:color="FFFFFF"/>
            </w:tcBorders>
            <w:vAlign w:val="center"/>
            <w:hideMark/>
          </w:tcPr>
          <w:p w14:paraId="4A1E4F44" w14:textId="77777777" w:rsidR="004C7FA4" w:rsidRPr="00370F16" w:rsidRDefault="004C7FA4" w:rsidP="00C446E4">
            <w:pPr>
              <w:jc w:val="both"/>
              <w:rPr>
                <w:rFonts w:ascii="Arial" w:hAnsi="Arial" w:cs="Arial"/>
                <w:sz w:val="20"/>
                <w:szCs w:val="20"/>
                <w:lang w:val="en-GB"/>
              </w:rPr>
            </w:pPr>
          </w:p>
        </w:tc>
      </w:tr>
      <w:tr w:rsidR="004C7FA4" w:rsidRPr="00370F16" w14:paraId="2F0FEADA" w14:textId="77777777" w:rsidTr="006B41B5">
        <w:trPr>
          <w:trHeight w:val="1231"/>
        </w:trPr>
        <w:tc>
          <w:tcPr>
            <w:tcW w:w="2240" w:type="dxa"/>
            <w:tcBorders>
              <w:top w:val="single" w:sz="8" w:space="0" w:color="FFFFFF"/>
              <w:left w:val="single" w:sz="8" w:space="0" w:color="FFFFFF"/>
              <w:bottom w:val="single" w:sz="8" w:space="0" w:color="FFFFFF"/>
              <w:right w:val="single" w:sz="8" w:space="0" w:color="FFFFFF"/>
            </w:tcBorders>
            <w:shd w:val="clear" w:color="auto" w:fill="F2F2F2"/>
            <w:tcMar>
              <w:top w:w="0" w:type="dxa"/>
              <w:left w:w="108" w:type="dxa"/>
              <w:bottom w:w="0" w:type="dxa"/>
              <w:right w:w="108" w:type="dxa"/>
            </w:tcMar>
            <w:hideMark/>
          </w:tcPr>
          <w:p w14:paraId="5F08F710" w14:textId="77777777" w:rsidR="004C7FA4" w:rsidRPr="00370F16" w:rsidRDefault="004C7FA4" w:rsidP="00C446E4">
            <w:pPr>
              <w:pStyle w:val="ListParagraph"/>
              <w:numPr>
                <w:ilvl w:val="0"/>
                <w:numId w:val="4"/>
              </w:numPr>
              <w:spacing w:before="120" w:after="120" w:line="240" w:lineRule="auto"/>
              <w:ind w:left="317" w:hanging="283"/>
              <w:jc w:val="both"/>
              <w:rPr>
                <w:rFonts w:ascii="Arial" w:hAnsi="Arial" w:cs="Arial"/>
                <w:b/>
                <w:sz w:val="20"/>
                <w:szCs w:val="20"/>
              </w:rPr>
            </w:pPr>
            <w:r w:rsidRPr="00370F16">
              <w:rPr>
                <w:rFonts w:ascii="Arial" w:hAnsi="Arial" w:cs="Arial"/>
                <w:b/>
                <w:sz w:val="20"/>
                <w:szCs w:val="20"/>
              </w:rPr>
              <w:t>Information from third parties</w:t>
            </w:r>
          </w:p>
        </w:tc>
        <w:tc>
          <w:tcPr>
            <w:tcW w:w="4171" w:type="dxa"/>
            <w:tcBorders>
              <w:top w:val="single" w:sz="8" w:space="0" w:color="FFFFFF"/>
              <w:left w:val="single" w:sz="8" w:space="0" w:color="FFFFFF"/>
              <w:bottom w:val="single" w:sz="8" w:space="0" w:color="FFFFFF"/>
              <w:right w:val="single" w:sz="8" w:space="0" w:color="FFFFFF"/>
            </w:tcBorders>
            <w:shd w:val="clear" w:color="auto" w:fill="F2F2F2"/>
            <w:tcMar>
              <w:top w:w="0" w:type="dxa"/>
              <w:left w:w="108" w:type="dxa"/>
              <w:bottom w:w="0" w:type="dxa"/>
              <w:right w:w="108" w:type="dxa"/>
            </w:tcMar>
            <w:hideMark/>
          </w:tcPr>
          <w:p w14:paraId="75FB1D1E" w14:textId="2BB48D21" w:rsidR="004C7FA4" w:rsidRPr="00370F16" w:rsidRDefault="004C7FA4" w:rsidP="003278DC">
            <w:pPr>
              <w:spacing w:before="120" w:after="120"/>
              <w:jc w:val="both"/>
              <w:rPr>
                <w:rFonts w:ascii="Arial" w:hAnsi="Arial" w:cs="Arial"/>
                <w:sz w:val="20"/>
                <w:szCs w:val="20"/>
              </w:rPr>
            </w:pPr>
            <w:r w:rsidRPr="00370F16">
              <w:rPr>
                <w:rFonts w:ascii="Arial" w:hAnsi="Arial" w:cs="Arial"/>
                <w:sz w:val="20"/>
                <w:szCs w:val="20"/>
              </w:rPr>
              <w:t xml:space="preserve">The </w:t>
            </w:r>
            <w:r w:rsidR="0026646A">
              <w:rPr>
                <w:rFonts w:ascii="Arial" w:hAnsi="Arial" w:cs="Arial"/>
                <w:sz w:val="20"/>
                <w:szCs w:val="20"/>
              </w:rPr>
              <w:t>organization</w:t>
            </w:r>
            <w:r w:rsidR="0026646A" w:rsidRPr="00370F16">
              <w:rPr>
                <w:rFonts w:ascii="Arial" w:hAnsi="Arial" w:cs="Arial"/>
                <w:sz w:val="20"/>
                <w:szCs w:val="20"/>
              </w:rPr>
              <w:t xml:space="preserve"> </w:t>
            </w:r>
            <w:r w:rsidRPr="00370F16">
              <w:rPr>
                <w:rFonts w:ascii="Arial" w:hAnsi="Arial" w:cs="Arial"/>
                <w:sz w:val="20"/>
                <w:szCs w:val="20"/>
              </w:rPr>
              <w:t>establish</w:t>
            </w:r>
            <w:r w:rsidR="003278DC">
              <w:rPr>
                <w:rFonts w:ascii="Arial" w:hAnsi="Arial" w:cs="Arial"/>
                <w:sz w:val="20"/>
                <w:szCs w:val="20"/>
              </w:rPr>
              <w:t>es</w:t>
            </w:r>
            <w:r w:rsidRPr="00370F16">
              <w:rPr>
                <w:rFonts w:ascii="Arial" w:hAnsi="Arial" w:cs="Arial"/>
                <w:sz w:val="20"/>
                <w:szCs w:val="20"/>
              </w:rPr>
              <w:t xml:space="preserve"> a permanent mechanism by which it </w:t>
            </w:r>
            <w:r w:rsidR="00535725">
              <w:rPr>
                <w:rFonts w:ascii="Arial" w:hAnsi="Arial" w:cs="Arial"/>
                <w:sz w:val="20"/>
                <w:szCs w:val="20"/>
              </w:rPr>
              <w:t xml:space="preserve">proactively </w:t>
            </w:r>
            <w:r w:rsidRPr="00370F16">
              <w:rPr>
                <w:rFonts w:ascii="Arial" w:hAnsi="Arial" w:cs="Arial"/>
                <w:sz w:val="20"/>
                <w:szCs w:val="20"/>
              </w:rPr>
              <w:t>collects information about unacceptable practices from a relevant part</w:t>
            </w:r>
            <w:r w:rsidR="00535725">
              <w:rPr>
                <w:rFonts w:ascii="Arial" w:hAnsi="Arial" w:cs="Arial"/>
                <w:sz w:val="20"/>
                <w:szCs w:val="20"/>
              </w:rPr>
              <w:t>ies</w:t>
            </w:r>
            <w:r w:rsidRPr="00370F16">
              <w:rPr>
                <w:rFonts w:ascii="Arial" w:hAnsi="Arial" w:cs="Arial"/>
                <w:sz w:val="20"/>
                <w:szCs w:val="20"/>
              </w:rPr>
              <w:t>, e.g. a state administration body.</w:t>
            </w:r>
          </w:p>
        </w:tc>
        <w:tc>
          <w:tcPr>
            <w:tcW w:w="2871" w:type="dxa"/>
            <w:vMerge/>
            <w:tcBorders>
              <w:top w:val="single" w:sz="8" w:space="0" w:color="FFFFFF"/>
              <w:left w:val="single" w:sz="8" w:space="0" w:color="FFFFFF"/>
              <w:bottom w:val="single" w:sz="8" w:space="0" w:color="FFFFFF"/>
              <w:right w:val="single" w:sz="8" w:space="0" w:color="FFFFFF"/>
            </w:tcBorders>
            <w:vAlign w:val="center"/>
            <w:hideMark/>
          </w:tcPr>
          <w:p w14:paraId="3D98EEDA" w14:textId="77777777" w:rsidR="004C7FA4" w:rsidRPr="00370F16" w:rsidRDefault="004C7FA4" w:rsidP="00C446E4">
            <w:pPr>
              <w:jc w:val="both"/>
              <w:rPr>
                <w:rFonts w:ascii="Arial" w:hAnsi="Arial" w:cs="Arial"/>
                <w:sz w:val="20"/>
                <w:szCs w:val="20"/>
                <w:lang w:val="en-GB"/>
              </w:rPr>
            </w:pPr>
          </w:p>
        </w:tc>
      </w:tr>
      <w:tr w:rsidR="00363FFF" w:rsidRPr="00370F16" w14:paraId="204B2859" w14:textId="77777777" w:rsidTr="006B41B5">
        <w:tc>
          <w:tcPr>
            <w:tcW w:w="224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0" w:type="dxa"/>
              <w:left w:w="108" w:type="dxa"/>
              <w:bottom w:w="0" w:type="dxa"/>
              <w:right w:w="108" w:type="dxa"/>
            </w:tcMar>
          </w:tcPr>
          <w:p w14:paraId="10B175E1" w14:textId="77777777" w:rsidR="00363FFF" w:rsidRPr="00370F16" w:rsidRDefault="00363FFF" w:rsidP="00C446E4">
            <w:pPr>
              <w:pStyle w:val="ListParagraph"/>
              <w:numPr>
                <w:ilvl w:val="0"/>
                <w:numId w:val="4"/>
              </w:numPr>
              <w:spacing w:before="120" w:after="120" w:line="240" w:lineRule="auto"/>
              <w:ind w:left="317" w:hanging="317"/>
              <w:jc w:val="both"/>
              <w:rPr>
                <w:rFonts w:ascii="Arial" w:hAnsi="Arial" w:cs="Arial"/>
                <w:b/>
                <w:sz w:val="20"/>
                <w:szCs w:val="20"/>
              </w:rPr>
            </w:pPr>
            <w:r w:rsidRPr="00370F16">
              <w:rPr>
                <w:rFonts w:ascii="Arial" w:hAnsi="Arial" w:cs="Arial"/>
                <w:b/>
                <w:sz w:val="20"/>
                <w:szCs w:val="20"/>
              </w:rPr>
              <w:t xml:space="preserve">On-site </w:t>
            </w:r>
            <w:r>
              <w:rPr>
                <w:rFonts w:ascii="Arial" w:hAnsi="Arial" w:cs="Arial"/>
                <w:b/>
                <w:sz w:val="20"/>
                <w:szCs w:val="20"/>
              </w:rPr>
              <w:t>verification</w:t>
            </w:r>
          </w:p>
        </w:tc>
        <w:tc>
          <w:tcPr>
            <w:tcW w:w="4171"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0" w:type="dxa"/>
              <w:left w:w="108" w:type="dxa"/>
              <w:bottom w:w="0" w:type="dxa"/>
              <w:right w:w="108" w:type="dxa"/>
            </w:tcMar>
          </w:tcPr>
          <w:p w14:paraId="0303F390" w14:textId="5F76C62D" w:rsidR="00363FFF" w:rsidRPr="00370F16" w:rsidRDefault="00363FFF" w:rsidP="003278DC">
            <w:pPr>
              <w:spacing w:before="120" w:after="120"/>
              <w:jc w:val="both"/>
              <w:rPr>
                <w:rFonts w:ascii="Arial" w:hAnsi="Arial" w:cs="Arial"/>
                <w:sz w:val="20"/>
                <w:szCs w:val="20"/>
              </w:rPr>
            </w:pPr>
            <w:r w:rsidRPr="00370F16">
              <w:rPr>
                <w:rFonts w:ascii="Arial" w:hAnsi="Arial" w:cs="Arial"/>
                <w:sz w:val="20"/>
                <w:szCs w:val="20"/>
              </w:rPr>
              <w:t xml:space="preserve">The </w:t>
            </w:r>
            <w:r>
              <w:rPr>
                <w:rFonts w:ascii="Arial" w:hAnsi="Arial" w:cs="Arial"/>
                <w:sz w:val="20"/>
                <w:szCs w:val="20"/>
              </w:rPr>
              <w:t>organization</w:t>
            </w:r>
            <w:r w:rsidRPr="00370F16">
              <w:rPr>
                <w:rFonts w:ascii="Arial" w:hAnsi="Arial" w:cs="Arial"/>
                <w:sz w:val="20"/>
                <w:szCs w:val="20"/>
              </w:rPr>
              <w:t xml:space="preserve"> performs on-site, </w:t>
            </w:r>
            <w:r w:rsidR="003278DC">
              <w:rPr>
                <w:rFonts w:ascii="Arial" w:hAnsi="Arial" w:cs="Arial"/>
                <w:sz w:val="20"/>
                <w:szCs w:val="20"/>
              </w:rPr>
              <w:t xml:space="preserve">verifications </w:t>
            </w:r>
            <w:r w:rsidRPr="00370F16">
              <w:rPr>
                <w:rFonts w:ascii="Arial" w:hAnsi="Arial" w:cs="Arial"/>
                <w:sz w:val="20"/>
                <w:szCs w:val="20"/>
              </w:rPr>
              <w:t>to verify practices in “</w:t>
            </w:r>
            <w:r>
              <w:rPr>
                <w:rFonts w:ascii="Arial" w:hAnsi="Arial" w:cs="Arial"/>
                <w:sz w:val="20"/>
                <w:szCs w:val="20"/>
              </w:rPr>
              <w:t>risk</w:t>
            </w:r>
            <w:r w:rsidRPr="00370F16">
              <w:rPr>
                <w:rFonts w:ascii="Arial" w:hAnsi="Arial" w:cs="Arial"/>
                <w:sz w:val="20"/>
                <w:szCs w:val="20"/>
              </w:rPr>
              <w:t xml:space="preserve"> areas”. </w:t>
            </w:r>
            <w:r w:rsidR="003278DC">
              <w:rPr>
                <w:rFonts w:ascii="Arial" w:hAnsi="Arial" w:cs="Arial"/>
                <w:sz w:val="20"/>
                <w:szCs w:val="20"/>
              </w:rPr>
              <w:t>The sampling intensity for on-site verification is based on the size and scope of operations and the intensity of the risk.</w:t>
            </w:r>
          </w:p>
        </w:tc>
        <w:tc>
          <w:tcPr>
            <w:tcW w:w="2871" w:type="dxa"/>
            <w:vMerge w:val="restar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0" w:type="dxa"/>
              <w:left w:w="108" w:type="dxa"/>
              <w:bottom w:w="0" w:type="dxa"/>
              <w:right w:w="108" w:type="dxa"/>
            </w:tcMar>
            <w:vAlign w:val="center"/>
            <w:hideMark/>
          </w:tcPr>
          <w:p w14:paraId="49A37EFA" w14:textId="77777777" w:rsidR="00363FFF" w:rsidRPr="00370F16" w:rsidRDefault="00363FFF" w:rsidP="00C446E4">
            <w:pPr>
              <w:spacing w:before="120" w:after="120"/>
              <w:jc w:val="both"/>
              <w:rPr>
                <w:rFonts w:ascii="Arial" w:hAnsi="Arial" w:cs="Arial"/>
                <w:sz w:val="20"/>
                <w:szCs w:val="20"/>
              </w:rPr>
            </w:pPr>
            <w:r w:rsidRPr="00370F16">
              <w:rPr>
                <w:rFonts w:ascii="Arial" w:hAnsi="Arial" w:cs="Arial"/>
                <w:sz w:val="20"/>
                <w:szCs w:val="20"/>
              </w:rPr>
              <w:t>The activities result in exclusion from the supply chain of those suppliers/supplies that are engaged in “unacceptable” practices</w:t>
            </w:r>
            <w:r>
              <w:rPr>
                <w:rFonts w:ascii="Arial" w:hAnsi="Arial" w:cs="Arial"/>
                <w:sz w:val="20"/>
                <w:szCs w:val="20"/>
              </w:rPr>
              <w:t xml:space="preserve"> or which are sourcing from specified risk areas with no effective control measures in place</w:t>
            </w:r>
            <w:r w:rsidRPr="00370F16">
              <w:rPr>
                <w:rFonts w:ascii="Arial" w:hAnsi="Arial" w:cs="Arial"/>
                <w:sz w:val="20"/>
                <w:szCs w:val="20"/>
              </w:rPr>
              <w:t>.</w:t>
            </w:r>
          </w:p>
        </w:tc>
      </w:tr>
      <w:tr w:rsidR="00363FFF" w:rsidRPr="00370F16" w14:paraId="462A8701" w14:textId="77777777" w:rsidTr="006B41B5">
        <w:tc>
          <w:tcPr>
            <w:tcW w:w="224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0" w:type="dxa"/>
              <w:left w:w="108" w:type="dxa"/>
              <w:bottom w:w="0" w:type="dxa"/>
              <w:right w:w="108" w:type="dxa"/>
            </w:tcMar>
          </w:tcPr>
          <w:p w14:paraId="7E579B8C" w14:textId="77777777" w:rsidR="00363FFF" w:rsidRPr="00370F16" w:rsidRDefault="00363FFF" w:rsidP="00C446E4">
            <w:pPr>
              <w:pStyle w:val="ListParagraph"/>
              <w:numPr>
                <w:ilvl w:val="0"/>
                <w:numId w:val="4"/>
              </w:numPr>
              <w:spacing w:before="120" w:after="120" w:line="240" w:lineRule="auto"/>
              <w:ind w:left="317" w:hanging="317"/>
              <w:jc w:val="both"/>
              <w:rPr>
                <w:rFonts w:ascii="Arial" w:hAnsi="Arial" w:cs="Arial"/>
                <w:b/>
                <w:sz w:val="20"/>
                <w:szCs w:val="20"/>
              </w:rPr>
            </w:pPr>
            <w:r w:rsidRPr="00370F16">
              <w:rPr>
                <w:rFonts w:ascii="Arial" w:hAnsi="Arial" w:cs="Arial"/>
                <w:b/>
                <w:sz w:val="20"/>
                <w:szCs w:val="20"/>
              </w:rPr>
              <w:t>Evidence provided by suppliers</w:t>
            </w:r>
          </w:p>
        </w:tc>
        <w:tc>
          <w:tcPr>
            <w:tcW w:w="4171"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0" w:type="dxa"/>
              <w:left w:w="108" w:type="dxa"/>
              <w:bottom w:w="0" w:type="dxa"/>
              <w:right w:w="108" w:type="dxa"/>
            </w:tcMar>
          </w:tcPr>
          <w:p w14:paraId="01F73310" w14:textId="77777777" w:rsidR="00363FFF" w:rsidRPr="00370F16" w:rsidRDefault="00363FFF" w:rsidP="00C446E4">
            <w:pPr>
              <w:spacing w:before="120" w:after="120"/>
              <w:jc w:val="both"/>
              <w:rPr>
                <w:rFonts w:ascii="Arial" w:hAnsi="Arial" w:cs="Arial"/>
                <w:sz w:val="20"/>
                <w:szCs w:val="20"/>
              </w:rPr>
            </w:pPr>
            <w:r w:rsidRPr="00370F16">
              <w:rPr>
                <w:rFonts w:ascii="Arial" w:hAnsi="Arial" w:cs="Arial"/>
                <w:sz w:val="20"/>
                <w:szCs w:val="20"/>
              </w:rPr>
              <w:t xml:space="preserve">The </w:t>
            </w:r>
            <w:r>
              <w:rPr>
                <w:rFonts w:ascii="Arial" w:hAnsi="Arial" w:cs="Arial"/>
                <w:sz w:val="20"/>
                <w:szCs w:val="20"/>
              </w:rPr>
              <w:t>organization</w:t>
            </w:r>
            <w:r w:rsidRPr="00370F16">
              <w:rPr>
                <w:rFonts w:ascii="Arial" w:hAnsi="Arial" w:cs="Arial"/>
                <w:sz w:val="20"/>
                <w:szCs w:val="20"/>
              </w:rPr>
              <w:t xml:space="preserve"> collects and evaluates suppliers’ documentation/information that provides evidence that (</w:t>
            </w:r>
            <w:r>
              <w:rPr>
                <w:rFonts w:ascii="Arial" w:hAnsi="Arial" w:cs="Arial"/>
                <w:sz w:val="20"/>
                <w:szCs w:val="20"/>
              </w:rPr>
              <w:t>a</w:t>
            </w:r>
            <w:r w:rsidRPr="00370F16">
              <w:rPr>
                <w:rFonts w:ascii="Arial" w:hAnsi="Arial" w:cs="Arial"/>
                <w:sz w:val="20"/>
                <w:szCs w:val="20"/>
              </w:rPr>
              <w:t>) the material does not originate in the areas with unacceptable practices or that the (b) practices are “acceptable”.</w:t>
            </w:r>
          </w:p>
        </w:tc>
        <w:tc>
          <w:tcPr>
            <w:tcW w:w="2871" w:type="dxa"/>
            <w:vMerge/>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0" w:type="dxa"/>
              <w:left w:w="108" w:type="dxa"/>
              <w:bottom w:w="0" w:type="dxa"/>
              <w:right w:w="108" w:type="dxa"/>
            </w:tcMar>
            <w:vAlign w:val="center"/>
          </w:tcPr>
          <w:p w14:paraId="036EA131" w14:textId="77777777" w:rsidR="00363FFF" w:rsidRPr="00370F16" w:rsidRDefault="00363FFF" w:rsidP="00C446E4">
            <w:pPr>
              <w:spacing w:before="120" w:after="120"/>
              <w:jc w:val="both"/>
              <w:rPr>
                <w:rFonts w:ascii="Arial" w:hAnsi="Arial" w:cs="Arial"/>
                <w:sz w:val="20"/>
                <w:szCs w:val="20"/>
              </w:rPr>
            </w:pPr>
          </w:p>
        </w:tc>
      </w:tr>
    </w:tbl>
    <w:p w14:paraId="688A16A8" w14:textId="77777777" w:rsidR="004C7FA4" w:rsidRDefault="004C7FA4" w:rsidP="004C7FA4">
      <w:pPr>
        <w:pStyle w:val="ListParagraph"/>
        <w:ind w:left="0"/>
        <w:rPr>
          <w:rFonts w:ascii="Arial" w:hAnsi="Arial" w:cs="Arial"/>
          <w:b/>
        </w:rPr>
      </w:pPr>
    </w:p>
    <w:p w14:paraId="0E9424CA" w14:textId="3A81D678" w:rsidR="00DB72C9" w:rsidRPr="004C7FA4" w:rsidRDefault="004C7FA4" w:rsidP="004C7FA4">
      <w:pPr>
        <w:pStyle w:val="ListParagraph"/>
        <w:numPr>
          <w:ilvl w:val="0"/>
          <w:numId w:val="10"/>
        </w:numPr>
        <w:ind w:left="270" w:hanging="270"/>
        <w:rPr>
          <w:rFonts w:ascii="Arial" w:hAnsi="Arial" w:cs="Arial"/>
          <w:b/>
        </w:rPr>
      </w:pPr>
      <w:r>
        <w:rPr>
          <w:rFonts w:ascii="Arial" w:hAnsi="Arial" w:cs="Arial"/>
          <w:b/>
        </w:rPr>
        <w:t xml:space="preserve">For organizations who </w:t>
      </w:r>
      <w:r w:rsidR="00DB72C9" w:rsidRPr="004C7FA4">
        <w:rPr>
          <w:rFonts w:ascii="Arial" w:hAnsi="Arial" w:cs="Arial"/>
          <w:b/>
        </w:rPr>
        <w:t>focus on individual suppliers</w:t>
      </w:r>
      <w:r w:rsidR="00B077CA">
        <w:rPr>
          <w:rFonts w:ascii="Arial" w:hAnsi="Arial" w:cs="Arial"/>
          <w:b/>
        </w:rPr>
        <w:t>/direct procurement from forest</w:t>
      </w:r>
    </w:p>
    <w:p w14:paraId="645410E7" w14:textId="66A6463E" w:rsidR="00DB72C9" w:rsidRPr="004C7FA4" w:rsidRDefault="00573065" w:rsidP="004C7FA4">
      <w:pPr>
        <w:jc w:val="both"/>
        <w:rPr>
          <w:rFonts w:ascii="Arial" w:hAnsi="Arial" w:cs="Arial"/>
          <w:sz w:val="22"/>
          <w:szCs w:val="22"/>
        </w:rPr>
      </w:pPr>
      <w:r>
        <w:rPr>
          <w:rFonts w:ascii="Arial" w:hAnsi="Arial" w:cs="Arial"/>
          <w:sz w:val="22"/>
          <w:szCs w:val="22"/>
        </w:rPr>
        <w:t>Organizations</w:t>
      </w:r>
      <w:r w:rsidR="00DB72C9" w:rsidRPr="004C7FA4">
        <w:rPr>
          <w:rFonts w:ascii="Arial" w:hAnsi="Arial" w:cs="Arial"/>
          <w:sz w:val="22"/>
          <w:szCs w:val="22"/>
        </w:rPr>
        <w:t xml:space="preserve"> (e.g. those that procure from </w:t>
      </w:r>
      <w:r w:rsidR="00B077CA">
        <w:rPr>
          <w:rFonts w:ascii="Arial" w:hAnsi="Arial" w:cs="Arial"/>
          <w:sz w:val="22"/>
          <w:szCs w:val="22"/>
        </w:rPr>
        <w:t>individual suppliers</w:t>
      </w:r>
      <w:r w:rsidR="00DB72C9" w:rsidRPr="004C7FA4">
        <w:rPr>
          <w:rFonts w:ascii="Arial" w:hAnsi="Arial" w:cs="Arial"/>
          <w:sz w:val="22"/>
          <w:szCs w:val="22"/>
        </w:rPr>
        <w:t>, directly from forest owners, etc.) can establish mechanism</w:t>
      </w:r>
      <w:r w:rsidR="00B077CA">
        <w:rPr>
          <w:rFonts w:ascii="Arial" w:hAnsi="Arial" w:cs="Arial"/>
          <w:sz w:val="22"/>
          <w:szCs w:val="22"/>
        </w:rPr>
        <w:t>s</w:t>
      </w:r>
      <w:r w:rsidR="00DB72C9" w:rsidRPr="004C7FA4">
        <w:rPr>
          <w:rFonts w:ascii="Arial" w:hAnsi="Arial" w:cs="Arial"/>
          <w:sz w:val="22"/>
          <w:szCs w:val="22"/>
        </w:rPr>
        <w:t xml:space="preserve"> that would monitor the supplier’s performance relating to the FSC “unacceptable sources”.</w:t>
      </w:r>
      <w:r w:rsidR="00B077CA">
        <w:rPr>
          <w:rFonts w:ascii="Arial" w:hAnsi="Arial" w:cs="Arial"/>
          <w:sz w:val="22"/>
          <w:szCs w:val="22"/>
        </w:rPr>
        <w:t xml:space="preserve"> Risk mitigation can be undertaken prior to establishment of contract for sale and/or</w:t>
      </w:r>
      <w:r w:rsidR="009F0488">
        <w:rPr>
          <w:rFonts w:ascii="Arial" w:hAnsi="Arial" w:cs="Arial"/>
          <w:sz w:val="22"/>
          <w:szCs w:val="22"/>
        </w:rPr>
        <w:t xml:space="preserve"> </w:t>
      </w:r>
      <w:r w:rsidR="00B077CA">
        <w:rPr>
          <w:rFonts w:ascii="Arial" w:hAnsi="Arial" w:cs="Arial"/>
          <w:sz w:val="22"/>
          <w:szCs w:val="22"/>
        </w:rPr>
        <w:t xml:space="preserve">prior to material delivery. </w:t>
      </w:r>
      <w:r w:rsidR="009F0488" w:rsidRPr="006B41B5">
        <w:rPr>
          <w:rFonts w:ascii="Arial" w:hAnsi="Arial" w:cs="Arial"/>
          <w:sz w:val="22"/>
          <w:szCs w:val="22"/>
        </w:rPr>
        <w:t>Indicators 1-4 from Section B could be also considered when developing “justifiable sampling methodology”</w:t>
      </w:r>
    </w:p>
    <w:p w14:paraId="08195E9D" w14:textId="77777777" w:rsidR="00DB72C9" w:rsidRPr="004C7FA4" w:rsidRDefault="00DB72C9" w:rsidP="004C7FA4">
      <w:pPr>
        <w:jc w:val="both"/>
        <w:rPr>
          <w:rFonts w:ascii="Arial" w:hAnsi="Arial" w:cs="Arial"/>
          <w:sz w:val="22"/>
          <w:szCs w:val="22"/>
        </w:rPr>
      </w:pPr>
    </w:p>
    <w:tbl>
      <w:tblPr>
        <w:tblW w:w="9006" w:type="dxa"/>
        <w:tblCellMar>
          <w:left w:w="10" w:type="dxa"/>
          <w:right w:w="10" w:type="dxa"/>
        </w:tblCellMar>
        <w:tblLook w:val="04A0" w:firstRow="1" w:lastRow="0" w:firstColumn="1" w:lastColumn="0" w:noHBand="0" w:noVBand="1"/>
      </w:tblPr>
      <w:tblGrid>
        <w:gridCol w:w="2719"/>
        <w:gridCol w:w="4021"/>
        <w:gridCol w:w="2266"/>
      </w:tblGrid>
      <w:tr w:rsidR="00DB72C9" w:rsidRPr="004C7FA4" w14:paraId="57B789A0" w14:textId="77777777" w:rsidTr="004C7FA4">
        <w:trPr>
          <w:trHeight w:val="394"/>
        </w:trPr>
        <w:tc>
          <w:tcPr>
            <w:tcW w:w="2719" w:type="dxa"/>
            <w:tcBorders>
              <w:top w:val="single" w:sz="8" w:space="0" w:color="FFFFFF"/>
              <w:left w:val="single" w:sz="8" w:space="0" w:color="FFFFFF"/>
              <w:bottom w:val="single" w:sz="8" w:space="0" w:color="FFFFFF"/>
              <w:right w:val="single" w:sz="8" w:space="0" w:color="FFFFFF"/>
            </w:tcBorders>
            <w:shd w:val="clear" w:color="auto" w:fill="A6A6A6"/>
            <w:tcMar>
              <w:top w:w="0" w:type="dxa"/>
              <w:left w:w="108" w:type="dxa"/>
              <w:bottom w:w="0" w:type="dxa"/>
              <w:right w:w="108" w:type="dxa"/>
            </w:tcMar>
            <w:vAlign w:val="center"/>
            <w:hideMark/>
          </w:tcPr>
          <w:p w14:paraId="504F67B4" w14:textId="52288F64" w:rsidR="00DB72C9" w:rsidRPr="004C7FA4" w:rsidRDefault="00DB72C9" w:rsidP="009939FA">
            <w:pPr>
              <w:spacing w:before="120" w:after="120"/>
              <w:rPr>
                <w:rFonts w:ascii="Arial" w:hAnsi="Arial" w:cs="Arial"/>
                <w:b/>
                <w:color w:val="FFFFFF"/>
                <w:sz w:val="20"/>
                <w:szCs w:val="20"/>
              </w:rPr>
            </w:pPr>
            <w:bookmarkStart w:id="0" w:name="_GoBack"/>
            <w:r w:rsidRPr="004C7FA4">
              <w:rPr>
                <w:rFonts w:ascii="Arial" w:hAnsi="Arial" w:cs="Arial"/>
                <w:b/>
                <w:color w:val="FFFFFF"/>
                <w:sz w:val="20"/>
                <w:szCs w:val="20"/>
              </w:rPr>
              <w:t xml:space="preserve"> </w:t>
            </w:r>
            <w:r w:rsidR="00B077CA">
              <w:rPr>
                <w:rFonts w:ascii="Arial" w:hAnsi="Arial" w:cs="Arial"/>
                <w:b/>
                <w:color w:val="FFFFFF"/>
                <w:sz w:val="20"/>
                <w:szCs w:val="20"/>
              </w:rPr>
              <w:t>M</w:t>
            </w:r>
            <w:r w:rsidRPr="004C7FA4">
              <w:rPr>
                <w:rFonts w:ascii="Arial" w:hAnsi="Arial" w:cs="Arial"/>
                <w:b/>
                <w:color w:val="FFFFFF"/>
                <w:sz w:val="20"/>
                <w:szCs w:val="20"/>
              </w:rPr>
              <w:t>easures</w:t>
            </w:r>
          </w:p>
        </w:tc>
        <w:tc>
          <w:tcPr>
            <w:tcW w:w="4021" w:type="dxa"/>
            <w:tcBorders>
              <w:top w:val="single" w:sz="8" w:space="0" w:color="FFFFFF"/>
              <w:left w:val="single" w:sz="8" w:space="0" w:color="FFFFFF"/>
              <w:bottom w:val="single" w:sz="8" w:space="0" w:color="FFFFFF"/>
              <w:right w:val="single" w:sz="8" w:space="0" w:color="FFFFFF"/>
            </w:tcBorders>
            <w:shd w:val="clear" w:color="auto" w:fill="A6A6A6"/>
            <w:tcMar>
              <w:top w:w="0" w:type="dxa"/>
              <w:left w:w="108" w:type="dxa"/>
              <w:bottom w:w="0" w:type="dxa"/>
              <w:right w:w="108" w:type="dxa"/>
            </w:tcMar>
            <w:vAlign w:val="center"/>
            <w:hideMark/>
          </w:tcPr>
          <w:p w14:paraId="114A46D9" w14:textId="77777777" w:rsidR="00DB72C9" w:rsidRPr="004C7FA4" w:rsidRDefault="00DB72C9" w:rsidP="009939FA">
            <w:pPr>
              <w:spacing w:before="120" w:after="120"/>
              <w:rPr>
                <w:rFonts w:ascii="Arial" w:hAnsi="Arial" w:cs="Arial"/>
                <w:b/>
                <w:color w:val="FFFFFF"/>
                <w:sz w:val="20"/>
                <w:szCs w:val="20"/>
              </w:rPr>
            </w:pPr>
            <w:r w:rsidRPr="004C7FA4">
              <w:rPr>
                <w:rFonts w:ascii="Arial" w:hAnsi="Arial" w:cs="Arial"/>
                <w:b/>
                <w:color w:val="FFFFFF"/>
                <w:sz w:val="20"/>
                <w:szCs w:val="20"/>
              </w:rPr>
              <w:t xml:space="preserve">Description </w:t>
            </w:r>
          </w:p>
        </w:tc>
        <w:tc>
          <w:tcPr>
            <w:tcW w:w="2266" w:type="dxa"/>
            <w:tcBorders>
              <w:top w:val="single" w:sz="8" w:space="0" w:color="FFFFFF"/>
              <w:left w:val="single" w:sz="8" w:space="0" w:color="FFFFFF"/>
              <w:bottom w:val="single" w:sz="8" w:space="0" w:color="FFFFFF"/>
              <w:right w:val="single" w:sz="8" w:space="0" w:color="FFFFFF"/>
            </w:tcBorders>
            <w:shd w:val="clear" w:color="auto" w:fill="A6A6A6"/>
            <w:tcMar>
              <w:top w:w="0" w:type="dxa"/>
              <w:left w:w="108" w:type="dxa"/>
              <w:bottom w:w="0" w:type="dxa"/>
              <w:right w:w="108" w:type="dxa"/>
            </w:tcMar>
            <w:vAlign w:val="center"/>
            <w:hideMark/>
          </w:tcPr>
          <w:p w14:paraId="698CC03B" w14:textId="77777777" w:rsidR="00DB72C9" w:rsidRPr="004C7FA4" w:rsidRDefault="00DB72C9" w:rsidP="009939FA">
            <w:pPr>
              <w:spacing w:before="120" w:after="120"/>
              <w:rPr>
                <w:rFonts w:ascii="Arial" w:hAnsi="Arial" w:cs="Arial"/>
                <w:b/>
                <w:color w:val="FFFFFF"/>
                <w:sz w:val="20"/>
                <w:szCs w:val="20"/>
              </w:rPr>
            </w:pPr>
            <w:r w:rsidRPr="004C7FA4">
              <w:rPr>
                <w:rFonts w:ascii="Arial" w:hAnsi="Arial" w:cs="Arial"/>
                <w:b/>
                <w:color w:val="FFFFFF"/>
                <w:sz w:val="20"/>
                <w:szCs w:val="20"/>
              </w:rPr>
              <w:t>Follow – up actions</w:t>
            </w:r>
          </w:p>
        </w:tc>
      </w:tr>
      <w:tr w:rsidR="00DB72C9" w:rsidRPr="004C7FA4" w14:paraId="519C5DC5" w14:textId="77777777" w:rsidTr="004C7FA4">
        <w:tc>
          <w:tcPr>
            <w:tcW w:w="2719" w:type="dxa"/>
            <w:tcBorders>
              <w:top w:val="single" w:sz="8" w:space="0" w:color="FFFFFF"/>
              <w:left w:val="single" w:sz="8" w:space="0" w:color="FFFFFF"/>
              <w:bottom w:val="single" w:sz="8" w:space="0" w:color="FFFFFF"/>
              <w:right w:val="single" w:sz="8" w:space="0" w:color="FFFFFF"/>
            </w:tcBorders>
            <w:shd w:val="clear" w:color="auto" w:fill="F2F2F2"/>
            <w:tcMar>
              <w:top w:w="0" w:type="dxa"/>
              <w:left w:w="108" w:type="dxa"/>
              <w:bottom w:w="0" w:type="dxa"/>
              <w:right w:w="108" w:type="dxa"/>
            </w:tcMar>
            <w:hideMark/>
          </w:tcPr>
          <w:p w14:paraId="37279212" w14:textId="78C28021" w:rsidR="00DB72C9" w:rsidRPr="004C7FA4" w:rsidRDefault="00DB72C9" w:rsidP="004C7FA4">
            <w:pPr>
              <w:pStyle w:val="ListParagraph"/>
              <w:numPr>
                <w:ilvl w:val="3"/>
                <w:numId w:val="4"/>
              </w:numPr>
              <w:spacing w:before="120" w:after="120" w:line="240" w:lineRule="auto"/>
              <w:ind w:left="308" w:hanging="284"/>
              <w:rPr>
                <w:rFonts w:ascii="Arial" w:hAnsi="Arial" w:cs="Arial"/>
                <w:b/>
                <w:sz w:val="20"/>
                <w:szCs w:val="20"/>
              </w:rPr>
            </w:pPr>
            <w:r w:rsidRPr="004C7FA4">
              <w:rPr>
                <w:rFonts w:ascii="Arial" w:hAnsi="Arial" w:cs="Arial"/>
                <w:b/>
                <w:sz w:val="20"/>
                <w:szCs w:val="20"/>
              </w:rPr>
              <w:t xml:space="preserve">Evidence relating to </w:t>
            </w:r>
            <w:r w:rsidR="00B077CA">
              <w:rPr>
                <w:rFonts w:ascii="Arial" w:hAnsi="Arial" w:cs="Arial"/>
                <w:b/>
                <w:sz w:val="20"/>
                <w:szCs w:val="20"/>
              </w:rPr>
              <w:t xml:space="preserve">mitigation of </w:t>
            </w:r>
            <w:r w:rsidRPr="004C7FA4">
              <w:rPr>
                <w:rFonts w:ascii="Arial" w:hAnsi="Arial" w:cs="Arial"/>
                <w:b/>
                <w:sz w:val="20"/>
                <w:szCs w:val="20"/>
              </w:rPr>
              <w:t>“specified” risk</w:t>
            </w:r>
            <w:r w:rsidR="00B077CA">
              <w:rPr>
                <w:rFonts w:ascii="Arial" w:hAnsi="Arial" w:cs="Arial"/>
                <w:b/>
                <w:sz w:val="20"/>
                <w:szCs w:val="20"/>
              </w:rPr>
              <w:t xml:space="preserve"> in forest management operations</w:t>
            </w:r>
          </w:p>
        </w:tc>
        <w:tc>
          <w:tcPr>
            <w:tcW w:w="4021" w:type="dxa"/>
            <w:tcBorders>
              <w:top w:val="single" w:sz="8" w:space="0" w:color="FFFFFF"/>
              <w:left w:val="single" w:sz="8" w:space="0" w:color="FFFFFF"/>
              <w:bottom w:val="single" w:sz="8" w:space="0" w:color="FFFFFF"/>
              <w:right w:val="single" w:sz="8" w:space="0" w:color="FFFFFF"/>
            </w:tcBorders>
            <w:shd w:val="clear" w:color="auto" w:fill="F2F2F2"/>
            <w:tcMar>
              <w:top w:w="0" w:type="dxa"/>
              <w:left w:w="108" w:type="dxa"/>
              <w:bottom w:w="0" w:type="dxa"/>
              <w:right w:w="108" w:type="dxa"/>
            </w:tcMar>
            <w:hideMark/>
          </w:tcPr>
          <w:p w14:paraId="041B994E" w14:textId="3E44BB6B" w:rsidR="00DB72C9" w:rsidRPr="004C7FA4" w:rsidRDefault="004C7FA4" w:rsidP="000B7C15">
            <w:pPr>
              <w:spacing w:before="120" w:after="120"/>
              <w:jc w:val="both"/>
              <w:rPr>
                <w:rFonts w:ascii="Arial" w:hAnsi="Arial" w:cs="Arial"/>
                <w:sz w:val="20"/>
                <w:szCs w:val="20"/>
              </w:rPr>
            </w:pPr>
            <w:r>
              <w:rPr>
                <w:rFonts w:ascii="Arial" w:hAnsi="Arial" w:cs="Arial"/>
                <w:sz w:val="20"/>
                <w:szCs w:val="20"/>
              </w:rPr>
              <w:t>I</w:t>
            </w:r>
            <w:r w:rsidR="00DB72C9" w:rsidRPr="004C7FA4">
              <w:rPr>
                <w:rFonts w:ascii="Arial" w:hAnsi="Arial" w:cs="Arial"/>
                <w:sz w:val="20"/>
                <w:szCs w:val="20"/>
              </w:rPr>
              <w:t xml:space="preserve">nformation </w:t>
            </w:r>
            <w:r>
              <w:rPr>
                <w:rFonts w:ascii="Arial" w:hAnsi="Arial" w:cs="Arial"/>
                <w:sz w:val="20"/>
                <w:szCs w:val="20"/>
              </w:rPr>
              <w:t>from</w:t>
            </w:r>
            <w:r w:rsidR="00DB72C9" w:rsidRPr="004C7FA4">
              <w:rPr>
                <w:rFonts w:ascii="Arial" w:hAnsi="Arial" w:cs="Arial"/>
                <w:sz w:val="20"/>
                <w:szCs w:val="20"/>
              </w:rPr>
              <w:t xml:space="preserve"> the state conservation/law enforcement body</w:t>
            </w:r>
            <w:r w:rsidR="00B077CA">
              <w:rPr>
                <w:rFonts w:ascii="Arial" w:hAnsi="Arial" w:cs="Arial"/>
                <w:sz w:val="20"/>
                <w:szCs w:val="20"/>
              </w:rPr>
              <w:t xml:space="preserve"> about legal measures for risk mitigation</w:t>
            </w:r>
            <w:r w:rsidR="00DB72C9" w:rsidRPr="004C7FA4">
              <w:rPr>
                <w:rFonts w:ascii="Arial" w:hAnsi="Arial" w:cs="Arial"/>
                <w:sz w:val="20"/>
                <w:szCs w:val="20"/>
              </w:rPr>
              <w:t xml:space="preserve">, evidence of </w:t>
            </w:r>
            <w:r w:rsidR="000B7C15">
              <w:rPr>
                <w:rFonts w:ascii="Arial" w:hAnsi="Arial" w:cs="Arial"/>
                <w:sz w:val="20"/>
                <w:szCs w:val="20"/>
              </w:rPr>
              <w:t>an approved</w:t>
            </w:r>
            <w:r w:rsidR="00DB72C9" w:rsidRPr="004C7FA4">
              <w:rPr>
                <w:rFonts w:ascii="Arial" w:hAnsi="Arial" w:cs="Arial"/>
                <w:sz w:val="20"/>
                <w:szCs w:val="20"/>
              </w:rPr>
              <w:t xml:space="preserve"> forest management plan for protected / conservation area, etc. </w:t>
            </w:r>
          </w:p>
        </w:tc>
        <w:tc>
          <w:tcPr>
            <w:tcW w:w="2266" w:type="dxa"/>
            <w:vMerge w:val="restart"/>
            <w:tcBorders>
              <w:top w:val="single" w:sz="8" w:space="0" w:color="FFFFFF"/>
              <w:left w:val="single" w:sz="8" w:space="0" w:color="FFFFFF"/>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31D4F3DE" w14:textId="77777777" w:rsidR="00DB72C9" w:rsidRPr="004C7FA4" w:rsidRDefault="00DB72C9" w:rsidP="002B673A">
            <w:pPr>
              <w:spacing w:before="120" w:after="120"/>
              <w:rPr>
                <w:rFonts w:ascii="Arial" w:hAnsi="Arial" w:cs="Arial"/>
                <w:sz w:val="20"/>
                <w:szCs w:val="20"/>
              </w:rPr>
            </w:pPr>
            <w:r w:rsidRPr="004C7FA4">
              <w:rPr>
                <w:rFonts w:ascii="Arial" w:hAnsi="Arial" w:cs="Arial"/>
                <w:sz w:val="20"/>
                <w:szCs w:val="20"/>
              </w:rPr>
              <w:t>The control</w:t>
            </w:r>
            <w:r w:rsidR="002B673A">
              <w:rPr>
                <w:rFonts w:ascii="Arial" w:hAnsi="Arial" w:cs="Arial"/>
                <w:sz w:val="20"/>
                <w:szCs w:val="20"/>
              </w:rPr>
              <w:t xml:space="preserve"> </w:t>
            </w:r>
            <w:r w:rsidRPr="004C7FA4">
              <w:rPr>
                <w:rFonts w:ascii="Arial" w:hAnsi="Arial" w:cs="Arial"/>
                <w:sz w:val="20"/>
                <w:szCs w:val="20"/>
              </w:rPr>
              <w:t xml:space="preserve">measures are </w:t>
            </w:r>
            <w:r w:rsidR="002B673A">
              <w:rPr>
                <w:rFonts w:ascii="Arial" w:hAnsi="Arial" w:cs="Arial"/>
                <w:sz w:val="20"/>
                <w:szCs w:val="20"/>
              </w:rPr>
              <w:t>considered adequate to mitigate risk, provided the evidence is sufficient to prove mitigation of the risks described in the CNRA</w:t>
            </w:r>
            <w:r w:rsidRPr="004C7FA4">
              <w:rPr>
                <w:rFonts w:ascii="Arial" w:hAnsi="Arial" w:cs="Arial"/>
                <w:sz w:val="20"/>
                <w:szCs w:val="20"/>
              </w:rPr>
              <w:t>.</w:t>
            </w:r>
          </w:p>
        </w:tc>
      </w:tr>
      <w:tr w:rsidR="00DB72C9" w:rsidRPr="004C7FA4" w14:paraId="29478D7C" w14:textId="77777777" w:rsidTr="004C7FA4">
        <w:tc>
          <w:tcPr>
            <w:tcW w:w="2719" w:type="dxa"/>
            <w:tcBorders>
              <w:top w:val="single" w:sz="8" w:space="0" w:color="FFFFFF"/>
              <w:left w:val="single" w:sz="8" w:space="0" w:color="FFFFFF"/>
              <w:bottom w:val="single" w:sz="8" w:space="0" w:color="FFFFFF"/>
              <w:right w:val="single" w:sz="8" w:space="0" w:color="FFFFFF"/>
            </w:tcBorders>
            <w:shd w:val="clear" w:color="auto" w:fill="F2F2F2"/>
            <w:tcMar>
              <w:top w:w="0" w:type="dxa"/>
              <w:left w:w="108" w:type="dxa"/>
              <w:bottom w:w="0" w:type="dxa"/>
              <w:right w:w="108" w:type="dxa"/>
            </w:tcMar>
            <w:hideMark/>
          </w:tcPr>
          <w:p w14:paraId="76C62B66" w14:textId="77777777" w:rsidR="00DB72C9" w:rsidRPr="004C7FA4" w:rsidRDefault="004C7FA4" w:rsidP="00303DAC">
            <w:pPr>
              <w:pStyle w:val="ListParagraph"/>
              <w:numPr>
                <w:ilvl w:val="3"/>
                <w:numId w:val="4"/>
              </w:numPr>
              <w:spacing w:before="120" w:after="120" w:line="240" w:lineRule="auto"/>
              <w:ind w:left="308" w:hanging="284"/>
              <w:rPr>
                <w:rFonts w:ascii="Arial" w:hAnsi="Arial" w:cs="Arial"/>
                <w:b/>
                <w:sz w:val="20"/>
                <w:szCs w:val="20"/>
              </w:rPr>
            </w:pPr>
            <w:r w:rsidRPr="004C7FA4">
              <w:rPr>
                <w:rFonts w:ascii="Arial" w:hAnsi="Arial" w:cs="Arial"/>
                <w:b/>
                <w:sz w:val="20"/>
              </w:rPr>
              <w:t xml:space="preserve">Third party verification, including </w:t>
            </w:r>
            <w:r w:rsidR="00303DAC">
              <w:rPr>
                <w:rFonts w:ascii="Arial" w:hAnsi="Arial" w:cs="Arial"/>
                <w:b/>
                <w:sz w:val="20"/>
              </w:rPr>
              <w:t>evidence of conformity with a third party verification program</w:t>
            </w:r>
          </w:p>
        </w:tc>
        <w:tc>
          <w:tcPr>
            <w:tcW w:w="4021" w:type="dxa"/>
            <w:tcBorders>
              <w:top w:val="single" w:sz="8" w:space="0" w:color="FFFFFF"/>
              <w:left w:val="single" w:sz="8" w:space="0" w:color="FFFFFF"/>
              <w:bottom w:val="single" w:sz="8" w:space="0" w:color="FFFFFF"/>
              <w:right w:val="single" w:sz="8" w:space="0" w:color="FFFFFF"/>
            </w:tcBorders>
            <w:shd w:val="clear" w:color="auto" w:fill="F2F2F2"/>
            <w:tcMar>
              <w:top w:w="0" w:type="dxa"/>
              <w:left w:w="108" w:type="dxa"/>
              <w:bottom w:w="0" w:type="dxa"/>
              <w:right w:w="108" w:type="dxa"/>
            </w:tcMar>
            <w:hideMark/>
          </w:tcPr>
          <w:p w14:paraId="2B7BEA48" w14:textId="23035483" w:rsidR="00DB72C9" w:rsidRPr="004C7FA4" w:rsidRDefault="009F0488" w:rsidP="002B673A">
            <w:pPr>
              <w:spacing w:before="120" w:after="120"/>
              <w:jc w:val="both"/>
              <w:rPr>
                <w:rFonts w:ascii="Arial" w:hAnsi="Arial" w:cs="Arial"/>
                <w:sz w:val="20"/>
                <w:szCs w:val="20"/>
              </w:rPr>
            </w:pPr>
            <w:r>
              <w:rPr>
                <w:rFonts w:ascii="Arial" w:hAnsi="Arial" w:cs="Arial"/>
                <w:sz w:val="20"/>
                <w:szCs w:val="20"/>
              </w:rPr>
              <w:t xml:space="preserve">Evidence of conformity to third party verification programs that covers in its scope the specified risks, either individually or cumulatively, including </w:t>
            </w:r>
            <w:r w:rsidRPr="004C7FA4">
              <w:rPr>
                <w:rFonts w:ascii="Arial" w:hAnsi="Arial" w:cs="Arial"/>
                <w:sz w:val="20"/>
                <w:szCs w:val="20"/>
              </w:rPr>
              <w:t>requirements relating to the compliance with legislation, compliance with the ILO fundamental conventions, requirements relating to the conservation/protected areas, requirements relating to the rare, protected and threatened species</w:t>
            </w:r>
            <w:r>
              <w:rPr>
                <w:rFonts w:ascii="Arial" w:hAnsi="Arial" w:cs="Arial"/>
                <w:sz w:val="20"/>
                <w:szCs w:val="20"/>
              </w:rPr>
              <w:t xml:space="preserve"> etc.</w:t>
            </w:r>
            <w:r w:rsidRPr="004C7FA4">
              <w:rPr>
                <w:rFonts w:ascii="Arial" w:hAnsi="Arial" w:cs="Arial"/>
                <w:sz w:val="20"/>
                <w:szCs w:val="20"/>
              </w:rPr>
              <w:t xml:space="preserve"> </w:t>
            </w:r>
            <w:r>
              <w:rPr>
                <w:rFonts w:ascii="Arial" w:hAnsi="Arial" w:cs="Arial"/>
                <w:sz w:val="20"/>
                <w:szCs w:val="20"/>
              </w:rPr>
              <w:t>Evidence provided for meeting requirements for third party verification programs may be considered as a control measure.</w:t>
            </w:r>
          </w:p>
        </w:tc>
        <w:tc>
          <w:tcPr>
            <w:tcW w:w="2266" w:type="dxa"/>
            <w:vMerge/>
            <w:tcBorders>
              <w:top w:val="single" w:sz="8" w:space="0" w:color="FFFFFF"/>
              <w:left w:val="single" w:sz="8" w:space="0" w:color="FFFFFF"/>
              <w:bottom w:val="single" w:sz="8" w:space="0" w:color="FFFFFF"/>
              <w:right w:val="single" w:sz="8" w:space="0" w:color="FFFFFF"/>
            </w:tcBorders>
            <w:vAlign w:val="center"/>
            <w:hideMark/>
          </w:tcPr>
          <w:p w14:paraId="4BD79A4E" w14:textId="77777777" w:rsidR="00DB72C9" w:rsidRPr="004C7FA4" w:rsidRDefault="00DB72C9" w:rsidP="009939FA">
            <w:pPr>
              <w:rPr>
                <w:rFonts w:ascii="Arial" w:hAnsi="Arial" w:cs="Arial"/>
                <w:sz w:val="20"/>
                <w:szCs w:val="20"/>
                <w:lang w:val="en-GB"/>
              </w:rPr>
            </w:pPr>
          </w:p>
        </w:tc>
      </w:tr>
      <w:tr w:rsidR="00DB72C9" w:rsidRPr="004C7FA4" w14:paraId="3B975634" w14:textId="77777777" w:rsidTr="004C7FA4">
        <w:tc>
          <w:tcPr>
            <w:tcW w:w="2719" w:type="dxa"/>
            <w:tcBorders>
              <w:top w:val="single" w:sz="8" w:space="0" w:color="FFFFFF"/>
              <w:left w:val="single" w:sz="8" w:space="0" w:color="FFFFFF"/>
              <w:bottom w:val="single" w:sz="8" w:space="0" w:color="FFFFFF"/>
              <w:right w:val="single" w:sz="8" w:space="0" w:color="FFFFFF"/>
            </w:tcBorders>
            <w:shd w:val="clear" w:color="auto" w:fill="F2F2F2"/>
            <w:tcMar>
              <w:top w:w="0" w:type="dxa"/>
              <w:left w:w="108" w:type="dxa"/>
              <w:bottom w:w="0" w:type="dxa"/>
              <w:right w:w="108" w:type="dxa"/>
            </w:tcMar>
            <w:hideMark/>
          </w:tcPr>
          <w:p w14:paraId="390B9E25" w14:textId="77777777" w:rsidR="00DB72C9" w:rsidRPr="004C7FA4" w:rsidRDefault="004C7FA4" w:rsidP="004C7FA4">
            <w:pPr>
              <w:spacing w:before="120" w:after="120"/>
              <w:ind w:left="360" w:hanging="383"/>
              <w:rPr>
                <w:rFonts w:ascii="Arial" w:hAnsi="Arial" w:cs="Arial"/>
                <w:b/>
                <w:sz w:val="20"/>
                <w:szCs w:val="20"/>
              </w:rPr>
            </w:pPr>
            <w:r>
              <w:rPr>
                <w:rFonts w:ascii="Arial" w:hAnsi="Arial" w:cs="Arial"/>
                <w:b/>
                <w:sz w:val="20"/>
                <w:szCs w:val="20"/>
              </w:rPr>
              <w:t xml:space="preserve">3. </w:t>
            </w:r>
            <w:r w:rsidR="00DB72C9" w:rsidRPr="004C7FA4">
              <w:rPr>
                <w:rFonts w:ascii="Arial" w:hAnsi="Arial" w:cs="Arial"/>
                <w:b/>
                <w:sz w:val="20"/>
                <w:szCs w:val="20"/>
              </w:rPr>
              <w:t>On-site supplier’s audits</w:t>
            </w:r>
            <w:r w:rsidR="002B673A">
              <w:rPr>
                <w:rFonts w:ascii="Arial" w:hAnsi="Arial" w:cs="Arial"/>
                <w:b/>
                <w:sz w:val="20"/>
                <w:szCs w:val="20"/>
              </w:rPr>
              <w:t>/verification</w:t>
            </w:r>
          </w:p>
        </w:tc>
        <w:tc>
          <w:tcPr>
            <w:tcW w:w="4021" w:type="dxa"/>
            <w:tcBorders>
              <w:top w:val="single" w:sz="8" w:space="0" w:color="FFFFFF"/>
              <w:left w:val="single" w:sz="8" w:space="0" w:color="FFFFFF"/>
              <w:bottom w:val="single" w:sz="8" w:space="0" w:color="FFFFFF"/>
              <w:right w:val="single" w:sz="8" w:space="0" w:color="FFFFFF"/>
            </w:tcBorders>
            <w:shd w:val="clear" w:color="auto" w:fill="F2F2F2"/>
            <w:tcMar>
              <w:top w:w="0" w:type="dxa"/>
              <w:left w:w="108" w:type="dxa"/>
              <w:bottom w:w="0" w:type="dxa"/>
              <w:right w:w="108" w:type="dxa"/>
            </w:tcMar>
            <w:hideMark/>
          </w:tcPr>
          <w:p w14:paraId="0DBED1F4" w14:textId="51CDEA60" w:rsidR="00DB72C9" w:rsidRPr="004C7FA4" w:rsidRDefault="00DB72C9" w:rsidP="004C7FA4">
            <w:pPr>
              <w:spacing w:before="120" w:after="120"/>
              <w:jc w:val="both"/>
              <w:rPr>
                <w:rFonts w:ascii="Arial" w:hAnsi="Arial" w:cs="Arial"/>
                <w:sz w:val="20"/>
                <w:szCs w:val="20"/>
              </w:rPr>
            </w:pPr>
            <w:r w:rsidRPr="004C7FA4">
              <w:rPr>
                <w:rFonts w:ascii="Arial" w:hAnsi="Arial" w:cs="Arial"/>
                <w:sz w:val="20"/>
                <w:szCs w:val="20"/>
              </w:rPr>
              <w:t xml:space="preserve">The </w:t>
            </w:r>
            <w:r w:rsidR="0026646A">
              <w:rPr>
                <w:rFonts w:ascii="Arial" w:hAnsi="Arial" w:cs="Arial"/>
                <w:sz w:val="20"/>
                <w:szCs w:val="20"/>
              </w:rPr>
              <w:t>organization</w:t>
            </w:r>
            <w:r w:rsidRPr="004C7FA4">
              <w:rPr>
                <w:rFonts w:ascii="Arial" w:hAnsi="Arial" w:cs="Arial"/>
                <w:sz w:val="20"/>
                <w:szCs w:val="20"/>
              </w:rPr>
              <w:t xml:space="preserve"> establish</w:t>
            </w:r>
            <w:r w:rsidR="00B077CA">
              <w:rPr>
                <w:rFonts w:ascii="Arial" w:hAnsi="Arial" w:cs="Arial"/>
                <w:sz w:val="20"/>
                <w:szCs w:val="20"/>
              </w:rPr>
              <w:t>es</w:t>
            </w:r>
            <w:r w:rsidRPr="004C7FA4">
              <w:rPr>
                <w:rFonts w:ascii="Arial" w:hAnsi="Arial" w:cs="Arial"/>
                <w:sz w:val="20"/>
                <w:szCs w:val="20"/>
              </w:rPr>
              <w:t xml:space="preserve"> a system of on-site supplier’s audits that would be based on </w:t>
            </w:r>
            <w:r w:rsidR="00303DAC">
              <w:rPr>
                <w:rFonts w:ascii="Arial" w:hAnsi="Arial" w:cs="Arial"/>
                <w:sz w:val="20"/>
                <w:szCs w:val="20"/>
              </w:rPr>
              <w:t xml:space="preserve">a justifiable </w:t>
            </w:r>
            <w:r w:rsidRPr="004C7FA4">
              <w:rPr>
                <w:rFonts w:ascii="Arial" w:hAnsi="Arial" w:cs="Arial"/>
                <w:sz w:val="20"/>
                <w:szCs w:val="20"/>
              </w:rPr>
              <w:t>sampling methodology.</w:t>
            </w:r>
          </w:p>
          <w:p w14:paraId="6C892F51" w14:textId="63A534F9" w:rsidR="00DB72C9" w:rsidRPr="004C7FA4" w:rsidRDefault="00DB72C9" w:rsidP="00303DAC">
            <w:pPr>
              <w:spacing w:before="120" w:after="120"/>
              <w:jc w:val="both"/>
              <w:rPr>
                <w:rFonts w:ascii="Arial" w:hAnsi="Arial" w:cs="Arial"/>
                <w:sz w:val="20"/>
                <w:szCs w:val="20"/>
              </w:rPr>
            </w:pPr>
            <w:r w:rsidRPr="004C7FA4">
              <w:rPr>
                <w:rFonts w:ascii="Arial" w:hAnsi="Arial" w:cs="Arial"/>
                <w:sz w:val="20"/>
                <w:szCs w:val="20"/>
              </w:rPr>
              <w:t xml:space="preserve">Those audits could be performed by the </w:t>
            </w:r>
            <w:r w:rsidR="0026646A">
              <w:rPr>
                <w:rFonts w:ascii="Arial" w:hAnsi="Arial" w:cs="Arial"/>
                <w:sz w:val="20"/>
                <w:szCs w:val="20"/>
              </w:rPr>
              <w:t>organization</w:t>
            </w:r>
            <w:r w:rsidRPr="004C7FA4">
              <w:rPr>
                <w:rFonts w:ascii="Arial" w:hAnsi="Arial" w:cs="Arial"/>
                <w:sz w:val="20"/>
                <w:szCs w:val="20"/>
              </w:rPr>
              <w:t xml:space="preserve"> itself (by its own or hired personnel) or </w:t>
            </w:r>
            <w:r w:rsidR="00303DAC">
              <w:rPr>
                <w:rFonts w:ascii="Arial" w:hAnsi="Arial" w:cs="Arial"/>
                <w:sz w:val="20"/>
                <w:szCs w:val="20"/>
              </w:rPr>
              <w:t>outsourced to o</w:t>
            </w:r>
            <w:r w:rsidR="000B7C15">
              <w:rPr>
                <w:rFonts w:ascii="Arial" w:hAnsi="Arial" w:cs="Arial"/>
                <w:sz w:val="20"/>
                <w:szCs w:val="20"/>
              </w:rPr>
              <w:t>ther</w:t>
            </w:r>
            <w:r w:rsidR="00303DAC">
              <w:rPr>
                <w:rFonts w:ascii="Arial" w:hAnsi="Arial" w:cs="Arial"/>
                <w:sz w:val="20"/>
                <w:szCs w:val="20"/>
              </w:rPr>
              <w:t xml:space="preserve"> agencies</w:t>
            </w:r>
          </w:p>
        </w:tc>
        <w:tc>
          <w:tcPr>
            <w:tcW w:w="2266" w:type="dxa"/>
            <w:tcBorders>
              <w:top w:val="single" w:sz="8" w:space="0" w:color="FFFFFF"/>
              <w:left w:val="single" w:sz="8" w:space="0" w:color="FFFFFF"/>
              <w:bottom w:val="single" w:sz="8" w:space="0" w:color="FFFFFF"/>
              <w:right w:val="single" w:sz="8" w:space="0" w:color="FFFFFF"/>
            </w:tcBorders>
            <w:shd w:val="clear" w:color="auto" w:fill="F2F2F2"/>
            <w:tcMar>
              <w:top w:w="0" w:type="dxa"/>
              <w:left w:w="108" w:type="dxa"/>
              <w:bottom w:w="0" w:type="dxa"/>
              <w:right w:w="108" w:type="dxa"/>
            </w:tcMar>
            <w:vAlign w:val="center"/>
            <w:hideMark/>
          </w:tcPr>
          <w:p w14:paraId="65E920AC" w14:textId="6F03F7C3" w:rsidR="00DB72C9" w:rsidRPr="004C7FA4" w:rsidRDefault="00743D52" w:rsidP="004C7FA4">
            <w:pPr>
              <w:spacing w:before="120" w:after="120"/>
              <w:jc w:val="both"/>
              <w:rPr>
                <w:rFonts w:ascii="Arial" w:hAnsi="Arial" w:cs="Arial"/>
                <w:sz w:val="20"/>
                <w:szCs w:val="20"/>
              </w:rPr>
            </w:pPr>
            <w:r>
              <w:rPr>
                <w:rFonts w:ascii="Arial" w:hAnsi="Arial" w:cs="Arial"/>
                <w:sz w:val="20"/>
                <w:szCs w:val="20"/>
              </w:rPr>
              <w:t>On site verifications confirm that management practices ensure that uncontrolled material does not enter the supply chain. However, if on- site verification cannot confirm the same, then supply from those areas/suppliers needs to be stopped till appropriate corrective/preventive measures are implemented.</w:t>
            </w:r>
          </w:p>
        </w:tc>
      </w:tr>
      <w:bookmarkEnd w:id="0"/>
    </w:tbl>
    <w:p w14:paraId="37D2DC10" w14:textId="77777777" w:rsidR="00DB72C9" w:rsidRDefault="00DB72C9">
      <w:pPr>
        <w:rPr>
          <w:rFonts w:ascii="Arial" w:hAnsi="Arial" w:cs="Arial"/>
          <w:b/>
        </w:rPr>
      </w:pPr>
    </w:p>
    <w:p w14:paraId="2F511D1E" w14:textId="77777777" w:rsidR="004C7FA4" w:rsidRDefault="004C7FA4">
      <w:pPr>
        <w:rPr>
          <w:rFonts w:ascii="Arial" w:hAnsi="Arial" w:cs="Arial"/>
          <w:b/>
        </w:rPr>
      </w:pPr>
      <w:r>
        <w:rPr>
          <w:rFonts w:ascii="Arial" w:hAnsi="Arial" w:cs="Arial"/>
          <w:b/>
        </w:rPr>
        <w:br w:type="page"/>
      </w:r>
    </w:p>
    <w:p w14:paraId="55D6D06E" w14:textId="77777777" w:rsidR="00780F2C" w:rsidRPr="00780F2C" w:rsidRDefault="00DB2B1C" w:rsidP="00780F2C">
      <w:pPr>
        <w:ind w:hanging="810"/>
        <w:rPr>
          <w:rFonts w:ascii="Arial" w:hAnsi="Arial" w:cs="Arial"/>
          <w:b/>
        </w:rPr>
      </w:pPr>
      <w:r w:rsidRPr="00780F2C">
        <w:rPr>
          <w:rFonts w:ascii="Arial" w:hAnsi="Arial" w:cs="Arial"/>
          <w:b/>
        </w:rPr>
        <w:lastRenderedPageBreak/>
        <w:t>SPECIFIC CONTROL MEASURES</w:t>
      </w:r>
    </w:p>
    <w:p w14:paraId="2D06DF35" w14:textId="77777777" w:rsidR="00780F2C" w:rsidRPr="00780F2C" w:rsidRDefault="00780F2C" w:rsidP="00780F2C">
      <w:pPr>
        <w:rPr>
          <w:rFonts w:ascii="Arial" w:hAnsi="Arial" w:cs="Arial"/>
          <w:sz w:val="22"/>
          <w:szCs w:val="22"/>
        </w:rPr>
      </w:pPr>
    </w:p>
    <w:p w14:paraId="7BADC686" w14:textId="77777777" w:rsidR="00780F2C" w:rsidRPr="00780F2C" w:rsidRDefault="00780F2C" w:rsidP="00780F2C">
      <w:pPr>
        <w:pStyle w:val="ListParagraph"/>
        <w:numPr>
          <w:ilvl w:val="0"/>
          <w:numId w:val="6"/>
        </w:numPr>
        <w:ind w:left="-360" w:hanging="450"/>
        <w:rPr>
          <w:rFonts w:ascii="Arial" w:hAnsi="Arial" w:cs="Arial"/>
          <w:b/>
        </w:rPr>
      </w:pPr>
      <w:r w:rsidRPr="00780F2C">
        <w:rPr>
          <w:rFonts w:ascii="Arial" w:hAnsi="Arial" w:cs="Arial"/>
          <w:b/>
        </w:rPr>
        <w:t>Controlled wood Category 1 – Illegally harvested wood</w:t>
      </w:r>
    </w:p>
    <w:p w14:paraId="54A5ED74" w14:textId="77777777" w:rsidR="00780F2C" w:rsidRPr="00972E51" w:rsidRDefault="00780F2C" w:rsidP="00780F2C">
      <w:pPr>
        <w:rPr>
          <w:rFonts w:ascii="Arial" w:hAnsi="Arial" w:cs="Arial"/>
          <w:b/>
          <w:sz w:val="20"/>
          <w:szCs w:val="20"/>
        </w:rPr>
      </w:pPr>
    </w:p>
    <w:tbl>
      <w:tblPr>
        <w:tblStyle w:val="TableGrid"/>
        <w:tblW w:w="9990" w:type="dxa"/>
        <w:tblInd w:w="-815" w:type="dxa"/>
        <w:tblLook w:val="04A0" w:firstRow="1" w:lastRow="0" w:firstColumn="1" w:lastColumn="0" w:noHBand="0" w:noVBand="1"/>
      </w:tblPr>
      <w:tblGrid>
        <w:gridCol w:w="1061"/>
        <w:gridCol w:w="4339"/>
        <w:gridCol w:w="4590"/>
      </w:tblGrid>
      <w:tr w:rsidR="00043CB5" w:rsidRPr="00780F2C" w14:paraId="1FE14BE1" w14:textId="77777777" w:rsidTr="00634C93">
        <w:tc>
          <w:tcPr>
            <w:tcW w:w="1061" w:type="dxa"/>
          </w:tcPr>
          <w:p w14:paraId="7C934ED5" w14:textId="77777777" w:rsidR="00780F2C" w:rsidRPr="006B41B5" w:rsidRDefault="00780F2C" w:rsidP="009939FA">
            <w:pPr>
              <w:jc w:val="center"/>
              <w:rPr>
                <w:rFonts w:ascii="Arial" w:hAnsi="Arial" w:cs="Arial"/>
                <w:b/>
                <w:sz w:val="20"/>
                <w:szCs w:val="20"/>
              </w:rPr>
            </w:pPr>
            <w:r w:rsidRPr="006B41B5">
              <w:rPr>
                <w:rFonts w:ascii="Arial" w:hAnsi="Arial" w:cs="Arial"/>
                <w:b/>
                <w:sz w:val="20"/>
                <w:szCs w:val="20"/>
              </w:rPr>
              <w:t>Risk Indicator</w:t>
            </w:r>
          </w:p>
        </w:tc>
        <w:tc>
          <w:tcPr>
            <w:tcW w:w="4339" w:type="dxa"/>
          </w:tcPr>
          <w:p w14:paraId="3A443D76" w14:textId="77777777" w:rsidR="00780F2C" w:rsidRPr="006B41B5" w:rsidRDefault="00780F2C" w:rsidP="009939FA">
            <w:pPr>
              <w:jc w:val="center"/>
              <w:rPr>
                <w:rFonts w:ascii="Arial" w:hAnsi="Arial" w:cs="Arial"/>
                <w:b/>
                <w:sz w:val="20"/>
                <w:szCs w:val="20"/>
              </w:rPr>
            </w:pPr>
            <w:r w:rsidRPr="006B41B5">
              <w:rPr>
                <w:rFonts w:ascii="Arial" w:hAnsi="Arial" w:cs="Arial"/>
                <w:b/>
                <w:sz w:val="20"/>
                <w:szCs w:val="20"/>
              </w:rPr>
              <w:t>Risk description</w:t>
            </w:r>
          </w:p>
        </w:tc>
        <w:tc>
          <w:tcPr>
            <w:tcW w:w="4590" w:type="dxa"/>
          </w:tcPr>
          <w:p w14:paraId="66F6A9E9" w14:textId="77777777" w:rsidR="00780F2C" w:rsidRPr="006B41B5" w:rsidRDefault="00780F2C" w:rsidP="009939FA">
            <w:pPr>
              <w:jc w:val="center"/>
              <w:rPr>
                <w:rFonts w:ascii="Arial" w:hAnsi="Arial" w:cs="Arial"/>
                <w:b/>
                <w:sz w:val="20"/>
                <w:szCs w:val="20"/>
              </w:rPr>
            </w:pPr>
            <w:r w:rsidRPr="006B41B5">
              <w:rPr>
                <w:rFonts w:ascii="Arial" w:hAnsi="Arial" w:cs="Arial"/>
                <w:b/>
                <w:sz w:val="20"/>
                <w:szCs w:val="20"/>
              </w:rPr>
              <w:t>Suggested control measures</w:t>
            </w:r>
          </w:p>
        </w:tc>
      </w:tr>
      <w:tr w:rsidR="00043CB5" w:rsidRPr="00780F2C" w14:paraId="0BFBE3B1" w14:textId="77777777" w:rsidTr="00634C93">
        <w:tc>
          <w:tcPr>
            <w:tcW w:w="1061" w:type="dxa"/>
          </w:tcPr>
          <w:p w14:paraId="2128B05C" w14:textId="77777777" w:rsidR="00780F2C" w:rsidRPr="006B41B5" w:rsidRDefault="00780F2C" w:rsidP="009939FA">
            <w:pPr>
              <w:jc w:val="both"/>
              <w:rPr>
                <w:rFonts w:ascii="Arial" w:hAnsi="Arial" w:cs="Arial"/>
                <w:sz w:val="20"/>
                <w:szCs w:val="20"/>
              </w:rPr>
            </w:pPr>
            <w:r w:rsidRPr="006B41B5">
              <w:rPr>
                <w:rFonts w:ascii="Arial" w:hAnsi="Arial" w:cs="Arial"/>
                <w:sz w:val="20"/>
                <w:szCs w:val="20"/>
              </w:rPr>
              <w:t>1.4</w:t>
            </w:r>
          </w:p>
        </w:tc>
        <w:tc>
          <w:tcPr>
            <w:tcW w:w="4339" w:type="dxa"/>
          </w:tcPr>
          <w:p w14:paraId="3102870C" w14:textId="77777777" w:rsidR="00780F2C" w:rsidRPr="006B41B5" w:rsidRDefault="00780F2C" w:rsidP="009939FA">
            <w:pPr>
              <w:jc w:val="both"/>
              <w:rPr>
                <w:rFonts w:ascii="Arial" w:hAnsi="Arial" w:cs="Arial"/>
                <w:b/>
                <w:bCs/>
                <w:sz w:val="20"/>
                <w:szCs w:val="20"/>
              </w:rPr>
            </w:pPr>
            <w:r w:rsidRPr="006B41B5">
              <w:rPr>
                <w:rFonts w:ascii="Arial" w:hAnsi="Arial" w:cs="Arial"/>
                <w:b/>
                <w:bCs/>
                <w:sz w:val="20"/>
                <w:szCs w:val="20"/>
              </w:rPr>
              <w:t>Spruce (</w:t>
            </w:r>
            <w:r w:rsidRPr="006B41B5">
              <w:rPr>
                <w:rFonts w:ascii="Arial" w:hAnsi="Arial" w:cs="Arial"/>
                <w:b/>
                <w:bCs/>
                <w:i/>
                <w:sz w:val="20"/>
                <w:szCs w:val="20"/>
              </w:rPr>
              <w:t>Picea abies</w:t>
            </w:r>
            <w:r w:rsidRPr="006B41B5">
              <w:rPr>
                <w:rFonts w:ascii="Arial" w:hAnsi="Arial" w:cs="Arial"/>
                <w:b/>
                <w:bCs/>
                <w:sz w:val="20"/>
                <w:szCs w:val="20"/>
              </w:rPr>
              <w:t>) harvest under salvage permits</w:t>
            </w:r>
          </w:p>
          <w:p w14:paraId="4903B817" w14:textId="77777777" w:rsidR="00780F2C" w:rsidRPr="006B41B5" w:rsidRDefault="00780F2C" w:rsidP="009939FA">
            <w:pPr>
              <w:jc w:val="both"/>
              <w:rPr>
                <w:rFonts w:ascii="Arial" w:hAnsi="Arial" w:cs="Arial"/>
                <w:sz w:val="20"/>
                <w:szCs w:val="20"/>
              </w:rPr>
            </w:pPr>
            <w:r w:rsidRPr="006B41B5">
              <w:rPr>
                <w:rFonts w:ascii="Arial" w:hAnsi="Arial" w:cs="Arial"/>
                <w:sz w:val="20"/>
                <w:szCs w:val="20"/>
              </w:rPr>
              <w:br/>
              <w:t>The total amount of harvested wood in Slovakia has exceeded the total Maximum Allowable Cut as result of salvage fellings between years 1994-2011. This is despite the gradual increasing of prescribed felling from 5,16 mil. m</w:t>
            </w:r>
            <w:r w:rsidRPr="006B41B5">
              <w:rPr>
                <w:rFonts w:ascii="Arial" w:hAnsi="Arial" w:cs="Arial"/>
                <w:sz w:val="20"/>
                <w:szCs w:val="20"/>
                <w:vertAlign w:val="superscript"/>
              </w:rPr>
              <w:t>3</w:t>
            </w:r>
            <w:r w:rsidRPr="006B41B5">
              <w:rPr>
                <w:rFonts w:ascii="Arial" w:hAnsi="Arial" w:cs="Arial"/>
                <w:sz w:val="20"/>
                <w:szCs w:val="20"/>
              </w:rPr>
              <w:t xml:space="preserve"> in 1990 to 8, 87 mil. m</w:t>
            </w:r>
            <w:r w:rsidRPr="006B41B5">
              <w:rPr>
                <w:rFonts w:ascii="Arial" w:hAnsi="Arial" w:cs="Arial"/>
                <w:sz w:val="20"/>
                <w:szCs w:val="20"/>
                <w:vertAlign w:val="superscript"/>
              </w:rPr>
              <w:t>3</w:t>
            </w:r>
            <w:r w:rsidRPr="006B41B5">
              <w:rPr>
                <w:rFonts w:ascii="Arial" w:hAnsi="Arial" w:cs="Arial"/>
                <w:sz w:val="20"/>
                <w:szCs w:val="20"/>
              </w:rPr>
              <w:t xml:space="preserve"> in </w:t>
            </w:r>
            <w:r w:rsidR="008C1626" w:rsidRPr="006B41B5">
              <w:rPr>
                <w:rFonts w:ascii="Arial" w:hAnsi="Arial" w:cs="Arial"/>
                <w:sz w:val="20"/>
                <w:szCs w:val="20"/>
              </w:rPr>
              <w:t>2012.</w:t>
            </w:r>
            <w:r w:rsidRPr="006B41B5">
              <w:rPr>
                <w:rFonts w:ascii="Arial" w:hAnsi="Arial" w:cs="Arial"/>
                <w:sz w:val="20"/>
                <w:szCs w:val="20"/>
              </w:rPr>
              <w:t xml:space="preserve"> Some specialists and NGOs say that salvage fellings are not sufficiently controlled by forestry authorities and often affects healthy trees. Licensed forest managers (OLH) have to report salvage fellings if they exceed 20% of overall inventory of a compartment or if it affects a continuous area of more than 0,5 ha, but the legitimacy of salvage felling is often not checked by responsible authorities. This is the case for especially spruce stands, as it is very complicated to prove if healthy trees or trees affected by bark beetles were harvested, which creates room for potential abuse.</w:t>
            </w:r>
          </w:p>
        </w:tc>
        <w:tc>
          <w:tcPr>
            <w:tcW w:w="4590" w:type="dxa"/>
          </w:tcPr>
          <w:p w14:paraId="2EBA374D" w14:textId="77777777" w:rsidR="005972B2" w:rsidRPr="006B41B5" w:rsidRDefault="005972B2" w:rsidP="0035234B">
            <w:pPr>
              <w:jc w:val="both"/>
              <w:rPr>
                <w:rFonts w:ascii="Arial" w:hAnsi="Arial" w:cs="Arial"/>
                <w:b/>
                <w:sz w:val="20"/>
                <w:szCs w:val="20"/>
              </w:rPr>
            </w:pPr>
            <w:r w:rsidRPr="006B41B5">
              <w:rPr>
                <w:rFonts w:ascii="Arial" w:hAnsi="Arial" w:cs="Arial"/>
                <w:b/>
                <w:sz w:val="20"/>
                <w:szCs w:val="20"/>
              </w:rPr>
              <w:t>Control Measure A</w:t>
            </w:r>
          </w:p>
          <w:p w14:paraId="38E862DC" w14:textId="77777777" w:rsidR="005972B2" w:rsidRPr="006B41B5" w:rsidRDefault="005972B2" w:rsidP="0035234B">
            <w:pPr>
              <w:jc w:val="both"/>
              <w:rPr>
                <w:rFonts w:ascii="Arial" w:hAnsi="Arial" w:cs="Arial"/>
                <w:sz w:val="20"/>
                <w:szCs w:val="20"/>
              </w:rPr>
            </w:pPr>
          </w:p>
          <w:p w14:paraId="46255C40" w14:textId="5D43F476" w:rsidR="0035234B" w:rsidRPr="006B41B5" w:rsidRDefault="0035234B" w:rsidP="0035234B">
            <w:pPr>
              <w:jc w:val="both"/>
              <w:rPr>
                <w:rFonts w:ascii="Arial" w:hAnsi="Arial" w:cs="Arial"/>
                <w:sz w:val="20"/>
                <w:szCs w:val="20"/>
              </w:rPr>
            </w:pPr>
            <w:r w:rsidRPr="006B41B5">
              <w:rPr>
                <w:rFonts w:ascii="Arial" w:hAnsi="Arial" w:cs="Arial"/>
                <w:sz w:val="20"/>
                <w:szCs w:val="20"/>
              </w:rPr>
              <w:t xml:space="preserve">1. </w:t>
            </w:r>
            <w:r w:rsidR="00C91A87" w:rsidRPr="006B41B5">
              <w:rPr>
                <w:rFonts w:ascii="Arial" w:hAnsi="Arial" w:cs="Arial"/>
                <w:sz w:val="20"/>
                <w:szCs w:val="20"/>
              </w:rPr>
              <w:t xml:space="preserve">Document information about origin of material including </w:t>
            </w:r>
            <w:r w:rsidRPr="006B41B5">
              <w:rPr>
                <w:rFonts w:ascii="Arial" w:hAnsi="Arial" w:cs="Arial"/>
                <w:sz w:val="20"/>
                <w:szCs w:val="20"/>
              </w:rPr>
              <w:t xml:space="preserve">origin </w:t>
            </w:r>
            <w:r w:rsidR="00C91A87" w:rsidRPr="006B41B5">
              <w:rPr>
                <w:rFonts w:ascii="Arial" w:hAnsi="Arial" w:cs="Arial"/>
                <w:sz w:val="20"/>
                <w:szCs w:val="20"/>
              </w:rPr>
              <w:t xml:space="preserve">and nature of harvest </w:t>
            </w:r>
            <w:r w:rsidR="00CC4D48" w:rsidRPr="006B41B5">
              <w:rPr>
                <w:rFonts w:ascii="Arial" w:hAnsi="Arial" w:cs="Arial"/>
                <w:sz w:val="20"/>
                <w:szCs w:val="20"/>
              </w:rPr>
              <w:t>–</w:t>
            </w:r>
            <w:r w:rsidRPr="006B41B5">
              <w:rPr>
                <w:rFonts w:ascii="Arial" w:hAnsi="Arial" w:cs="Arial"/>
                <w:sz w:val="20"/>
                <w:szCs w:val="20"/>
              </w:rPr>
              <w:t xml:space="preserve"> </w:t>
            </w:r>
            <w:r w:rsidR="00CC4D48" w:rsidRPr="006B41B5">
              <w:rPr>
                <w:rFonts w:ascii="Arial" w:hAnsi="Arial" w:cs="Arial"/>
                <w:sz w:val="20"/>
                <w:szCs w:val="20"/>
              </w:rPr>
              <w:t xml:space="preserve">whether it is </w:t>
            </w:r>
            <w:r w:rsidRPr="006B41B5">
              <w:rPr>
                <w:rFonts w:ascii="Arial" w:hAnsi="Arial" w:cs="Arial"/>
                <w:sz w:val="20"/>
                <w:szCs w:val="20"/>
              </w:rPr>
              <w:t>regular harvest or of salvage felling/sanitation felling</w:t>
            </w:r>
            <w:r w:rsidR="00CC4D48" w:rsidRPr="006B41B5">
              <w:rPr>
                <w:rFonts w:ascii="Arial" w:hAnsi="Arial" w:cs="Arial"/>
                <w:sz w:val="20"/>
                <w:szCs w:val="20"/>
              </w:rPr>
              <w:t xml:space="preserve">. </w:t>
            </w:r>
            <w:r w:rsidR="00743D52" w:rsidRPr="006B41B5">
              <w:rPr>
                <w:rFonts w:ascii="Arial" w:hAnsi="Arial" w:cs="Arial"/>
                <w:sz w:val="20"/>
                <w:szCs w:val="20"/>
              </w:rPr>
              <w:t>In case of regular harvests, the risk is mitigated</w:t>
            </w:r>
            <w:r w:rsidR="00CC4D48" w:rsidRPr="006B41B5">
              <w:rPr>
                <w:rFonts w:ascii="Arial" w:hAnsi="Arial" w:cs="Arial"/>
                <w:sz w:val="20"/>
                <w:szCs w:val="20"/>
              </w:rPr>
              <w:t>.</w:t>
            </w:r>
            <w:r w:rsidR="00997A4D" w:rsidRPr="006B41B5">
              <w:rPr>
                <w:rFonts w:ascii="Arial" w:hAnsi="Arial" w:cs="Arial"/>
                <w:sz w:val="20"/>
                <w:szCs w:val="20"/>
              </w:rPr>
              <w:t xml:space="preserve"> </w:t>
            </w:r>
            <w:r w:rsidR="005972B2" w:rsidRPr="006B41B5">
              <w:rPr>
                <w:rFonts w:ascii="Arial" w:hAnsi="Arial" w:cs="Arial"/>
                <w:sz w:val="20"/>
                <w:szCs w:val="20"/>
              </w:rPr>
              <w:t>Where possible, the o</w:t>
            </w:r>
            <w:r w:rsidR="00997A4D" w:rsidRPr="006B41B5">
              <w:rPr>
                <w:rFonts w:ascii="Arial" w:hAnsi="Arial" w:cs="Arial"/>
                <w:sz w:val="20"/>
                <w:szCs w:val="20"/>
              </w:rPr>
              <w:t xml:space="preserve">rganization </w:t>
            </w:r>
            <w:r w:rsidR="005972B2" w:rsidRPr="006B41B5">
              <w:rPr>
                <w:rFonts w:ascii="Arial" w:hAnsi="Arial" w:cs="Arial"/>
                <w:sz w:val="20"/>
                <w:szCs w:val="20"/>
              </w:rPr>
              <w:t>should</w:t>
            </w:r>
            <w:r w:rsidR="00997A4D" w:rsidRPr="006B41B5">
              <w:rPr>
                <w:rFonts w:ascii="Arial" w:hAnsi="Arial" w:cs="Arial"/>
                <w:sz w:val="20"/>
                <w:szCs w:val="20"/>
              </w:rPr>
              <w:t xml:space="preserve"> document information on salvage fellings in the previous year, total proportion of salvage fellings from annual spruce harvest and probability of felling in next year.</w:t>
            </w:r>
          </w:p>
          <w:p w14:paraId="2250E449" w14:textId="22B67553" w:rsidR="000945A2" w:rsidRPr="006B41B5" w:rsidRDefault="000945A2" w:rsidP="0035234B">
            <w:pPr>
              <w:jc w:val="both"/>
              <w:rPr>
                <w:rFonts w:ascii="Arial" w:hAnsi="Arial" w:cs="Arial"/>
                <w:sz w:val="20"/>
                <w:szCs w:val="20"/>
              </w:rPr>
            </w:pPr>
            <w:r w:rsidRPr="006B41B5">
              <w:rPr>
                <w:rFonts w:ascii="Arial" w:hAnsi="Arial" w:cs="Arial"/>
                <w:sz w:val="20"/>
                <w:szCs w:val="20"/>
              </w:rPr>
              <w:t>2. In areas where salvage fellings is occurring, undertake document review - all salvage fellings which exceed 20% of inventory</w:t>
            </w:r>
            <w:r w:rsidR="00B34F20" w:rsidRPr="006B41B5">
              <w:rPr>
                <w:rFonts w:ascii="Arial" w:hAnsi="Arial" w:cs="Arial"/>
                <w:sz w:val="20"/>
                <w:szCs w:val="20"/>
              </w:rPr>
              <w:t xml:space="preserve"> of the compartment</w:t>
            </w:r>
            <w:r w:rsidRPr="006B41B5">
              <w:rPr>
                <w:rFonts w:ascii="Arial" w:hAnsi="Arial" w:cs="Arial"/>
                <w:sz w:val="20"/>
                <w:szCs w:val="20"/>
              </w:rPr>
              <w:t xml:space="preserve"> and/or exceed 0.5 ha by area need to be reported. </w:t>
            </w:r>
            <w:r w:rsidR="00743D52" w:rsidRPr="006B41B5">
              <w:rPr>
                <w:rFonts w:ascii="Arial" w:hAnsi="Arial" w:cs="Arial"/>
                <w:sz w:val="20"/>
                <w:szCs w:val="20"/>
              </w:rPr>
              <w:t>The organization</w:t>
            </w:r>
            <w:r w:rsidRPr="006B41B5">
              <w:rPr>
                <w:rFonts w:ascii="Arial" w:hAnsi="Arial" w:cs="Arial"/>
                <w:sz w:val="20"/>
                <w:szCs w:val="20"/>
              </w:rPr>
              <w:t xml:space="preserve"> verifi</w:t>
            </w:r>
            <w:r w:rsidR="00743D52" w:rsidRPr="006B41B5">
              <w:rPr>
                <w:rFonts w:ascii="Arial" w:hAnsi="Arial" w:cs="Arial"/>
                <w:sz w:val="20"/>
                <w:szCs w:val="20"/>
              </w:rPr>
              <w:t>es</w:t>
            </w:r>
            <w:r w:rsidRPr="006B41B5">
              <w:rPr>
                <w:rFonts w:ascii="Arial" w:hAnsi="Arial" w:cs="Arial"/>
                <w:sz w:val="20"/>
                <w:szCs w:val="20"/>
              </w:rPr>
              <w:t xml:space="preserve"> these reports and confirming the same with the state/federal forest authorities</w:t>
            </w:r>
            <w:r w:rsidR="00E24BF7" w:rsidRPr="006B41B5">
              <w:rPr>
                <w:rFonts w:ascii="Arial" w:hAnsi="Arial" w:cs="Arial"/>
                <w:sz w:val="20"/>
                <w:szCs w:val="20"/>
              </w:rPr>
              <w:t>.</w:t>
            </w:r>
          </w:p>
          <w:p w14:paraId="1452809D" w14:textId="6CE86800" w:rsidR="00997A4D" w:rsidRPr="006B41B5" w:rsidRDefault="000945A2" w:rsidP="0035234B">
            <w:pPr>
              <w:jc w:val="both"/>
              <w:rPr>
                <w:rFonts w:ascii="Arial" w:hAnsi="Arial" w:cs="Arial"/>
                <w:sz w:val="20"/>
                <w:szCs w:val="20"/>
              </w:rPr>
            </w:pPr>
            <w:r w:rsidRPr="006B41B5">
              <w:rPr>
                <w:rFonts w:ascii="Arial" w:hAnsi="Arial" w:cs="Arial"/>
                <w:sz w:val="20"/>
                <w:szCs w:val="20"/>
              </w:rPr>
              <w:t xml:space="preserve">3. </w:t>
            </w:r>
            <w:r w:rsidR="00997A4D" w:rsidRPr="006B41B5">
              <w:rPr>
                <w:rFonts w:ascii="Arial" w:hAnsi="Arial" w:cs="Arial"/>
                <w:sz w:val="20"/>
                <w:szCs w:val="20"/>
              </w:rPr>
              <w:t xml:space="preserve">Collect information from state forest authority about any </w:t>
            </w:r>
            <w:r w:rsidR="005972B2" w:rsidRPr="006B41B5">
              <w:rPr>
                <w:rFonts w:ascii="Arial" w:hAnsi="Arial" w:cs="Arial"/>
                <w:sz w:val="20"/>
                <w:szCs w:val="20"/>
              </w:rPr>
              <w:t>non-compliance with applicable legislation related to salvage fellings</w:t>
            </w:r>
            <w:r w:rsidR="006B41B5">
              <w:rPr>
                <w:rFonts w:ascii="Arial" w:hAnsi="Arial" w:cs="Arial"/>
                <w:sz w:val="20"/>
                <w:szCs w:val="20"/>
              </w:rPr>
              <w:t>.</w:t>
            </w:r>
            <w:r w:rsidR="00997A4D" w:rsidRPr="006B41B5">
              <w:rPr>
                <w:rFonts w:ascii="Arial" w:hAnsi="Arial" w:cs="Arial"/>
                <w:sz w:val="20"/>
                <w:szCs w:val="20"/>
              </w:rPr>
              <w:t xml:space="preserve"> If yes, exclude the supply units from DDS. In not, go to step </w:t>
            </w:r>
            <w:r w:rsidR="00365791" w:rsidRPr="006B41B5">
              <w:rPr>
                <w:rFonts w:ascii="Arial" w:hAnsi="Arial" w:cs="Arial"/>
                <w:sz w:val="20"/>
                <w:szCs w:val="20"/>
              </w:rPr>
              <w:t>4</w:t>
            </w:r>
            <w:r w:rsidR="00997A4D" w:rsidRPr="006B41B5">
              <w:rPr>
                <w:rFonts w:ascii="Arial" w:hAnsi="Arial" w:cs="Arial"/>
                <w:sz w:val="20"/>
                <w:szCs w:val="20"/>
              </w:rPr>
              <w:t>.</w:t>
            </w:r>
          </w:p>
          <w:p w14:paraId="390E9884" w14:textId="02BC5774" w:rsidR="0035234B" w:rsidRPr="006B41B5" w:rsidRDefault="000945A2" w:rsidP="0035234B">
            <w:pPr>
              <w:jc w:val="both"/>
              <w:rPr>
                <w:rFonts w:ascii="Arial" w:hAnsi="Arial" w:cs="Arial"/>
                <w:sz w:val="20"/>
                <w:szCs w:val="20"/>
              </w:rPr>
            </w:pPr>
            <w:r w:rsidRPr="006B41B5">
              <w:rPr>
                <w:rFonts w:ascii="Arial" w:hAnsi="Arial" w:cs="Arial"/>
                <w:sz w:val="20"/>
                <w:szCs w:val="20"/>
              </w:rPr>
              <w:t>4. Where possible, salvage fellings can be determined by visual/photographic evidence and documentation</w:t>
            </w:r>
            <w:r w:rsidR="00B37848" w:rsidRPr="006B41B5">
              <w:rPr>
                <w:rFonts w:ascii="Arial" w:hAnsi="Arial" w:cs="Arial"/>
                <w:sz w:val="20"/>
                <w:szCs w:val="20"/>
              </w:rPr>
              <w:t xml:space="preserve"> </w:t>
            </w:r>
            <w:r w:rsidR="00E24BF7" w:rsidRPr="006B41B5">
              <w:rPr>
                <w:rFonts w:ascii="Arial" w:hAnsi="Arial" w:cs="Arial"/>
                <w:sz w:val="20"/>
                <w:szCs w:val="20"/>
              </w:rPr>
              <w:t>(not always viable as</w:t>
            </w:r>
            <w:r w:rsidR="00C91A87" w:rsidRPr="006B41B5">
              <w:rPr>
                <w:rFonts w:ascii="Arial" w:hAnsi="Arial" w:cs="Arial"/>
                <w:sz w:val="20"/>
                <w:szCs w:val="20"/>
              </w:rPr>
              <w:t xml:space="preserve"> </w:t>
            </w:r>
            <w:r w:rsidR="00E24BF7" w:rsidRPr="006B41B5">
              <w:rPr>
                <w:rFonts w:ascii="Arial" w:hAnsi="Arial" w:cs="Arial"/>
                <w:sz w:val="20"/>
                <w:szCs w:val="20"/>
              </w:rPr>
              <w:t>s</w:t>
            </w:r>
            <w:r w:rsidR="00C91A87" w:rsidRPr="006B41B5">
              <w:rPr>
                <w:rFonts w:ascii="Arial" w:hAnsi="Arial" w:cs="Arial"/>
                <w:sz w:val="20"/>
                <w:szCs w:val="20"/>
              </w:rPr>
              <w:t xml:space="preserve">alvage/sanitation fellings </w:t>
            </w:r>
            <w:r w:rsidR="00E24BF7" w:rsidRPr="006B41B5">
              <w:rPr>
                <w:rFonts w:ascii="Arial" w:hAnsi="Arial" w:cs="Arial"/>
                <w:sz w:val="20"/>
                <w:szCs w:val="20"/>
              </w:rPr>
              <w:t xml:space="preserve">may </w:t>
            </w:r>
            <w:r w:rsidR="00C91A87" w:rsidRPr="006B41B5">
              <w:rPr>
                <w:rFonts w:ascii="Arial" w:hAnsi="Arial" w:cs="Arial"/>
                <w:sz w:val="20"/>
                <w:szCs w:val="20"/>
              </w:rPr>
              <w:t>also include nearby healthy trees, and this is a commonly accepted and recommended practice for silvicultural control</w:t>
            </w:r>
            <w:r w:rsidR="00E24BF7" w:rsidRPr="006B41B5">
              <w:rPr>
                <w:rFonts w:ascii="Arial" w:hAnsi="Arial" w:cs="Arial"/>
                <w:sz w:val="20"/>
                <w:szCs w:val="20"/>
              </w:rPr>
              <w:t>)</w:t>
            </w:r>
            <w:r w:rsidR="0035234B" w:rsidRPr="006B41B5">
              <w:rPr>
                <w:rFonts w:ascii="Arial" w:hAnsi="Arial" w:cs="Arial"/>
                <w:sz w:val="20"/>
                <w:szCs w:val="20"/>
              </w:rPr>
              <w:t xml:space="preserve"> </w:t>
            </w:r>
          </w:p>
          <w:p w14:paraId="7FFDD2E5" w14:textId="0E73BFFB" w:rsidR="0035234B" w:rsidRPr="006B41B5" w:rsidRDefault="005972B2" w:rsidP="0035234B">
            <w:pPr>
              <w:jc w:val="both"/>
              <w:rPr>
                <w:rFonts w:ascii="Arial" w:hAnsi="Arial" w:cs="Arial"/>
                <w:sz w:val="20"/>
                <w:szCs w:val="20"/>
              </w:rPr>
            </w:pPr>
            <w:r w:rsidRPr="006B41B5">
              <w:rPr>
                <w:rFonts w:ascii="Arial" w:hAnsi="Arial" w:cs="Arial"/>
                <w:sz w:val="20"/>
                <w:szCs w:val="20"/>
              </w:rPr>
              <w:t>5</w:t>
            </w:r>
            <w:r w:rsidR="00E24BF7" w:rsidRPr="006B41B5">
              <w:rPr>
                <w:rFonts w:ascii="Arial" w:hAnsi="Arial" w:cs="Arial"/>
                <w:sz w:val="20"/>
                <w:szCs w:val="20"/>
              </w:rPr>
              <w:t xml:space="preserve">. In cases where risk of abuse of salvage felling provisions is still existing, organization shall implement procedures for random sampling and field inspection of harvest sites to determine salvage fellings. Sampling intensity shall be based on threat perception, volume harvested and number of affected supply </w:t>
            </w:r>
            <w:r w:rsidR="00634C93" w:rsidRPr="006B41B5">
              <w:rPr>
                <w:rFonts w:ascii="Arial" w:hAnsi="Arial" w:cs="Arial"/>
                <w:sz w:val="20"/>
                <w:szCs w:val="20"/>
              </w:rPr>
              <w:t>units.</w:t>
            </w:r>
          </w:p>
          <w:p w14:paraId="47909E51" w14:textId="77777777" w:rsidR="005972B2" w:rsidRPr="006B41B5" w:rsidRDefault="005972B2" w:rsidP="0035234B">
            <w:pPr>
              <w:jc w:val="both"/>
              <w:rPr>
                <w:rFonts w:ascii="Arial" w:hAnsi="Arial" w:cs="Arial"/>
                <w:sz w:val="20"/>
                <w:szCs w:val="20"/>
              </w:rPr>
            </w:pPr>
          </w:p>
          <w:p w14:paraId="12165E79" w14:textId="77777777" w:rsidR="005972B2" w:rsidRPr="006B41B5" w:rsidRDefault="005972B2" w:rsidP="0035234B">
            <w:pPr>
              <w:jc w:val="both"/>
              <w:rPr>
                <w:rFonts w:ascii="Arial" w:hAnsi="Arial" w:cs="Arial"/>
                <w:b/>
                <w:sz w:val="20"/>
                <w:szCs w:val="20"/>
              </w:rPr>
            </w:pPr>
            <w:r w:rsidRPr="006B41B5">
              <w:rPr>
                <w:rFonts w:ascii="Arial" w:hAnsi="Arial" w:cs="Arial"/>
                <w:b/>
                <w:sz w:val="20"/>
                <w:szCs w:val="20"/>
              </w:rPr>
              <w:t>Control Measure B</w:t>
            </w:r>
          </w:p>
          <w:p w14:paraId="7F3301A6" w14:textId="77777777" w:rsidR="005972B2" w:rsidRPr="006B41B5" w:rsidRDefault="005972B2" w:rsidP="0035234B">
            <w:pPr>
              <w:jc w:val="both"/>
              <w:rPr>
                <w:rFonts w:ascii="Arial" w:hAnsi="Arial" w:cs="Arial"/>
                <w:sz w:val="20"/>
                <w:szCs w:val="20"/>
              </w:rPr>
            </w:pPr>
          </w:p>
          <w:p w14:paraId="62D33843" w14:textId="1AFB4836" w:rsidR="005972B2" w:rsidRPr="006B41B5" w:rsidRDefault="005972B2" w:rsidP="005972B2">
            <w:pPr>
              <w:pStyle w:val="Normlny1"/>
              <w:spacing w:before="120" w:after="120" w:line="240" w:lineRule="auto"/>
              <w:jc w:val="both"/>
              <w:rPr>
                <w:rFonts w:ascii="Arial" w:hAnsi="Arial" w:cs="Arial"/>
                <w:sz w:val="20"/>
                <w:szCs w:val="20"/>
              </w:rPr>
            </w:pPr>
            <w:r w:rsidRPr="006B41B5">
              <w:rPr>
                <w:rFonts w:ascii="Arial" w:hAnsi="Arial" w:cs="Arial"/>
                <w:sz w:val="20"/>
                <w:szCs w:val="20"/>
              </w:rPr>
              <w:t>1.  The organization collects and analys</w:t>
            </w:r>
            <w:r w:rsidR="004B4D75">
              <w:rPr>
                <w:rFonts w:ascii="Arial" w:hAnsi="Arial" w:cs="Arial"/>
                <w:sz w:val="20"/>
                <w:szCs w:val="20"/>
              </w:rPr>
              <w:t>es</w:t>
            </w:r>
            <w:r w:rsidRPr="006B41B5">
              <w:rPr>
                <w:rFonts w:ascii="Arial" w:hAnsi="Arial" w:cs="Arial"/>
                <w:sz w:val="20"/>
                <w:szCs w:val="20"/>
              </w:rPr>
              <w:t xml:space="preserve"> information from third parties </w:t>
            </w:r>
            <w:r w:rsidR="004B4D75">
              <w:rPr>
                <w:rFonts w:ascii="Arial" w:hAnsi="Arial" w:cs="Arial"/>
                <w:sz w:val="20"/>
                <w:szCs w:val="20"/>
              </w:rPr>
              <w:t>through a</w:t>
            </w:r>
            <w:r w:rsidRPr="006B41B5">
              <w:rPr>
                <w:rFonts w:ascii="Arial" w:hAnsi="Arial" w:cs="Arial"/>
                <w:sz w:val="20"/>
                <w:szCs w:val="20"/>
              </w:rPr>
              <w:t xml:space="preserve"> complaints/dispute mechanism, stakeholder consultation and/or co-operation with a relevant body (e.g. state forest administration) in order to identify areas of risk that the legal requirements relating to the maximum allowable cut and/or salvage felling are violated. </w:t>
            </w:r>
          </w:p>
          <w:p w14:paraId="5C223F06" w14:textId="350E02E7" w:rsidR="005972B2" w:rsidRPr="006B41B5" w:rsidRDefault="005972B2" w:rsidP="005972B2">
            <w:pPr>
              <w:jc w:val="both"/>
              <w:rPr>
                <w:rFonts w:ascii="Arial" w:hAnsi="Arial" w:cs="Arial"/>
                <w:sz w:val="20"/>
                <w:szCs w:val="20"/>
              </w:rPr>
            </w:pPr>
            <w:r w:rsidRPr="006B41B5">
              <w:rPr>
                <w:rFonts w:ascii="Arial" w:hAnsi="Arial" w:cs="Arial"/>
                <w:sz w:val="20"/>
                <w:szCs w:val="20"/>
              </w:rPr>
              <w:t xml:space="preserve">The organization evaluates evidence received from suppliers </w:t>
            </w:r>
            <w:r w:rsidR="004B4D75">
              <w:rPr>
                <w:rFonts w:ascii="Arial" w:hAnsi="Arial" w:cs="Arial"/>
                <w:sz w:val="20"/>
                <w:szCs w:val="20"/>
              </w:rPr>
              <w:t xml:space="preserve">identified </w:t>
            </w:r>
            <w:r w:rsidRPr="006B41B5">
              <w:rPr>
                <w:rFonts w:ascii="Arial" w:hAnsi="Arial" w:cs="Arial"/>
                <w:sz w:val="20"/>
                <w:szCs w:val="20"/>
              </w:rPr>
              <w:t xml:space="preserve">from specified risk areas and carries out on-site field verifications to </w:t>
            </w:r>
            <w:r w:rsidRPr="006B41B5">
              <w:rPr>
                <w:rFonts w:ascii="Arial" w:hAnsi="Arial" w:cs="Arial"/>
                <w:sz w:val="20"/>
                <w:szCs w:val="20"/>
              </w:rPr>
              <w:lastRenderedPageBreak/>
              <w:t xml:space="preserve">establish whether legal requirements for maximum allowable cut have been met. Following the results of the evaluation, the organization shall define appropriate corrective and/or preventive measure, including exclusion of material from its procurement where necessary. </w:t>
            </w:r>
          </w:p>
          <w:p w14:paraId="28D8BD78" w14:textId="77777777" w:rsidR="005972B2" w:rsidRPr="006B41B5" w:rsidRDefault="005972B2" w:rsidP="005972B2">
            <w:pPr>
              <w:jc w:val="both"/>
              <w:rPr>
                <w:rFonts w:ascii="Arial" w:hAnsi="Arial" w:cs="Arial"/>
                <w:sz w:val="20"/>
                <w:szCs w:val="20"/>
              </w:rPr>
            </w:pPr>
          </w:p>
          <w:p w14:paraId="1DE97AD7" w14:textId="3292ED36" w:rsidR="005972B2" w:rsidRPr="006B41B5" w:rsidRDefault="005972B2" w:rsidP="005972B2">
            <w:pPr>
              <w:jc w:val="both"/>
              <w:rPr>
                <w:rFonts w:ascii="Arial" w:hAnsi="Arial" w:cs="Arial"/>
                <w:b/>
                <w:sz w:val="20"/>
                <w:szCs w:val="20"/>
              </w:rPr>
            </w:pPr>
            <w:r w:rsidRPr="006B41B5">
              <w:rPr>
                <w:rFonts w:ascii="Arial" w:hAnsi="Arial" w:cs="Arial"/>
                <w:b/>
                <w:sz w:val="20"/>
                <w:szCs w:val="20"/>
              </w:rPr>
              <w:t xml:space="preserve">Control </w:t>
            </w:r>
            <w:r w:rsidR="009F0488" w:rsidRPr="006B41B5">
              <w:rPr>
                <w:rFonts w:ascii="Arial" w:hAnsi="Arial" w:cs="Arial"/>
                <w:b/>
                <w:sz w:val="20"/>
                <w:szCs w:val="20"/>
              </w:rPr>
              <w:t xml:space="preserve">Measure </w:t>
            </w:r>
            <w:r w:rsidRPr="006B41B5">
              <w:rPr>
                <w:rFonts w:ascii="Arial" w:hAnsi="Arial" w:cs="Arial"/>
                <w:b/>
                <w:sz w:val="20"/>
                <w:szCs w:val="20"/>
              </w:rPr>
              <w:t>C</w:t>
            </w:r>
          </w:p>
          <w:p w14:paraId="211A4035" w14:textId="77777777" w:rsidR="005972B2" w:rsidRPr="006B41B5" w:rsidRDefault="005972B2" w:rsidP="005972B2">
            <w:pPr>
              <w:jc w:val="both"/>
              <w:rPr>
                <w:rFonts w:ascii="Arial" w:hAnsi="Arial" w:cs="Arial"/>
                <w:sz w:val="20"/>
                <w:szCs w:val="20"/>
              </w:rPr>
            </w:pPr>
          </w:p>
          <w:p w14:paraId="071DEA47" w14:textId="77777777" w:rsidR="00104BC2" w:rsidRPr="006B41B5" w:rsidRDefault="00104BC2" w:rsidP="006B41B5">
            <w:pPr>
              <w:jc w:val="both"/>
              <w:rPr>
                <w:rFonts w:ascii="Arial" w:hAnsi="Arial" w:cs="Arial"/>
                <w:sz w:val="20"/>
                <w:szCs w:val="20"/>
              </w:rPr>
            </w:pPr>
            <w:r w:rsidRPr="006B41B5">
              <w:rPr>
                <w:rFonts w:ascii="Arial" w:hAnsi="Arial" w:cs="Arial"/>
                <w:sz w:val="20"/>
                <w:szCs w:val="20"/>
              </w:rPr>
              <w:t>1. The organization</w:t>
            </w:r>
            <w:r w:rsidR="005972B2" w:rsidRPr="006B41B5">
              <w:rPr>
                <w:rFonts w:ascii="Arial" w:hAnsi="Arial" w:cs="Arial"/>
                <w:sz w:val="20"/>
                <w:szCs w:val="20"/>
              </w:rPr>
              <w:t xml:space="preserve"> collects information on total harvest and maximum allowable cut defined in the forest management plan during the validity of the plan and carries out additional evaluation where the total harvest exceeds the maximum allowable cut.</w:t>
            </w:r>
          </w:p>
          <w:p w14:paraId="21B1620A" w14:textId="7592361A" w:rsidR="00104BC2" w:rsidRPr="006B41B5" w:rsidRDefault="00104BC2" w:rsidP="00104BC2">
            <w:pPr>
              <w:jc w:val="both"/>
              <w:rPr>
                <w:rStyle w:val="Predvolenpsmoodseku1"/>
                <w:rFonts w:ascii="Arial" w:hAnsi="Arial" w:cs="Arial"/>
                <w:sz w:val="20"/>
                <w:szCs w:val="20"/>
              </w:rPr>
            </w:pPr>
            <w:r w:rsidRPr="006B41B5">
              <w:rPr>
                <w:rStyle w:val="Predvolenpsmoodseku1"/>
                <w:rFonts w:ascii="Arial" w:hAnsi="Arial" w:cs="Arial"/>
                <w:sz w:val="20"/>
                <w:szCs w:val="20"/>
              </w:rPr>
              <w:t xml:space="preserve">2. </w:t>
            </w:r>
            <w:r w:rsidR="005972B2" w:rsidRPr="006B41B5">
              <w:rPr>
                <w:rStyle w:val="Predvolenpsmoodseku1"/>
                <w:rFonts w:ascii="Arial" w:hAnsi="Arial" w:cs="Arial"/>
                <w:sz w:val="20"/>
                <w:szCs w:val="20"/>
              </w:rPr>
              <w:t xml:space="preserve">The company carries out a sampling based </w:t>
            </w:r>
            <w:r w:rsidR="004B4D75">
              <w:rPr>
                <w:rStyle w:val="Predvolenpsmoodseku1"/>
                <w:rFonts w:ascii="Arial" w:hAnsi="Arial" w:cs="Arial"/>
                <w:sz w:val="20"/>
                <w:szCs w:val="20"/>
              </w:rPr>
              <w:t>verification</w:t>
            </w:r>
            <w:r w:rsidR="004B4D75" w:rsidRPr="006B41B5">
              <w:rPr>
                <w:rStyle w:val="Predvolenpsmoodseku1"/>
                <w:rFonts w:ascii="Arial" w:hAnsi="Arial" w:cs="Arial"/>
                <w:sz w:val="20"/>
                <w:szCs w:val="20"/>
              </w:rPr>
              <w:t xml:space="preserve"> </w:t>
            </w:r>
            <w:r w:rsidR="005972B2" w:rsidRPr="006B41B5">
              <w:rPr>
                <w:rStyle w:val="Predvolenpsmoodseku1"/>
                <w:rFonts w:ascii="Arial" w:hAnsi="Arial" w:cs="Arial"/>
                <w:sz w:val="20"/>
                <w:szCs w:val="20"/>
              </w:rPr>
              <w:t>program which scope includes compliance with a maximum allowable cut defined by the forest management plan. Sampling is based on:</w:t>
            </w:r>
          </w:p>
          <w:p w14:paraId="2D0ACE9C" w14:textId="77777777" w:rsidR="00104BC2" w:rsidRPr="006B41B5" w:rsidRDefault="005972B2" w:rsidP="00BA0751">
            <w:pPr>
              <w:pStyle w:val="ListParagraph"/>
              <w:numPr>
                <w:ilvl w:val="0"/>
                <w:numId w:val="17"/>
              </w:numPr>
              <w:spacing w:after="0"/>
              <w:jc w:val="both"/>
              <w:rPr>
                <w:rFonts w:ascii="Arial" w:hAnsi="Arial" w:cs="Arial"/>
                <w:sz w:val="20"/>
                <w:szCs w:val="20"/>
              </w:rPr>
            </w:pPr>
            <w:r w:rsidRPr="006B41B5">
              <w:rPr>
                <w:rFonts w:ascii="Arial" w:hAnsi="Arial" w:cs="Arial"/>
                <w:sz w:val="20"/>
                <w:szCs w:val="20"/>
              </w:rPr>
              <w:t xml:space="preserve">Percentage of sanitation/salvage felling from the overall yearly allowable cut; </w:t>
            </w:r>
          </w:p>
          <w:p w14:paraId="12A4FA43" w14:textId="77777777" w:rsidR="005972B2" w:rsidRPr="006B41B5" w:rsidRDefault="005972B2" w:rsidP="00BA0751">
            <w:pPr>
              <w:pStyle w:val="ListParagraph"/>
              <w:numPr>
                <w:ilvl w:val="0"/>
                <w:numId w:val="17"/>
              </w:numPr>
              <w:spacing w:after="0"/>
              <w:jc w:val="both"/>
              <w:rPr>
                <w:rFonts w:ascii="Arial" w:hAnsi="Arial" w:cs="Arial"/>
                <w:sz w:val="20"/>
                <w:szCs w:val="20"/>
              </w:rPr>
            </w:pPr>
            <w:r w:rsidRPr="006B41B5">
              <w:rPr>
                <w:rFonts w:ascii="Arial" w:hAnsi="Arial" w:cs="Arial"/>
                <w:sz w:val="20"/>
                <w:szCs w:val="20"/>
              </w:rPr>
              <w:t>On the volumes procured from the area.</w:t>
            </w:r>
          </w:p>
          <w:p w14:paraId="5E2189AC" w14:textId="77777777" w:rsidR="00104BC2" w:rsidRPr="006B41B5" w:rsidRDefault="00104BC2" w:rsidP="00104BC2">
            <w:pPr>
              <w:jc w:val="both"/>
              <w:rPr>
                <w:rFonts w:ascii="Arial" w:hAnsi="Arial" w:cs="Arial"/>
                <w:sz w:val="20"/>
                <w:szCs w:val="20"/>
              </w:rPr>
            </w:pPr>
          </w:p>
          <w:p w14:paraId="47AB6134" w14:textId="77777777" w:rsidR="00104BC2" w:rsidRPr="006B41B5" w:rsidRDefault="00104BC2" w:rsidP="00104BC2">
            <w:pPr>
              <w:jc w:val="both"/>
              <w:rPr>
                <w:rFonts w:ascii="Arial" w:hAnsi="Arial" w:cs="Arial"/>
                <w:b/>
                <w:sz w:val="20"/>
                <w:szCs w:val="20"/>
              </w:rPr>
            </w:pPr>
            <w:r w:rsidRPr="006B41B5">
              <w:rPr>
                <w:rFonts w:ascii="Arial" w:hAnsi="Arial" w:cs="Arial"/>
                <w:b/>
                <w:sz w:val="20"/>
                <w:szCs w:val="20"/>
              </w:rPr>
              <w:t>Control Measure D</w:t>
            </w:r>
          </w:p>
          <w:p w14:paraId="14BCD9F1" w14:textId="77777777" w:rsidR="00104BC2" w:rsidRPr="006B41B5" w:rsidRDefault="00104BC2" w:rsidP="00104BC2">
            <w:pPr>
              <w:jc w:val="both"/>
              <w:rPr>
                <w:rFonts w:ascii="Arial" w:hAnsi="Arial" w:cs="Arial"/>
                <w:sz w:val="20"/>
                <w:szCs w:val="20"/>
              </w:rPr>
            </w:pPr>
          </w:p>
          <w:p w14:paraId="6D1CFBFC" w14:textId="748AFA8C" w:rsidR="00C91A87" w:rsidRPr="006B41B5" w:rsidRDefault="00104BC2" w:rsidP="001F3A26">
            <w:pPr>
              <w:ind w:hanging="16"/>
              <w:jc w:val="both"/>
              <w:rPr>
                <w:rFonts w:ascii="Arial" w:hAnsi="Arial" w:cs="Arial"/>
                <w:sz w:val="20"/>
                <w:szCs w:val="20"/>
              </w:rPr>
            </w:pPr>
            <w:r w:rsidRPr="006B41B5">
              <w:rPr>
                <w:rFonts w:ascii="Arial" w:hAnsi="Arial" w:cs="Arial"/>
                <w:sz w:val="20"/>
                <w:szCs w:val="20"/>
              </w:rPr>
              <w:t>In areas where third party verification of supply units cover the scope of this risk, the evidence used for verifying conformance to the requirements may be used as control measure</w:t>
            </w:r>
            <w:r w:rsidR="001F3A26">
              <w:rPr>
                <w:rFonts w:ascii="Arial" w:hAnsi="Arial" w:cs="Arial"/>
                <w:sz w:val="20"/>
                <w:szCs w:val="20"/>
              </w:rPr>
              <w:t>.</w:t>
            </w:r>
            <w:r w:rsidR="00C91A87" w:rsidRPr="006B41B5">
              <w:rPr>
                <w:rFonts w:ascii="Arial" w:hAnsi="Arial" w:cs="Arial"/>
                <w:sz w:val="20"/>
                <w:szCs w:val="20"/>
              </w:rPr>
              <w:t xml:space="preserve"> </w:t>
            </w:r>
          </w:p>
        </w:tc>
      </w:tr>
      <w:tr w:rsidR="00043CB5" w:rsidRPr="00780F2C" w14:paraId="69EE7114" w14:textId="77777777" w:rsidTr="00634C93">
        <w:tc>
          <w:tcPr>
            <w:tcW w:w="1061" w:type="dxa"/>
          </w:tcPr>
          <w:p w14:paraId="595ABB91" w14:textId="77777777" w:rsidR="00780F2C" w:rsidRPr="006B41B5" w:rsidRDefault="00780F2C" w:rsidP="009939FA">
            <w:pPr>
              <w:jc w:val="both"/>
              <w:rPr>
                <w:rFonts w:ascii="Arial" w:hAnsi="Arial" w:cs="Arial"/>
                <w:sz w:val="20"/>
                <w:szCs w:val="20"/>
              </w:rPr>
            </w:pPr>
            <w:r w:rsidRPr="006B41B5">
              <w:rPr>
                <w:rFonts w:ascii="Arial" w:hAnsi="Arial" w:cs="Arial"/>
                <w:sz w:val="20"/>
                <w:szCs w:val="20"/>
              </w:rPr>
              <w:lastRenderedPageBreak/>
              <w:t>1.6</w:t>
            </w:r>
          </w:p>
        </w:tc>
        <w:tc>
          <w:tcPr>
            <w:tcW w:w="4339" w:type="dxa"/>
          </w:tcPr>
          <w:p w14:paraId="08DA8158" w14:textId="77777777" w:rsidR="00780F2C" w:rsidRPr="006B41B5" w:rsidRDefault="00780F2C" w:rsidP="009939FA">
            <w:pPr>
              <w:jc w:val="both"/>
              <w:rPr>
                <w:rFonts w:ascii="Arial" w:hAnsi="Arial" w:cs="Arial"/>
                <w:b/>
                <w:bCs/>
                <w:sz w:val="20"/>
                <w:szCs w:val="20"/>
              </w:rPr>
            </w:pPr>
            <w:r w:rsidRPr="006B41B5">
              <w:rPr>
                <w:rFonts w:ascii="Arial" w:hAnsi="Arial" w:cs="Arial"/>
                <w:b/>
                <w:bCs/>
                <w:sz w:val="20"/>
                <w:szCs w:val="20"/>
              </w:rPr>
              <w:t>Specified risk-protection and special purpose forest</w:t>
            </w:r>
          </w:p>
          <w:p w14:paraId="41A0D460" w14:textId="77777777" w:rsidR="00780F2C" w:rsidRPr="006B41B5" w:rsidRDefault="00780F2C" w:rsidP="00780F2C">
            <w:pPr>
              <w:jc w:val="both"/>
              <w:rPr>
                <w:rFonts w:ascii="Arial" w:hAnsi="Arial" w:cs="Arial"/>
                <w:sz w:val="20"/>
                <w:szCs w:val="20"/>
              </w:rPr>
            </w:pPr>
            <w:r w:rsidRPr="006B41B5">
              <w:rPr>
                <w:rFonts w:ascii="Arial" w:hAnsi="Arial" w:cs="Arial"/>
                <w:b/>
                <w:bCs/>
                <w:sz w:val="20"/>
                <w:szCs w:val="20"/>
              </w:rPr>
              <w:t xml:space="preserve"> </w:t>
            </w:r>
            <w:r w:rsidRPr="006B41B5">
              <w:rPr>
                <w:rFonts w:ascii="Arial" w:hAnsi="Arial" w:cs="Arial"/>
                <w:b/>
                <w:bCs/>
                <w:sz w:val="20"/>
                <w:szCs w:val="20"/>
              </w:rPr>
              <w:br/>
            </w:r>
            <w:r w:rsidRPr="006B41B5">
              <w:rPr>
                <w:rFonts w:ascii="Arial" w:hAnsi="Arial" w:cs="Arial"/>
                <w:sz w:val="20"/>
                <w:szCs w:val="20"/>
              </w:rPr>
              <w:t xml:space="preserve">Problems with designation of protection and special purpose forest and implemented measures have been identified. These forests require specific management and have an exemption for local taxes. Some forest managers (mostly non-state) want to declare such forests to avoid (or decrease) local taxes but without a change of management. Forest Authorities should approve designation of these forest only if there are significant changes in management compared to management in production forests. There are many contradictory decisions of forestry authorities connected with this issue. Sometimes forests with standard management (similar to production forests) were approved as protection and special purpose forests while in some cases forests with very different and very specific management (e.g. strict protected areas) were not approved and remained as production forests. </w:t>
            </w:r>
          </w:p>
        </w:tc>
        <w:tc>
          <w:tcPr>
            <w:tcW w:w="4590" w:type="dxa"/>
          </w:tcPr>
          <w:p w14:paraId="520044AF" w14:textId="66E530A6" w:rsidR="00F11C8C" w:rsidRPr="006B41B5" w:rsidRDefault="00B97F8D" w:rsidP="006B41B5">
            <w:pPr>
              <w:ind w:right="-13"/>
              <w:jc w:val="both"/>
              <w:rPr>
                <w:rFonts w:ascii="Arial" w:hAnsi="Arial" w:cs="Arial"/>
                <w:sz w:val="20"/>
                <w:szCs w:val="20"/>
              </w:rPr>
            </w:pPr>
            <w:r w:rsidRPr="006B41B5">
              <w:rPr>
                <w:rFonts w:ascii="Arial" w:hAnsi="Arial" w:cs="Arial"/>
                <w:sz w:val="20"/>
                <w:szCs w:val="20"/>
              </w:rPr>
              <w:t>D</w:t>
            </w:r>
            <w:r w:rsidR="0035234B" w:rsidRPr="006B41B5">
              <w:rPr>
                <w:rFonts w:ascii="Arial" w:hAnsi="Arial" w:cs="Arial"/>
                <w:sz w:val="20"/>
                <w:szCs w:val="20"/>
              </w:rPr>
              <w:t>esignation change for a forest area from 'production' to 'protection</w:t>
            </w:r>
            <w:r w:rsidR="00327583" w:rsidRPr="006B41B5">
              <w:rPr>
                <w:rFonts w:ascii="Arial" w:hAnsi="Arial" w:cs="Arial"/>
                <w:sz w:val="20"/>
                <w:szCs w:val="20"/>
              </w:rPr>
              <w:t>/special purpose</w:t>
            </w:r>
            <w:r w:rsidR="0035234B" w:rsidRPr="006B41B5">
              <w:rPr>
                <w:rFonts w:ascii="Arial" w:hAnsi="Arial" w:cs="Arial"/>
                <w:sz w:val="20"/>
                <w:szCs w:val="20"/>
              </w:rPr>
              <w:t xml:space="preserve">' forests </w:t>
            </w:r>
            <w:r w:rsidR="00913142">
              <w:rPr>
                <w:rFonts w:ascii="Arial" w:hAnsi="Arial" w:cs="Arial"/>
                <w:sz w:val="20"/>
                <w:szCs w:val="20"/>
              </w:rPr>
              <w:t>leads to</w:t>
            </w:r>
            <w:r w:rsidR="0035234B" w:rsidRPr="006B41B5">
              <w:rPr>
                <w:rFonts w:ascii="Arial" w:hAnsi="Arial" w:cs="Arial"/>
                <w:sz w:val="20"/>
                <w:szCs w:val="20"/>
              </w:rPr>
              <w:t xml:space="preserve"> a reduction in the local taxes. However, </w:t>
            </w:r>
            <w:r w:rsidR="00913142">
              <w:rPr>
                <w:rFonts w:ascii="Arial" w:hAnsi="Arial" w:cs="Arial"/>
                <w:sz w:val="20"/>
                <w:szCs w:val="20"/>
              </w:rPr>
              <w:t>this</w:t>
            </w:r>
            <w:r w:rsidR="0035234B" w:rsidRPr="006B41B5">
              <w:rPr>
                <w:rFonts w:ascii="Arial" w:hAnsi="Arial" w:cs="Arial"/>
                <w:sz w:val="20"/>
                <w:szCs w:val="20"/>
              </w:rPr>
              <w:t xml:space="preserve"> also </w:t>
            </w:r>
            <w:r w:rsidR="00913142">
              <w:rPr>
                <w:rFonts w:ascii="Arial" w:hAnsi="Arial" w:cs="Arial"/>
                <w:sz w:val="20"/>
                <w:szCs w:val="20"/>
              </w:rPr>
              <w:t xml:space="preserve">needs to </w:t>
            </w:r>
            <w:r w:rsidR="0035234B" w:rsidRPr="006B41B5">
              <w:rPr>
                <w:rFonts w:ascii="Arial" w:hAnsi="Arial" w:cs="Arial"/>
                <w:sz w:val="20"/>
                <w:szCs w:val="20"/>
              </w:rPr>
              <w:t xml:space="preserve">be reflected in the total production levels from that forest. i.e., protection forests should be </w:t>
            </w:r>
            <w:r w:rsidRPr="006B41B5">
              <w:rPr>
                <w:rFonts w:ascii="Arial" w:hAnsi="Arial" w:cs="Arial"/>
                <w:sz w:val="20"/>
                <w:szCs w:val="20"/>
              </w:rPr>
              <w:t>yielding</w:t>
            </w:r>
            <w:r w:rsidR="0035234B" w:rsidRPr="006B41B5">
              <w:rPr>
                <w:rFonts w:ascii="Arial" w:hAnsi="Arial" w:cs="Arial"/>
                <w:sz w:val="20"/>
                <w:szCs w:val="20"/>
              </w:rPr>
              <w:t xml:space="preserve"> reduced quantities once they have been redesignated as protection</w:t>
            </w:r>
            <w:r w:rsidR="00327583" w:rsidRPr="006B41B5">
              <w:rPr>
                <w:rFonts w:ascii="Arial" w:hAnsi="Arial" w:cs="Arial"/>
                <w:sz w:val="20"/>
                <w:szCs w:val="20"/>
              </w:rPr>
              <w:t>/special purpose</w:t>
            </w:r>
            <w:r w:rsidR="0035234B" w:rsidRPr="006B41B5">
              <w:rPr>
                <w:rFonts w:ascii="Arial" w:hAnsi="Arial" w:cs="Arial"/>
                <w:sz w:val="20"/>
                <w:szCs w:val="20"/>
              </w:rPr>
              <w:t xml:space="preserve"> forests.</w:t>
            </w:r>
          </w:p>
          <w:p w14:paraId="6F57D74C" w14:textId="4A5512A8" w:rsidR="00062D93" w:rsidRPr="006B41B5" w:rsidRDefault="0035234B" w:rsidP="006B41B5">
            <w:pPr>
              <w:ind w:right="-13"/>
              <w:jc w:val="both"/>
              <w:rPr>
                <w:rFonts w:ascii="Arial" w:hAnsi="Arial" w:cs="Arial"/>
                <w:sz w:val="20"/>
                <w:szCs w:val="20"/>
              </w:rPr>
            </w:pPr>
            <w:r w:rsidRPr="006B41B5">
              <w:rPr>
                <w:rFonts w:ascii="Arial" w:hAnsi="Arial" w:cs="Arial"/>
                <w:sz w:val="20"/>
                <w:szCs w:val="20"/>
              </w:rPr>
              <w:t xml:space="preserve"> </w:t>
            </w:r>
          </w:p>
          <w:p w14:paraId="249D8BBC" w14:textId="3E75C4E7" w:rsidR="009F0488" w:rsidRPr="006B41B5" w:rsidRDefault="009F0488" w:rsidP="006B41B5">
            <w:pPr>
              <w:ind w:right="-13"/>
              <w:jc w:val="both"/>
              <w:rPr>
                <w:rFonts w:ascii="Arial" w:hAnsi="Arial" w:cs="Arial"/>
                <w:b/>
                <w:sz w:val="20"/>
                <w:szCs w:val="20"/>
              </w:rPr>
            </w:pPr>
            <w:r w:rsidRPr="006B41B5">
              <w:rPr>
                <w:rFonts w:ascii="Arial" w:hAnsi="Arial" w:cs="Arial"/>
                <w:b/>
                <w:sz w:val="20"/>
                <w:szCs w:val="20"/>
              </w:rPr>
              <w:t>Control Measure A</w:t>
            </w:r>
          </w:p>
          <w:p w14:paraId="34F9ACBA" w14:textId="77777777" w:rsidR="009F0488" w:rsidRPr="006B41B5" w:rsidRDefault="009F0488" w:rsidP="006B41B5">
            <w:pPr>
              <w:ind w:right="-13"/>
              <w:jc w:val="both"/>
              <w:rPr>
                <w:rFonts w:ascii="Arial" w:hAnsi="Arial" w:cs="Arial"/>
                <w:sz w:val="20"/>
                <w:szCs w:val="20"/>
              </w:rPr>
            </w:pPr>
          </w:p>
          <w:p w14:paraId="3C5F1212" w14:textId="620D24DC" w:rsidR="00F11C8C" w:rsidRPr="006B41B5" w:rsidRDefault="00913142" w:rsidP="00913142">
            <w:pPr>
              <w:pStyle w:val="ListParagraph"/>
              <w:numPr>
                <w:ilvl w:val="0"/>
                <w:numId w:val="23"/>
              </w:numPr>
              <w:ind w:left="164" w:right="-13" w:hanging="90"/>
              <w:jc w:val="both"/>
              <w:rPr>
                <w:rFonts w:ascii="Arial" w:hAnsi="Arial" w:cs="Arial"/>
                <w:sz w:val="20"/>
                <w:szCs w:val="20"/>
              </w:rPr>
            </w:pPr>
            <w:r w:rsidRPr="006B41B5">
              <w:rPr>
                <w:rFonts w:ascii="Arial" w:hAnsi="Arial" w:cs="Arial"/>
                <w:sz w:val="20"/>
                <w:szCs w:val="20"/>
              </w:rPr>
              <w:t>Verify</w:t>
            </w:r>
            <w:r>
              <w:rPr>
                <w:rFonts w:ascii="Arial" w:hAnsi="Arial" w:cs="Arial"/>
                <w:sz w:val="20"/>
                <w:szCs w:val="20"/>
              </w:rPr>
              <w:t xml:space="preserve"> </w:t>
            </w:r>
            <w:r w:rsidR="00062D93" w:rsidRPr="006B41B5">
              <w:rPr>
                <w:rFonts w:ascii="Arial" w:hAnsi="Arial" w:cs="Arial"/>
                <w:sz w:val="20"/>
                <w:szCs w:val="20"/>
              </w:rPr>
              <w:t>if the material is originating from an area categorized a protection/special purpose forest</w:t>
            </w:r>
            <w:r w:rsidR="006B41B5">
              <w:rPr>
                <w:rFonts w:ascii="Arial" w:hAnsi="Arial" w:cs="Arial"/>
                <w:sz w:val="20"/>
                <w:szCs w:val="20"/>
              </w:rPr>
              <w:t>.</w:t>
            </w:r>
            <w:r w:rsidR="00062D93" w:rsidRPr="006B41B5">
              <w:rPr>
                <w:rFonts w:ascii="Arial" w:hAnsi="Arial" w:cs="Arial"/>
                <w:sz w:val="20"/>
                <w:szCs w:val="20"/>
              </w:rPr>
              <w:t xml:space="preserve"> </w:t>
            </w:r>
            <w:r w:rsidR="0053172D" w:rsidRPr="006B41B5">
              <w:rPr>
                <w:rFonts w:ascii="Arial" w:hAnsi="Arial" w:cs="Arial"/>
                <w:sz w:val="20"/>
                <w:szCs w:val="20"/>
              </w:rPr>
              <w:t>I</w:t>
            </w:r>
            <w:r w:rsidR="00F11C8C" w:rsidRPr="006B41B5">
              <w:rPr>
                <w:rFonts w:ascii="Arial" w:hAnsi="Arial" w:cs="Arial"/>
                <w:sz w:val="20"/>
                <w:szCs w:val="20"/>
              </w:rPr>
              <w:t xml:space="preserve">f not, </w:t>
            </w:r>
            <w:r w:rsidR="0053172D" w:rsidRPr="006B41B5">
              <w:rPr>
                <w:rFonts w:ascii="Arial" w:hAnsi="Arial" w:cs="Arial"/>
                <w:sz w:val="20"/>
                <w:szCs w:val="20"/>
              </w:rPr>
              <w:t xml:space="preserve">conclude </w:t>
            </w:r>
            <w:r w:rsidR="00F11C8C" w:rsidRPr="006B41B5">
              <w:rPr>
                <w:rFonts w:ascii="Arial" w:hAnsi="Arial" w:cs="Arial"/>
                <w:sz w:val="20"/>
                <w:szCs w:val="20"/>
              </w:rPr>
              <w:t>no risk, if yes continue to next step</w:t>
            </w:r>
            <w:r w:rsidR="0053172D" w:rsidRPr="006B41B5">
              <w:rPr>
                <w:rFonts w:ascii="Arial" w:hAnsi="Arial" w:cs="Arial"/>
                <w:sz w:val="20"/>
                <w:szCs w:val="20"/>
              </w:rPr>
              <w:t>.</w:t>
            </w:r>
          </w:p>
          <w:p w14:paraId="2E8C9941" w14:textId="17008CAD" w:rsidR="004A54D7" w:rsidRPr="006B41B5" w:rsidRDefault="004A54D7" w:rsidP="00913142">
            <w:pPr>
              <w:pStyle w:val="ListParagraph"/>
              <w:numPr>
                <w:ilvl w:val="0"/>
                <w:numId w:val="23"/>
              </w:numPr>
              <w:ind w:left="164" w:right="-13" w:hanging="90"/>
              <w:jc w:val="both"/>
              <w:rPr>
                <w:rFonts w:ascii="Arial" w:hAnsi="Arial" w:cs="Arial"/>
                <w:sz w:val="20"/>
                <w:szCs w:val="20"/>
              </w:rPr>
            </w:pPr>
            <w:r w:rsidRPr="006B41B5">
              <w:rPr>
                <w:rFonts w:ascii="Arial" w:hAnsi="Arial" w:cs="Arial"/>
                <w:sz w:val="20"/>
                <w:szCs w:val="20"/>
              </w:rPr>
              <w:t>Consult stakeholders (nature conservation authority, NGOs, municipalities) on their opinion on the changed forest category.</w:t>
            </w:r>
          </w:p>
          <w:p w14:paraId="49604268" w14:textId="77777777" w:rsidR="00913142" w:rsidRPr="00913142" w:rsidRDefault="00913142" w:rsidP="00913142">
            <w:pPr>
              <w:pStyle w:val="ListParagraph"/>
              <w:numPr>
                <w:ilvl w:val="0"/>
                <w:numId w:val="23"/>
              </w:numPr>
              <w:ind w:left="164" w:hanging="90"/>
              <w:jc w:val="both"/>
              <w:rPr>
                <w:rFonts w:ascii="Arial" w:hAnsi="Arial" w:cs="Arial"/>
                <w:sz w:val="20"/>
                <w:szCs w:val="20"/>
              </w:rPr>
            </w:pPr>
            <w:r w:rsidRPr="00913142">
              <w:rPr>
                <w:rFonts w:ascii="Arial" w:hAnsi="Arial" w:cs="Arial"/>
                <w:sz w:val="20"/>
                <w:szCs w:val="20"/>
              </w:rPr>
              <w:t>Verify whether</w:t>
            </w:r>
            <w:r w:rsidR="00B26570" w:rsidRPr="00913142">
              <w:rPr>
                <w:rFonts w:ascii="Arial" w:hAnsi="Arial" w:cs="Arial"/>
                <w:sz w:val="20"/>
                <w:szCs w:val="20"/>
              </w:rPr>
              <w:t xml:space="preserve"> change from production to protection/special category forests resulted in reduced production volumes (need for document verification of annual production levels) if yes, no risk, if no, continue to step iv)</w:t>
            </w:r>
          </w:p>
          <w:p w14:paraId="576572B5" w14:textId="392130F7" w:rsidR="00780F2C" w:rsidRPr="00913142" w:rsidRDefault="00B26570" w:rsidP="00913142">
            <w:pPr>
              <w:pStyle w:val="ListParagraph"/>
              <w:numPr>
                <w:ilvl w:val="0"/>
                <w:numId w:val="23"/>
              </w:numPr>
              <w:ind w:left="164" w:hanging="90"/>
              <w:jc w:val="both"/>
              <w:rPr>
                <w:rFonts w:ascii="Arial" w:hAnsi="Arial" w:cs="Arial"/>
                <w:sz w:val="20"/>
                <w:szCs w:val="20"/>
              </w:rPr>
            </w:pPr>
            <w:r w:rsidRPr="00913142">
              <w:rPr>
                <w:rFonts w:ascii="Arial" w:hAnsi="Arial" w:cs="Arial"/>
                <w:sz w:val="20"/>
                <w:szCs w:val="20"/>
              </w:rPr>
              <w:t xml:space="preserve">If there is no reduction in volumes, are the present production levels as per an approved management plan? (e.g. review of AAC </w:t>
            </w:r>
            <w:r w:rsidRPr="00913142">
              <w:rPr>
                <w:rFonts w:ascii="Arial" w:hAnsi="Arial" w:cs="Arial"/>
                <w:sz w:val="20"/>
                <w:szCs w:val="20"/>
              </w:rPr>
              <w:lastRenderedPageBreak/>
              <w:t>established and approved in the management plan vs actual) If yes, no risk, if no, cease further sourcing form these areas.</w:t>
            </w:r>
          </w:p>
        </w:tc>
      </w:tr>
      <w:tr w:rsidR="00043CB5" w:rsidRPr="00780F2C" w14:paraId="707A79A3" w14:textId="77777777" w:rsidTr="00634C93">
        <w:tc>
          <w:tcPr>
            <w:tcW w:w="1061" w:type="dxa"/>
          </w:tcPr>
          <w:p w14:paraId="7B74F89C" w14:textId="77777777" w:rsidR="00780F2C" w:rsidRPr="006B41B5" w:rsidRDefault="00780F2C" w:rsidP="009939FA">
            <w:pPr>
              <w:jc w:val="both"/>
              <w:rPr>
                <w:rFonts w:ascii="Arial" w:hAnsi="Arial" w:cs="Arial"/>
                <w:sz w:val="20"/>
                <w:szCs w:val="20"/>
              </w:rPr>
            </w:pPr>
            <w:r w:rsidRPr="006B41B5">
              <w:rPr>
                <w:rFonts w:ascii="Arial" w:hAnsi="Arial" w:cs="Arial"/>
                <w:sz w:val="20"/>
                <w:szCs w:val="20"/>
              </w:rPr>
              <w:lastRenderedPageBreak/>
              <w:t>1.9</w:t>
            </w:r>
          </w:p>
        </w:tc>
        <w:tc>
          <w:tcPr>
            <w:tcW w:w="4339" w:type="dxa"/>
          </w:tcPr>
          <w:p w14:paraId="51726B89" w14:textId="77777777" w:rsidR="00780F2C" w:rsidRPr="006B41B5" w:rsidRDefault="00780F2C" w:rsidP="009939FA">
            <w:pPr>
              <w:jc w:val="both"/>
              <w:rPr>
                <w:rFonts w:ascii="Arial" w:hAnsi="Arial" w:cs="Arial"/>
                <w:b/>
                <w:bCs/>
                <w:sz w:val="20"/>
                <w:szCs w:val="20"/>
              </w:rPr>
            </w:pPr>
            <w:r w:rsidRPr="006B41B5">
              <w:rPr>
                <w:rFonts w:ascii="Arial" w:hAnsi="Arial" w:cs="Arial"/>
                <w:b/>
                <w:bCs/>
                <w:sz w:val="20"/>
                <w:szCs w:val="20"/>
              </w:rPr>
              <w:t>Wood sourced from protection sites (Sites with level 3-5 of protection according to national legislation, NATURA 2000 areas</w:t>
            </w:r>
          </w:p>
          <w:p w14:paraId="2D945225" w14:textId="77777777" w:rsidR="00780F2C" w:rsidRPr="006B41B5" w:rsidRDefault="00780F2C" w:rsidP="009939FA">
            <w:pPr>
              <w:jc w:val="both"/>
              <w:rPr>
                <w:rFonts w:ascii="Arial" w:hAnsi="Arial" w:cs="Arial"/>
                <w:sz w:val="20"/>
                <w:szCs w:val="20"/>
              </w:rPr>
            </w:pPr>
          </w:p>
          <w:p w14:paraId="2E201415" w14:textId="77777777" w:rsidR="00780F2C" w:rsidRPr="006B41B5" w:rsidRDefault="00780F2C" w:rsidP="009939FA">
            <w:pPr>
              <w:jc w:val="both"/>
              <w:rPr>
                <w:rFonts w:ascii="Arial" w:hAnsi="Arial" w:cs="Arial"/>
                <w:sz w:val="20"/>
                <w:szCs w:val="20"/>
              </w:rPr>
            </w:pPr>
            <w:r w:rsidRPr="006B41B5">
              <w:rPr>
                <w:rFonts w:ascii="Arial" w:hAnsi="Arial" w:cs="Arial"/>
                <w:sz w:val="20"/>
                <w:szCs w:val="20"/>
              </w:rPr>
              <w:t>Most of the protected areas in Slovakia still have not prepared or approved a Management Plan of Protected Areas, all human activities in protected areas are regulated only by Nature Protection Act (consist mostly of restrictions but not specific protection measures).</w:t>
            </w:r>
          </w:p>
          <w:p w14:paraId="1FAF3DC7" w14:textId="77777777" w:rsidR="00780F2C" w:rsidRPr="006B41B5" w:rsidRDefault="00780F2C" w:rsidP="009939FA">
            <w:pPr>
              <w:jc w:val="both"/>
              <w:rPr>
                <w:rFonts w:ascii="Arial" w:hAnsi="Arial" w:cs="Arial"/>
                <w:sz w:val="20"/>
                <w:szCs w:val="20"/>
              </w:rPr>
            </w:pPr>
            <w:r w:rsidRPr="006B41B5">
              <w:rPr>
                <w:rFonts w:ascii="Arial" w:hAnsi="Arial" w:cs="Arial"/>
                <w:sz w:val="20"/>
                <w:szCs w:val="20"/>
              </w:rPr>
              <w:br/>
              <w:t xml:space="preserve"> Information about endangered, rare and threatened species is not integrated in the forest management plan. Forest managers often do not have information about these species and protection measures which should be implemented as required by law.  Sites and species protection then depends on the individual approach of foresters and the assumption that the forest</w:t>
            </w:r>
            <w:r w:rsidRPr="006B41B5">
              <w:rPr>
                <w:rFonts w:ascii="Arial" w:hAnsi="Arial" w:cs="Arial"/>
                <w:sz w:val="20"/>
                <w:szCs w:val="20"/>
              </w:rPr>
              <w:br/>
              <w:t>manager will actively cooperate with other specialists. This cooperation sometimes works very well but there are many cases where disputes between forest managers and Nature Conservancy or NGOs are an obstacle of proper protection of sites or endangered, rare and threatened species. In some cases, there are even opposing decisions between state authorities (Forestry and Environmental authorities) regarding intervention in protected areas habitats, or species protection.</w:t>
            </w:r>
          </w:p>
        </w:tc>
        <w:tc>
          <w:tcPr>
            <w:tcW w:w="4590" w:type="dxa"/>
          </w:tcPr>
          <w:p w14:paraId="20E1AE19" w14:textId="77777777" w:rsidR="00035D27" w:rsidRPr="006B41B5" w:rsidRDefault="00035D27" w:rsidP="006B41B5">
            <w:pPr>
              <w:jc w:val="both"/>
              <w:rPr>
                <w:rFonts w:ascii="Arial" w:hAnsi="Arial" w:cs="Arial"/>
                <w:b/>
                <w:sz w:val="20"/>
                <w:szCs w:val="20"/>
              </w:rPr>
            </w:pPr>
            <w:r w:rsidRPr="006B41B5">
              <w:rPr>
                <w:rFonts w:ascii="Arial" w:hAnsi="Arial" w:cs="Arial"/>
                <w:b/>
                <w:sz w:val="20"/>
                <w:szCs w:val="20"/>
              </w:rPr>
              <w:t>Control Measure A</w:t>
            </w:r>
          </w:p>
          <w:p w14:paraId="0CE0AE68" w14:textId="77777777" w:rsidR="00035D27" w:rsidRPr="006B41B5" w:rsidRDefault="00035D27" w:rsidP="006B41B5">
            <w:pPr>
              <w:pStyle w:val="ListParagraph"/>
              <w:ind w:left="255"/>
              <w:jc w:val="both"/>
              <w:rPr>
                <w:rFonts w:ascii="Arial" w:hAnsi="Arial" w:cs="Arial"/>
                <w:sz w:val="20"/>
                <w:szCs w:val="20"/>
              </w:rPr>
            </w:pPr>
          </w:p>
          <w:p w14:paraId="228F7D89" w14:textId="67A6843C" w:rsidR="00AB43E2" w:rsidRPr="006B41B5" w:rsidRDefault="00AB43E2" w:rsidP="00634C93">
            <w:pPr>
              <w:pStyle w:val="ListParagraph"/>
              <w:numPr>
                <w:ilvl w:val="0"/>
                <w:numId w:val="15"/>
              </w:numPr>
              <w:ind w:left="255" w:hanging="255"/>
              <w:jc w:val="both"/>
              <w:rPr>
                <w:rFonts w:ascii="Arial" w:hAnsi="Arial" w:cs="Arial"/>
                <w:sz w:val="20"/>
                <w:szCs w:val="20"/>
              </w:rPr>
            </w:pPr>
            <w:r w:rsidRPr="006B41B5">
              <w:rPr>
                <w:rFonts w:ascii="Arial" w:hAnsi="Arial" w:cs="Arial"/>
                <w:sz w:val="20"/>
                <w:szCs w:val="20"/>
              </w:rPr>
              <w:t>The organization map</w:t>
            </w:r>
            <w:r w:rsidR="009F0488" w:rsidRPr="006B41B5">
              <w:rPr>
                <w:rFonts w:ascii="Arial" w:hAnsi="Arial" w:cs="Arial"/>
                <w:sz w:val="20"/>
                <w:szCs w:val="20"/>
              </w:rPr>
              <w:t>s</w:t>
            </w:r>
            <w:r w:rsidRPr="006B41B5">
              <w:rPr>
                <w:rFonts w:ascii="Arial" w:hAnsi="Arial" w:cs="Arial"/>
                <w:sz w:val="20"/>
                <w:szCs w:val="20"/>
              </w:rPr>
              <w:t xml:space="preserve"> the supply chain and identif</w:t>
            </w:r>
            <w:r w:rsidR="009F0488" w:rsidRPr="006B41B5">
              <w:rPr>
                <w:rFonts w:ascii="Arial" w:hAnsi="Arial" w:cs="Arial"/>
                <w:sz w:val="20"/>
                <w:szCs w:val="20"/>
              </w:rPr>
              <w:t>ies</w:t>
            </w:r>
            <w:r w:rsidRPr="006B41B5">
              <w:rPr>
                <w:rFonts w:ascii="Arial" w:hAnsi="Arial" w:cs="Arial"/>
                <w:sz w:val="20"/>
                <w:szCs w:val="20"/>
              </w:rPr>
              <w:t xml:space="preserve"> whether protection sites (sites with level 3-5 of protection and/or NATURA 2000 sites) are present in the supply units. This information is mapped and available online. </w:t>
            </w:r>
            <w:r w:rsidR="009470E7" w:rsidRPr="006B41B5">
              <w:rPr>
                <w:rFonts w:ascii="Arial" w:hAnsi="Arial" w:cs="Arial"/>
                <w:sz w:val="20"/>
                <w:szCs w:val="20"/>
              </w:rPr>
              <w:t>If the documentation on the wood origin enables to prove the wood originates from areas with low risk (outside protected areas of the given categories or from those with approved management plan in place) then no further CMs are required.</w:t>
            </w:r>
          </w:p>
          <w:p w14:paraId="75CFBB9F" w14:textId="69710CD0" w:rsidR="00035D27" w:rsidRPr="006B41B5" w:rsidRDefault="00AB43E2" w:rsidP="00035D27">
            <w:pPr>
              <w:pStyle w:val="ListParagraph"/>
              <w:numPr>
                <w:ilvl w:val="0"/>
                <w:numId w:val="15"/>
              </w:numPr>
              <w:ind w:left="255" w:hanging="255"/>
              <w:jc w:val="both"/>
              <w:rPr>
                <w:rFonts w:ascii="Arial" w:hAnsi="Arial" w:cs="Arial"/>
                <w:sz w:val="20"/>
                <w:szCs w:val="20"/>
              </w:rPr>
            </w:pPr>
            <w:r w:rsidRPr="006B41B5">
              <w:rPr>
                <w:rFonts w:ascii="Arial" w:hAnsi="Arial" w:cs="Arial"/>
                <w:sz w:val="20"/>
                <w:szCs w:val="20"/>
              </w:rPr>
              <w:t xml:space="preserve">If sites are present, </w:t>
            </w:r>
            <w:r w:rsidR="00035D27" w:rsidRPr="006B41B5">
              <w:rPr>
                <w:rFonts w:ascii="Arial" w:hAnsi="Arial" w:cs="Arial"/>
                <w:sz w:val="20"/>
                <w:szCs w:val="20"/>
              </w:rPr>
              <w:t xml:space="preserve">they are identified in the forest management plans by compartment. The organization shall verify whether habitat and RET (Rare, Threatened and Endangered) species protection plans are </w:t>
            </w:r>
            <w:r w:rsidR="006B41B5" w:rsidRPr="006B41B5">
              <w:rPr>
                <w:rFonts w:ascii="Arial" w:hAnsi="Arial" w:cs="Arial"/>
                <w:sz w:val="20"/>
                <w:szCs w:val="20"/>
              </w:rPr>
              <w:t>available.</w:t>
            </w:r>
            <w:r w:rsidR="009939FA" w:rsidRPr="006B41B5">
              <w:rPr>
                <w:rFonts w:ascii="Arial" w:hAnsi="Arial" w:cs="Arial"/>
                <w:sz w:val="20"/>
                <w:szCs w:val="20"/>
              </w:rPr>
              <w:t xml:space="preserve"> </w:t>
            </w:r>
          </w:p>
          <w:p w14:paraId="3D5DAE36" w14:textId="5FB460D9" w:rsidR="00035D27" w:rsidRDefault="00035D27" w:rsidP="006B41B5">
            <w:pPr>
              <w:jc w:val="both"/>
              <w:rPr>
                <w:rFonts w:ascii="Arial" w:hAnsi="Arial" w:cs="Arial"/>
                <w:b/>
                <w:sz w:val="20"/>
                <w:szCs w:val="20"/>
              </w:rPr>
            </w:pPr>
            <w:r w:rsidRPr="006B41B5">
              <w:rPr>
                <w:rFonts w:ascii="Arial" w:hAnsi="Arial" w:cs="Arial"/>
                <w:b/>
                <w:sz w:val="20"/>
                <w:szCs w:val="20"/>
              </w:rPr>
              <w:t>Control Measure B</w:t>
            </w:r>
          </w:p>
          <w:p w14:paraId="25F45155" w14:textId="77777777" w:rsidR="001F3A26" w:rsidRPr="006B41B5" w:rsidRDefault="001F3A26" w:rsidP="006B41B5">
            <w:pPr>
              <w:jc w:val="both"/>
              <w:rPr>
                <w:rFonts w:ascii="Arial" w:hAnsi="Arial" w:cs="Arial"/>
                <w:b/>
                <w:sz w:val="20"/>
                <w:szCs w:val="20"/>
              </w:rPr>
            </w:pPr>
          </w:p>
          <w:p w14:paraId="348127D6" w14:textId="3105896A" w:rsidR="00AB43E2" w:rsidRPr="006B41B5" w:rsidRDefault="00AB43E2" w:rsidP="006B41B5">
            <w:pPr>
              <w:pStyle w:val="ListParagraph"/>
              <w:numPr>
                <w:ilvl w:val="0"/>
                <w:numId w:val="19"/>
              </w:numPr>
              <w:ind w:left="339" w:hanging="180"/>
              <w:jc w:val="both"/>
              <w:rPr>
                <w:rFonts w:ascii="Arial" w:hAnsi="Arial" w:cs="Arial"/>
                <w:sz w:val="20"/>
                <w:szCs w:val="20"/>
              </w:rPr>
            </w:pPr>
            <w:r w:rsidRPr="006B41B5">
              <w:rPr>
                <w:rFonts w:ascii="Arial" w:hAnsi="Arial" w:cs="Arial"/>
                <w:sz w:val="20"/>
                <w:szCs w:val="20"/>
              </w:rPr>
              <w:t xml:space="preserve">The organization collects and </w:t>
            </w:r>
            <w:r w:rsidR="006B41B5" w:rsidRPr="006B41B5">
              <w:rPr>
                <w:rFonts w:ascii="Arial" w:hAnsi="Arial" w:cs="Arial"/>
                <w:sz w:val="20"/>
                <w:szCs w:val="20"/>
              </w:rPr>
              <w:t>analyses</w:t>
            </w:r>
            <w:r w:rsidRPr="006B41B5">
              <w:rPr>
                <w:rFonts w:ascii="Arial" w:hAnsi="Arial" w:cs="Arial"/>
                <w:sz w:val="20"/>
                <w:szCs w:val="20"/>
              </w:rPr>
              <w:t xml:space="preserve"> information/evidence by (a) complaints / dispute mechanism and/or (b) stakeholder consultation and/or (c) cooperation with a relevant body (e.g. state administration/state authority) in order to identify legally protected sites (category 3-5 and/or Natura 2000 areas) which have been damaged or are in risk of being damaged by forest management activities. </w:t>
            </w:r>
          </w:p>
          <w:p w14:paraId="59E20E0A" w14:textId="7C74E6E3" w:rsidR="00AB43E2" w:rsidRPr="006B41B5" w:rsidRDefault="00AB43E2" w:rsidP="006B41B5">
            <w:pPr>
              <w:pStyle w:val="ListParagraph"/>
              <w:numPr>
                <w:ilvl w:val="0"/>
                <w:numId w:val="19"/>
              </w:numPr>
              <w:ind w:left="339" w:hanging="180"/>
              <w:jc w:val="both"/>
              <w:rPr>
                <w:rFonts w:ascii="Arial" w:hAnsi="Arial" w:cs="Arial"/>
                <w:sz w:val="20"/>
                <w:szCs w:val="20"/>
              </w:rPr>
            </w:pPr>
            <w:r w:rsidRPr="006B41B5">
              <w:rPr>
                <w:rFonts w:ascii="Arial" w:hAnsi="Arial" w:cs="Arial"/>
                <w:sz w:val="20"/>
                <w:szCs w:val="20"/>
              </w:rPr>
              <w:t xml:space="preserve">The organization evaluates evidence received from these areas and where necessary carries out on-site </w:t>
            </w:r>
            <w:r w:rsidR="009939FA" w:rsidRPr="006B41B5">
              <w:rPr>
                <w:rFonts w:ascii="Arial" w:hAnsi="Arial" w:cs="Arial"/>
                <w:sz w:val="20"/>
                <w:szCs w:val="20"/>
              </w:rPr>
              <w:t>verification</w:t>
            </w:r>
            <w:r w:rsidRPr="006B41B5">
              <w:rPr>
                <w:rFonts w:ascii="Arial" w:hAnsi="Arial" w:cs="Arial"/>
                <w:sz w:val="20"/>
                <w:szCs w:val="20"/>
              </w:rPr>
              <w:t xml:space="preserve"> to establish whether the values for which the legally protected areas have been designed are damaged.</w:t>
            </w:r>
            <w:r w:rsidR="00035D27" w:rsidRPr="006B41B5">
              <w:rPr>
                <w:rFonts w:ascii="Arial" w:hAnsi="Arial" w:cs="Arial"/>
                <w:sz w:val="20"/>
                <w:szCs w:val="20"/>
              </w:rPr>
              <w:t xml:space="preserve"> On site field verification shall be undertaken at a sampling intensity commensurate with the scale, intensity of the </w:t>
            </w:r>
            <w:r w:rsidR="006B41B5" w:rsidRPr="006B41B5">
              <w:rPr>
                <w:rFonts w:ascii="Arial" w:hAnsi="Arial" w:cs="Arial"/>
                <w:sz w:val="20"/>
                <w:szCs w:val="20"/>
              </w:rPr>
              <w:t>risk. Following</w:t>
            </w:r>
            <w:r w:rsidRPr="006B41B5">
              <w:rPr>
                <w:rFonts w:ascii="Arial" w:hAnsi="Arial" w:cs="Arial"/>
                <w:sz w:val="20"/>
                <w:szCs w:val="20"/>
              </w:rPr>
              <w:t xml:space="preserve"> the results of the</w:t>
            </w:r>
            <w:r w:rsidR="00035D27" w:rsidRPr="006B41B5">
              <w:rPr>
                <w:rFonts w:ascii="Arial" w:hAnsi="Arial" w:cs="Arial"/>
                <w:sz w:val="20"/>
                <w:szCs w:val="20"/>
              </w:rPr>
              <w:t xml:space="preserve"> verification</w:t>
            </w:r>
            <w:r w:rsidRPr="006B41B5">
              <w:rPr>
                <w:rFonts w:ascii="Arial" w:hAnsi="Arial" w:cs="Arial"/>
                <w:sz w:val="20"/>
                <w:szCs w:val="20"/>
              </w:rPr>
              <w:t xml:space="preserve">, the </w:t>
            </w:r>
            <w:r w:rsidR="00634C93" w:rsidRPr="006B41B5">
              <w:rPr>
                <w:rFonts w:ascii="Arial" w:hAnsi="Arial" w:cs="Arial"/>
                <w:sz w:val="20"/>
                <w:szCs w:val="20"/>
              </w:rPr>
              <w:t>organization</w:t>
            </w:r>
            <w:r w:rsidRPr="006B41B5">
              <w:rPr>
                <w:rFonts w:ascii="Arial" w:hAnsi="Arial" w:cs="Arial"/>
                <w:sz w:val="20"/>
                <w:szCs w:val="20"/>
              </w:rPr>
              <w:t xml:space="preserve"> shall define appropriate corrective and/or preventive measure, including exclusion of material from its procurement where necessary. </w:t>
            </w:r>
          </w:p>
          <w:p w14:paraId="5041728B" w14:textId="1DDEC155" w:rsidR="009939FA" w:rsidRPr="006B41B5" w:rsidRDefault="009939FA" w:rsidP="006B41B5">
            <w:pPr>
              <w:ind w:left="159"/>
              <w:jc w:val="both"/>
              <w:rPr>
                <w:rFonts w:ascii="Arial" w:hAnsi="Arial" w:cs="Arial"/>
                <w:sz w:val="20"/>
                <w:szCs w:val="20"/>
              </w:rPr>
            </w:pPr>
          </w:p>
          <w:p w14:paraId="79D42153" w14:textId="77777777" w:rsidR="00035D27" w:rsidRPr="006B41B5" w:rsidRDefault="00035D27" w:rsidP="006B41B5">
            <w:pPr>
              <w:ind w:left="159"/>
              <w:jc w:val="both"/>
              <w:rPr>
                <w:rFonts w:ascii="Arial" w:hAnsi="Arial" w:cs="Arial"/>
                <w:b/>
                <w:sz w:val="20"/>
                <w:szCs w:val="20"/>
              </w:rPr>
            </w:pPr>
            <w:r w:rsidRPr="006B41B5">
              <w:rPr>
                <w:rFonts w:ascii="Arial" w:hAnsi="Arial" w:cs="Arial"/>
                <w:b/>
                <w:sz w:val="20"/>
                <w:szCs w:val="20"/>
              </w:rPr>
              <w:t>Control Measure C</w:t>
            </w:r>
          </w:p>
          <w:p w14:paraId="5A0F5D65" w14:textId="77777777" w:rsidR="00035D27" w:rsidRPr="006B41B5" w:rsidRDefault="00035D27" w:rsidP="006B41B5">
            <w:pPr>
              <w:ind w:left="159"/>
              <w:jc w:val="both"/>
              <w:rPr>
                <w:rFonts w:ascii="Arial" w:hAnsi="Arial" w:cs="Arial"/>
                <w:sz w:val="20"/>
                <w:szCs w:val="20"/>
              </w:rPr>
            </w:pPr>
          </w:p>
          <w:p w14:paraId="0D023D5B" w14:textId="69E4D8A9" w:rsidR="00AB43E2" w:rsidRPr="006B41B5" w:rsidRDefault="00AB43E2" w:rsidP="00913142">
            <w:pPr>
              <w:pStyle w:val="ListParagraph"/>
              <w:numPr>
                <w:ilvl w:val="0"/>
                <w:numId w:val="20"/>
              </w:numPr>
              <w:ind w:left="339" w:hanging="180"/>
              <w:jc w:val="both"/>
              <w:rPr>
                <w:rFonts w:ascii="Arial" w:hAnsi="Arial" w:cs="Arial"/>
                <w:sz w:val="20"/>
                <w:szCs w:val="20"/>
              </w:rPr>
            </w:pPr>
            <w:r w:rsidRPr="006B41B5">
              <w:rPr>
                <w:rFonts w:ascii="Arial" w:hAnsi="Arial" w:cs="Arial"/>
                <w:sz w:val="20"/>
                <w:szCs w:val="20"/>
              </w:rPr>
              <w:t xml:space="preserve">Areas covered by a third-party </w:t>
            </w:r>
            <w:r w:rsidR="009939FA" w:rsidRPr="006B41B5">
              <w:rPr>
                <w:rFonts w:ascii="Arial" w:hAnsi="Arial" w:cs="Arial"/>
                <w:sz w:val="20"/>
                <w:szCs w:val="20"/>
              </w:rPr>
              <w:t>verification programs</w:t>
            </w:r>
            <w:r w:rsidRPr="006B41B5">
              <w:rPr>
                <w:rFonts w:ascii="Arial" w:hAnsi="Arial" w:cs="Arial"/>
                <w:sz w:val="20"/>
                <w:szCs w:val="20"/>
              </w:rPr>
              <w:t xml:space="preserve"> can be considered </w:t>
            </w:r>
            <w:r w:rsidR="001F3A26">
              <w:rPr>
                <w:rFonts w:ascii="Arial" w:hAnsi="Arial" w:cs="Arial"/>
                <w:sz w:val="20"/>
                <w:szCs w:val="20"/>
              </w:rPr>
              <w:t>having mitigated risk</w:t>
            </w:r>
            <w:r w:rsidRPr="006B41B5">
              <w:rPr>
                <w:rFonts w:ascii="Arial" w:hAnsi="Arial" w:cs="Arial"/>
                <w:sz w:val="20"/>
                <w:szCs w:val="20"/>
              </w:rPr>
              <w:t xml:space="preserve"> if</w:t>
            </w:r>
            <w:r w:rsidR="001F3A26">
              <w:rPr>
                <w:rFonts w:ascii="Arial" w:hAnsi="Arial" w:cs="Arial"/>
                <w:sz w:val="20"/>
                <w:szCs w:val="20"/>
              </w:rPr>
              <w:t xml:space="preserve"> the </w:t>
            </w:r>
            <w:r w:rsidR="009939FA" w:rsidRPr="006B41B5">
              <w:rPr>
                <w:rFonts w:ascii="Arial" w:hAnsi="Arial" w:cs="Arial"/>
                <w:sz w:val="20"/>
                <w:szCs w:val="20"/>
              </w:rPr>
              <w:t xml:space="preserve">verification program </w:t>
            </w:r>
            <w:r w:rsidR="001F3A26">
              <w:rPr>
                <w:rFonts w:ascii="Arial" w:hAnsi="Arial" w:cs="Arial"/>
                <w:sz w:val="20"/>
                <w:szCs w:val="20"/>
              </w:rPr>
              <w:t>requires</w:t>
            </w:r>
            <w:r w:rsidRPr="006B41B5">
              <w:rPr>
                <w:rFonts w:ascii="Arial" w:hAnsi="Arial" w:cs="Arial"/>
                <w:sz w:val="20"/>
                <w:szCs w:val="20"/>
              </w:rPr>
              <w:t xml:space="preserve"> </w:t>
            </w:r>
            <w:r w:rsidRPr="006B41B5">
              <w:rPr>
                <w:rFonts w:ascii="Arial" w:hAnsi="Arial" w:cs="Arial"/>
                <w:sz w:val="20"/>
                <w:szCs w:val="20"/>
              </w:rPr>
              <w:lastRenderedPageBreak/>
              <w:t>approved management plan</w:t>
            </w:r>
            <w:r w:rsidR="009939FA" w:rsidRPr="006B41B5">
              <w:rPr>
                <w:rFonts w:ascii="Arial" w:hAnsi="Arial" w:cs="Arial"/>
                <w:sz w:val="20"/>
                <w:szCs w:val="20"/>
              </w:rPr>
              <w:t xml:space="preserve"> and verifies protection for legally protection sites </w:t>
            </w:r>
            <w:r w:rsidRPr="006B41B5">
              <w:rPr>
                <w:rFonts w:ascii="Arial" w:hAnsi="Arial" w:cs="Arial"/>
                <w:sz w:val="20"/>
                <w:szCs w:val="20"/>
              </w:rPr>
              <w:t xml:space="preserve">(category 3-5 and/or Natura 2000 areas). </w:t>
            </w:r>
          </w:p>
          <w:p w14:paraId="29F88EF9" w14:textId="43BB8615" w:rsidR="00035D27" w:rsidRPr="006B41B5" w:rsidRDefault="00035D27" w:rsidP="006B41B5">
            <w:pPr>
              <w:jc w:val="both"/>
              <w:rPr>
                <w:rFonts w:ascii="Arial" w:hAnsi="Arial" w:cs="Arial"/>
                <w:b/>
                <w:sz w:val="20"/>
                <w:szCs w:val="20"/>
              </w:rPr>
            </w:pPr>
            <w:r w:rsidRPr="006B41B5">
              <w:rPr>
                <w:rFonts w:ascii="Arial" w:eastAsia="Calibri" w:hAnsi="Arial" w:cs="Arial"/>
                <w:b/>
                <w:sz w:val="20"/>
                <w:szCs w:val="20"/>
                <w:lang w:val="en-GB"/>
              </w:rPr>
              <w:t xml:space="preserve">Control </w:t>
            </w:r>
            <w:r w:rsidR="006B41B5" w:rsidRPr="006B41B5">
              <w:rPr>
                <w:rFonts w:ascii="Arial" w:eastAsia="Calibri" w:hAnsi="Arial" w:cs="Arial"/>
                <w:b/>
                <w:sz w:val="20"/>
                <w:szCs w:val="20"/>
                <w:lang w:val="en-GB"/>
              </w:rPr>
              <w:t>Measure D</w:t>
            </w:r>
          </w:p>
          <w:p w14:paraId="3F91A1CD" w14:textId="05ABA470" w:rsidR="00035D27" w:rsidRPr="006B41B5" w:rsidRDefault="00035D27" w:rsidP="006B41B5">
            <w:pPr>
              <w:jc w:val="both"/>
              <w:rPr>
                <w:rFonts w:ascii="Arial" w:hAnsi="Arial" w:cs="Arial"/>
                <w:sz w:val="20"/>
                <w:szCs w:val="20"/>
              </w:rPr>
            </w:pPr>
          </w:p>
          <w:p w14:paraId="50F909EB" w14:textId="7E974A7C" w:rsidR="00AB43E2" w:rsidRPr="006B41B5" w:rsidRDefault="009470E7" w:rsidP="006B41B5">
            <w:pPr>
              <w:pStyle w:val="ListParagraph"/>
              <w:numPr>
                <w:ilvl w:val="0"/>
                <w:numId w:val="21"/>
              </w:numPr>
              <w:ind w:left="249" w:hanging="249"/>
              <w:jc w:val="both"/>
              <w:rPr>
                <w:rFonts w:ascii="Arial" w:hAnsi="Arial" w:cs="Arial"/>
                <w:sz w:val="20"/>
                <w:szCs w:val="20"/>
              </w:rPr>
            </w:pPr>
            <w:r w:rsidRPr="006B41B5">
              <w:rPr>
                <w:rFonts w:ascii="Arial" w:hAnsi="Arial" w:cs="Arial"/>
                <w:sz w:val="20"/>
                <w:szCs w:val="20"/>
              </w:rPr>
              <w:t xml:space="preserve">When sourcing from areas having forests with 3rd -5th degree of protection or NATURA 2000 without a nature management plan, stakeholder consultation shall be undertaken </w:t>
            </w:r>
            <w:r w:rsidR="00634C93" w:rsidRPr="006B41B5">
              <w:rPr>
                <w:rFonts w:ascii="Arial" w:hAnsi="Arial" w:cs="Arial"/>
                <w:sz w:val="20"/>
                <w:szCs w:val="20"/>
              </w:rPr>
              <w:t>at least</w:t>
            </w:r>
            <w:r w:rsidRPr="006B41B5">
              <w:rPr>
                <w:rFonts w:ascii="Arial" w:hAnsi="Arial" w:cs="Arial"/>
                <w:sz w:val="20"/>
                <w:szCs w:val="20"/>
              </w:rPr>
              <w:t xml:space="preserve"> annually</w:t>
            </w:r>
            <w:r w:rsidR="00035D27" w:rsidRPr="006B41B5">
              <w:rPr>
                <w:rFonts w:ascii="Arial" w:hAnsi="Arial" w:cs="Arial"/>
                <w:sz w:val="20"/>
                <w:szCs w:val="20"/>
              </w:rPr>
              <w:t xml:space="preserve"> and </w:t>
            </w:r>
            <w:r w:rsidR="001F3A26">
              <w:rPr>
                <w:rFonts w:ascii="Arial" w:hAnsi="Arial" w:cs="Arial"/>
                <w:sz w:val="20"/>
                <w:szCs w:val="20"/>
              </w:rPr>
              <w:t>as per</w:t>
            </w:r>
            <w:r w:rsidR="00035D27" w:rsidRPr="006B41B5">
              <w:rPr>
                <w:rFonts w:ascii="Arial" w:hAnsi="Arial" w:cs="Arial"/>
                <w:sz w:val="20"/>
                <w:szCs w:val="20"/>
              </w:rPr>
              <w:t xml:space="preserve"> the requirements </w:t>
            </w:r>
            <w:r w:rsidR="001F3A26">
              <w:rPr>
                <w:rFonts w:ascii="Arial" w:hAnsi="Arial" w:cs="Arial"/>
                <w:sz w:val="20"/>
                <w:szCs w:val="20"/>
              </w:rPr>
              <w:t>i</w:t>
            </w:r>
            <w:r w:rsidR="009F0488" w:rsidRPr="006B41B5">
              <w:rPr>
                <w:rFonts w:ascii="Arial" w:hAnsi="Arial" w:cs="Arial"/>
                <w:sz w:val="20"/>
                <w:szCs w:val="20"/>
              </w:rPr>
              <w:t>n Annex B of FSC-STD-</w:t>
            </w:r>
            <w:r w:rsidR="00035D27" w:rsidRPr="006B41B5">
              <w:rPr>
                <w:rFonts w:ascii="Arial" w:hAnsi="Arial" w:cs="Arial"/>
                <w:sz w:val="20"/>
                <w:szCs w:val="20"/>
              </w:rPr>
              <w:t>40-005 V3-1</w:t>
            </w:r>
          </w:p>
          <w:p w14:paraId="7CFE4B0B" w14:textId="28E61492" w:rsidR="00AB43E2" w:rsidRPr="006B41B5" w:rsidRDefault="00AB43E2" w:rsidP="006B41B5">
            <w:pPr>
              <w:pStyle w:val="ListParagraph"/>
              <w:numPr>
                <w:ilvl w:val="0"/>
                <w:numId w:val="21"/>
              </w:numPr>
              <w:ind w:left="255" w:hanging="255"/>
              <w:jc w:val="both"/>
              <w:rPr>
                <w:rFonts w:ascii="Arial" w:hAnsi="Arial" w:cs="Arial"/>
                <w:sz w:val="20"/>
                <w:szCs w:val="20"/>
              </w:rPr>
            </w:pPr>
            <w:r w:rsidRPr="006B41B5">
              <w:rPr>
                <w:rFonts w:ascii="Arial" w:hAnsi="Arial" w:cs="Arial"/>
                <w:sz w:val="20"/>
                <w:szCs w:val="20"/>
              </w:rPr>
              <w:t>Precautionary approach - if stakeholder consultation proves that current forest management may threaten conservation of the protected areas the</w:t>
            </w:r>
            <w:r w:rsidR="001F3A26">
              <w:rPr>
                <w:rFonts w:ascii="Arial" w:hAnsi="Arial" w:cs="Arial"/>
                <w:sz w:val="20"/>
                <w:szCs w:val="20"/>
              </w:rPr>
              <w:t>n</w:t>
            </w:r>
            <w:r w:rsidRPr="006B41B5">
              <w:rPr>
                <w:rFonts w:ascii="Arial" w:hAnsi="Arial" w:cs="Arial"/>
                <w:sz w:val="20"/>
                <w:szCs w:val="20"/>
              </w:rPr>
              <w:t xml:space="preserve"> wood will not be sourced from </w:t>
            </w:r>
            <w:r w:rsidR="001F3A26">
              <w:rPr>
                <w:rFonts w:ascii="Arial" w:hAnsi="Arial" w:cs="Arial"/>
                <w:sz w:val="20"/>
                <w:szCs w:val="20"/>
              </w:rPr>
              <w:t>these areas</w:t>
            </w:r>
            <w:r w:rsidRPr="006B41B5">
              <w:rPr>
                <w:rFonts w:ascii="Arial" w:hAnsi="Arial" w:cs="Arial"/>
                <w:sz w:val="20"/>
                <w:szCs w:val="20"/>
              </w:rPr>
              <w:t xml:space="preserve"> until adequate management measures are implemented.</w:t>
            </w:r>
            <w:r w:rsidR="009470E7" w:rsidRPr="006B41B5">
              <w:rPr>
                <w:rFonts w:ascii="Arial" w:hAnsi="Arial" w:cs="Arial"/>
                <w:sz w:val="20"/>
                <w:szCs w:val="20"/>
              </w:rPr>
              <w:t xml:space="preserve"> </w:t>
            </w:r>
            <w:r w:rsidRPr="006B41B5">
              <w:rPr>
                <w:rFonts w:ascii="Arial" w:hAnsi="Arial" w:cs="Arial"/>
                <w:sz w:val="20"/>
                <w:szCs w:val="20"/>
              </w:rPr>
              <w:t>Establishment / adoption / adaptation of adequate measures in forest management plans or internal guidelines ensur</w:t>
            </w:r>
            <w:r w:rsidR="00004845" w:rsidRPr="006B41B5">
              <w:rPr>
                <w:rFonts w:ascii="Arial" w:hAnsi="Arial" w:cs="Arial"/>
                <w:sz w:val="20"/>
                <w:szCs w:val="20"/>
              </w:rPr>
              <w:t>es</w:t>
            </w:r>
            <w:r w:rsidRPr="006B41B5">
              <w:rPr>
                <w:rFonts w:ascii="Arial" w:hAnsi="Arial" w:cs="Arial"/>
                <w:sz w:val="20"/>
                <w:szCs w:val="20"/>
              </w:rPr>
              <w:t xml:space="preserve"> that forestry operations comply with conservation goals of protected areas and are agreed with S</w:t>
            </w:r>
            <w:r w:rsidR="009470E7" w:rsidRPr="006B41B5">
              <w:rPr>
                <w:rFonts w:ascii="Arial" w:hAnsi="Arial" w:cs="Arial"/>
                <w:sz w:val="20"/>
                <w:szCs w:val="20"/>
              </w:rPr>
              <w:t xml:space="preserve">tate </w:t>
            </w:r>
            <w:r w:rsidRPr="006B41B5">
              <w:rPr>
                <w:rFonts w:ascii="Arial" w:hAnsi="Arial" w:cs="Arial"/>
                <w:sz w:val="20"/>
                <w:szCs w:val="20"/>
              </w:rPr>
              <w:t>N</w:t>
            </w:r>
            <w:r w:rsidR="009470E7" w:rsidRPr="006B41B5">
              <w:rPr>
                <w:rFonts w:ascii="Arial" w:hAnsi="Arial" w:cs="Arial"/>
                <w:sz w:val="20"/>
                <w:szCs w:val="20"/>
              </w:rPr>
              <w:t xml:space="preserve">ature </w:t>
            </w:r>
            <w:r w:rsidRPr="006B41B5">
              <w:rPr>
                <w:rFonts w:ascii="Arial" w:hAnsi="Arial" w:cs="Arial"/>
                <w:sz w:val="20"/>
                <w:szCs w:val="20"/>
              </w:rPr>
              <w:t>C</w:t>
            </w:r>
            <w:r w:rsidR="009470E7" w:rsidRPr="006B41B5">
              <w:rPr>
                <w:rFonts w:ascii="Arial" w:hAnsi="Arial" w:cs="Arial"/>
                <w:sz w:val="20"/>
                <w:szCs w:val="20"/>
              </w:rPr>
              <w:t>onservancy</w:t>
            </w:r>
            <w:r w:rsidRPr="006B41B5">
              <w:rPr>
                <w:rFonts w:ascii="Arial" w:hAnsi="Arial" w:cs="Arial"/>
                <w:sz w:val="20"/>
                <w:szCs w:val="20"/>
              </w:rPr>
              <w:t xml:space="preserve"> and other stakeholders.</w:t>
            </w:r>
          </w:p>
          <w:p w14:paraId="4291DA8F" w14:textId="77777777" w:rsidR="00AB43E2" w:rsidRPr="006B41B5" w:rsidRDefault="00AB43E2" w:rsidP="006B41B5">
            <w:pPr>
              <w:pStyle w:val="ListParagraph"/>
              <w:numPr>
                <w:ilvl w:val="0"/>
                <w:numId w:val="21"/>
              </w:numPr>
              <w:ind w:left="255" w:hanging="255"/>
              <w:jc w:val="both"/>
              <w:rPr>
                <w:rFonts w:ascii="Arial" w:hAnsi="Arial" w:cs="Arial"/>
                <w:sz w:val="20"/>
                <w:szCs w:val="20"/>
              </w:rPr>
            </w:pPr>
            <w:r w:rsidRPr="006B41B5">
              <w:rPr>
                <w:rFonts w:ascii="Arial" w:hAnsi="Arial" w:cs="Arial"/>
                <w:sz w:val="20"/>
                <w:szCs w:val="20"/>
              </w:rPr>
              <w:t xml:space="preserve">The Organization shall </w:t>
            </w:r>
            <w:r w:rsidR="00004845" w:rsidRPr="006B41B5">
              <w:rPr>
                <w:rFonts w:ascii="Arial" w:hAnsi="Arial" w:cs="Arial"/>
                <w:sz w:val="20"/>
                <w:szCs w:val="20"/>
              </w:rPr>
              <w:t xml:space="preserve">verify the application of adequate measures by sampling the supply units from where it is sourcing. </w:t>
            </w:r>
          </w:p>
        </w:tc>
      </w:tr>
      <w:tr w:rsidR="00E67D4D" w:rsidRPr="00780F2C" w14:paraId="0F470B03" w14:textId="77777777" w:rsidTr="00634C93">
        <w:tc>
          <w:tcPr>
            <w:tcW w:w="1061" w:type="dxa"/>
          </w:tcPr>
          <w:p w14:paraId="25994C51" w14:textId="77777777" w:rsidR="00E67D4D" w:rsidRPr="006B41B5" w:rsidRDefault="00E67D4D" w:rsidP="00E67D4D">
            <w:pPr>
              <w:jc w:val="both"/>
              <w:rPr>
                <w:rFonts w:ascii="Arial" w:hAnsi="Arial" w:cs="Arial"/>
                <w:sz w:val="20"/>
                <w:szCs w:val="20"/>
              </w:rPr>
            </w:pPr>
            <w:r w:rsidRPr="006B41B5">
              <w:rPr>
                <w:rFonts w:ascii="Arial" w:hAnsi="Arial" w:cs="Arial"/>
                <w:sz w:val="20"/>
                <w:szCs w:val="20"/>
              </w:rPr>
              <w:lastRenderedPageBreak/>
              <w:t>1.21</w:t>
            </w:r>
          </w:p>
        </w:tc>
        <w:tc>
          <w:tcPr>
            <w:tcW w:w="4339" w:type="dxa"/>
          </w:tcPr>
          <w:p w14:paraId="05117AB3" w14:textId="77777777" w:rsidR="00E67D4D" w:rsidRPr="006B41B5" w:rsidRDefault="00E67D4D" w:rsidP="00E67D4D">
            <w:pPr>
              <w:jc w:val="both"/>
              <w:rPr>
                <w:rFonts w:ascii="Arial" w:hAnsi="Arial" w:cs="Arial"/>
                <w:sz w:val="20"/>
                <w:szCs w:val="20"/>
              </w:rPr>
            </w:pPr>
            <w:r w:rsidRPr="006B41B5">
              <w:rPr>
                <w:rFonts w:ascii="Arial" w:hAnsi="Arial" w:cs="Arial"/>
                <w:sz w:val="20"/>
                <w:szCs w:val="20"/>
              </w:rPr>
              <w:t xml:space="preserve">There is illegal logging legislation that covers domestic production but no new legislation for imports. For enforcement of some of the requirements of the EUTR, current national legislation is applicable (especially concerning forest owners and users). Within this legislation there is no due diligence provision. There are sanctions regarding illegal logging, but they do not apply to imports and are not specific to placing timber on the EU market or due diligence. There are no provisions for confiscating wood, and the competent authority (CA) is not empowered to act. </w:t>
            </w:r>
          </w:p>
        </w:tc>
        <w:tc>
          <w:tcPr>
            <w:tcW w:w="4590" w:type="dxa"/>
          </w:tcPr>
          <w:p w14:paraId="0A9CCC25" w14:textId="77777777" w:rsidR="00E67D4D" w:rsidRPr="006B41B5" w:rsidRDefault="00E67D4D" w:rsidP="00E67D4D">
            <w:pPr>
              <w:jc w:val="both"/>
              <w:rPr>
                <w:rFonts w:ascii="Arial" w:hAnsi="Arial" w:cs="Arial"/>
                <w:sz w:val="20"/>
                <w:szCs w:val="20"/>
              </w:rPr>
            </w:pPr>
            <w:r w:rsidRPr="006B41B5">
              <w:rPr>
                <w:rFonts w:ascii="Arial" w:hAnsi="Arial" w:cs="Arial"/>
                <w:sz w:val="20"/>
                <w:szCs w:val="20"/>
              </w:rPr>
              <w:t xml:space="preserve">The specified risk is pertaining to imports, which is not covered by the illegal logging legislation. </w:t>
            </w:r>
          </w:p>
          <w:p w14:paraId="3C5053E0" w14:textId="77777777" w:rsidR="0039177F" w:rsidRPr="006B41B5" w:rsidRDefault="0039177F" w:rsidP="00E67D4D">
            <w:pPr>
              <w:jc w:val="both"/>
              <w:rPr>
                <w:rFonts w:ascii="Arial" w:hAnsi="Arial" w:cs="Arial"/>
                <w:sz w:val="20"/>
                <w:szCs w:val="20"/>
              </w:rPr>
            </w:pPr>
          </w:p>
          <w:p w14:paraId="70AE8732" w14:textId="77777777" w:rsidR="0039177F" w:rsidRPr="006B41B5" w:rsidRDefault="0039177F" w:rsidP="00E67D4D">
            <w:pPr>
              <w:jc w:val="both"/>
              <w:rPr>
                <w:rFonts w:ascii="Arial" w:hAnsi="Arial" w:cs="Arial"/>
                <w:b/>
                <w:sz w:val="20"/>
                <w:szCs w:val="20"/>
              </w:rPr>
            </w:pPr>
            <w:r w:rsidRPr="006B41B5">
              <w:rPr>
                <w:rFonts w:ascii="Arial" w:hAnsi="Arial" w:cs="Arial"/>
                <w:b/>
                <w:sz w:val="20"/>
                <w:szCs w:val="20"/>
              </w:rPr>
              <w:t>Control Measure A</w:t>
            </w:r>
          </w:p>
          <w:p w14:paraId="72858CA9" w14:textId="77777777" w:rsidR="0039177F" w:rsidRPr="006B41B5" w:rsidRDefault="0039177F" w:rsidP="00E67D4D">
            <w:pPr>
              <w:jc w:val="both"/>
              <w:rPr>
                <w:rFonts w:ascii="Arial" w:hAnsi="Arial" w:cs="Arial"/>
                <w:sz w:val="20"/>
                <w:szCs w:val="20"/>
              </w:rPr>
            </w:pPr>
          </w:p>
          <w:p w14:paraId="08722735" w14:textId="36C794D5" w:rsidR="00E67D4D" w:rsidRPr="006B41B5" w:rsidRDefault="0039177F" w:rsidP="00E67D4D">
            <w:pPr>
              <w:jc w:val="both"/>
              <w:rPr>
                <w:rFonts w:ascii="Arial" w:hAnsi="Arial" w:cs="Arial"/>
                <w:sz w:val="20"/>
                <w:szCs w:val="20"/>
              </w:rPr>
            </w:pPr>
            <w:r w:rsidRPr="006B41B5">
              <w:rPr>
                <w:rFonts w:ascii="Arial" w:hAnsi="Arial" w:cs="Arial"/>
                <w:sz w:val="20"/>
                <w:szCs w:val="20"/>
              </w:rPr>
              <w:t>The</w:t>
            </w:r>
            <w:r w:rsidR="00E67D4D" w:rsidRPr="006B41B5">
              <w:rPr>
                <w:rFonts w:ascii="Arial" w:hAnsi="Arial" w:cs="Arial"/>
                <w:sz w:val="20"/>
                <w:szCs w:val="20"/>
              </w:rPr>
              <w:t xml:space="preserve"> organization needs to prove that the material was harvested from within Slovakia, and all legal procedures for felling, harvest and transportation were followed. </w:t>
            </w:r>
          </w:p>
          <w:p w14:paraId="1E56E0D1" w14:textId="77777777" w:rsidR="00E67D4D" w:rsidRPr="006B41B5" w:rsidRDefault="00E67D4D" w:rsidP="00E67D4D">
            <w:pPr>
              <w:jc w:val="both"/>
              <w:rPr>
                <w:rFonts w:ascii="Arial" w:hAnsi="Arial" w:cs="Arial"/>
                <w:sz w:val="20"/>
                <w:szCs w:val="20"/>
              </w:rPr>
            </w:pPr>
            <w:r w:rsidRPr="006B41B5">
              <w:rPr>
                <w:rFonts w:ascii="Arial" w:hAnsi="Arial" w:cs="Arial"/>
                <w:sz w:val="20"/>
                <w:szCs w:val="20"/>
              </w:rPr>
              <w:t>1. In case the timber was harvested in Slovakia the risk is considered as “low”.</w:t>
            </w:r>
          </w:p>
          <w:p w14:paraId="05FB6D1F" w14:textId="77777777" w:rsidR="00E67D4D" w:rsidRPr="006B41B5" w:rsidRDefault="00E67D4D" w:rsidP="00E67D4D">
            <w:pPr>
              <w:jc w:val="both"/>
              <w:rPr>
                <w:rFonts w:ascii="Arial" w:hAnsi="Arial" w:cs="Arial"/>
                <w:sz w:val="20"/>
                <w:szCs w:val="20"/>
              </w:rPr>
            </w:pPr>
            <w:r w:rsidRPr="006B41B5">
              <w:rPr>
                <w:rFonts w:ascii="Arial" w:hAnsi="Arial" w:cs="Arial"/>
                <w:sz w:val="20"/>
                <w:szCs w:val="20"/>
              </w:rPr>
              <w:t>2. In case the timber was imported to Slovakia prior to April, 1, 2018 documents shall be reviewed to prove the origin of the timber:</w:t>
            </w:r>
          </w:p>
          <w:p w14:paraId="199604C6" w14:textId="77777777" w:rsidR="00E67D4D" w:rsidRPr="006B41B5" w:rsidRDefault="00E67D4D" w:rsidP="00E67D4D">
            <w:pPr>
              <w:jc w:val="both"/>
              <w:rPr>
                <w:rFonts w:ascii="Arial" w:hAnsi="Arial" w:cs="Arial"/>
                <w:sz w:val="20"/>
                <w:szCs w:val="20"/>
              </w:rPr>
            </w:pPr>
            <w:r w:rsidRPr="006B41B5">
              <w:rPr>
                <w:rFonts w:ascii="Arial" w:hAnsi="Arial" w:cs="Arial"/>
                <w:sz w:val="20"/>
                <w:szCs w:val="20"/>
              </w:rPr>
              <w:t>a) in case the timber originates from the EU, the risk is considered “low”.</w:t>
            </w:r>
          </w:p>
          <w:p w14:paraId="2B41D07C" w14:textId="77777777" w:rsidR="00E67D4D" w:rsidRPr="006B41B5" w:rsidRDefault="00E67D4D" w:rsidP="00E67D4D">
            <w:pPr>
              <w:jc w:val="both"/>
              <w:rPr>
                <w:rFonts w:ascii="Arial" w:hAnsi="Arial" w:cs="Arial"/>
                <w:sz w:val="20"/>
                <w:szCs w:val="20"/>
              </w:rPr>
            </w:pPr>
            <w:r w:rsidRPr="006B41B5">
              <w:rPr>
                <w:rFonts w:ascii="Arial" w:hAnsi="Arial" w:cs="Arial"/>
                <w:sz w:val="20"/>
                <w:szCs w:val="20"/>
              </w:rPr>
              <w:t xml:space="preserve">b) in case the timber originates from outside the EU, the importer shall provide information to prove to have access to the origin of the timber and has used his own DDS to show compliance with the EUTR. </w:t>
            </w:r>
          </w:p>
          <w:p w14:paraId="16E7F380" w14:textId="77777777" w:rsidR="0039177F" w:rsidRPr="006B41B5" w:rsidRDefault="0039177F" w:rsidP="0039177F">
            <w:pPr>
              <w:pStyle w:val="Normlny"/>
              <w:spacing w:before="120" w:after="120" w:line="240" w:lineRule="auto"/>
              <w:jc w:val="both"/>
              <w:rPr>
                <w:rFonts w:ascii="Arial" w:hAnsi="Arial" w:cs="Arial"/>
                <w:sz w:val="20"/>
                <w:szCs w:val="20"/>
              </w:rPr>
            </w:pPr>
            <w:r w:rsidRPr="006B41B5">
              <w:rPr>
                <w:rFonts w:ascii="Arial" w:hAnsi="Arial" w:cs="Arial"/>
                <w:sz w:val="20"/>
                <w:szCs w:val="20"/>
              </w:rPr>
              <w:t>(Note: Slovakia has approved national legislation relating to EUTR that is effective as of 1</w:t>
            </w:r>
            <w:r w:rsidRPr="006B41B5">
              <w:rPr>
                <w:rFonts w:ascii="Arial" w:hAnsi="Arial" w:cs="Arial"/>
                <w:sz w:val="20"/>
                <w:szCs w:val="20"/>
                <w:vertAlign w:val="superscript"/>
              </w:rPr>
              <w:t>st</w:t>
            </w:r>
            <w:r w:rsidRPr="006B41B5">
              <w:rPr>
                <w:rFonts w:ascii="Arial" w:hAnsi="Arial" w:cs="Arial"/>
                <w:sz w:val="20"/>
                <w:szCs w:val="20"/>
              </w:rPr>
              <w:t xml:space="preserve"> April 2018. Therefore, the risk may be downgraded to low during next revision.)</w:t>
            </w:r>
          </w:p>
          <w:p w14:paraId="5B752FCB" w14:textId="77777777" w:rsidR="0039177F" w:rsidRPr="006B41B5" w:rsidRDefault="0039177F" w:rsidP="00E67D4D">
            <w:pPr>
              <w:jc w:val="both"/>
              <w:rPr>
                <w:rFonts w:ascii="Arial" w:hAnsi="Arial" w:cs="Arial"/>
                <w:sz w:val="20"/>
                <w:szCs w:val="20"/>
              </w:rPr>
            </w:pPr>
          </w:p>
          <w:p w14:paraId="39B764B9" w14:textId="77777777" w:rsidR="0039177F" w:rsidRPr="006B41B5" w:rsidRDefault="0039177F" w:rsidP="00E67D4D">
            <w:pPr>
              <w:jc w:val="both"/>
              <w:rPr>
                <w:rFonts w:ascii="Arial" w:hAnsi="Arial" w:cs="Arial"/>
                <w:b/>
                <w:sz w:val="20"/>
                <w:szCs w:val="20"/>
              </w:rPr>
            </w:pPr>
            <w:r w:rsidRPr="006B41B5">
              <w:rPr>
                <w:rFonts w:ascii="Arial" w:hAnsi="Arial" w:cs="Arial"/>
                <w:b/>
                <w:sz w:val="20"/>
                <w:szCs w:val="20"/>
              </w:rPr>
              <w:t>Control Measure B</w:t>
            </w:r>
          </w:p>
          <w:p w14:paraId="4B9FEF36" w14:textId="77777777" w:rsidR="0039177F" w:rsidRPr="006B41B5" w:rsidRDefault="0039177F" w:rsidP="00E67D4D">
            <w:pPr>
              <w:jc w:val="both"/>
              <w:rPr>
                <w:rFonts w:ascii="Arial" w:hAnsi="Arial" w:cs="Arial"/>
                <w:sz w:val="20"/>
                <w:szCs w:val="20"/>
              </w:rPr>
            </w:pPr>
          </w:p>
          <w:p w14:paraId="51A8DAEF" w14:textId="50FDE730" w:rsidR="00E67D4D" w:rsidRPr="006B41B5" w:rsidRDefault="0039177F" w:rsidP="00E67D4D">
            <w:pPr>
              <w:jc w:val="both"/>
              <w:rPr>
                <w:rFonts w:ascii="Arial" w:hAnsi="Arial" w:cs="Arial"/>
                <w:sz w:val="20"/>
                <w:szCs w:val="20"/>
              </w:rPr>
            </w:pPr>
            <w:r w:rsidRPr="006B41B5">
              <w:rPr>
                <w:rStyle w:val="Predvolenpsmoodseku1"/>
                <w:rFonts w:ascii="Arial" w:hAnsi="Arial" w:cs="Arial"/>
                <w:sz w:val="20"/>
                <w:szCs w:val="20"/>
              </w:rPr>
              <w:lastRenderedPageBreak/>
              <w:t xml:space="preserve">Evidence of third party </w:t>
            </w:r>
            <w:r w:rsidRPr="006B41B5">
              <w:rPr>
                <w:rStyle w:val="Predvolenpsmoodseku1"/>
                <w:rFonts w:ascii="Arial" w:hAnsi="Arial" w:cs="Arial"/>
                <w:sz w:val="20"/>
                <w:szCs w:val="20"/>
                <w:shd w:val="clear" w:color="auto" w:fill="FFFFFF"/>
              </w:rPr>
              <w:t>certification or other third-party-verified schemes which cover compliance with applicable legislation.</w:t>
            </w:r>
            <w:r w:rsidR="00E67D4D" w:rsidRPr="006B41B5">
              <w:rPr>
                <w:rFonts w:ascii="Arial" w:hAnsi="Arial" w:cs="Arial"/>
                <w:sz w:val="20"/>
                <w:szCs w:val="20"/>
              </w:rPr>
              <w:t xml:space="preserve"> </w:t>
            </w:r>
          </w:p>
          <w:p w14:paraId="55E3E761" w14:textId="77777777" w:rsidR="0039177F" w:rsidRPr="006B41B5" w:rsidRDefault="0039177F" w:rsidP="00E67D4D">
            <w:pPr>
              <w:jc w:val="both"/>
              <w:rPr>
                <w:rFonts w:ascii="Arial" w:hAnsi="Arial" w:cs="Arial"/>
                <w:sz w:val="20"/>
                <w:szCs w:val="20"/>
              </w:rPr>
            </w:pPr>
          </w:p>
          <w:p w14:paraId="233044F0" w14:textId="77777777" w:rsidR="0039177F" w:rsidRPr="006B41B5" w:rsidRDefault="0039177F" w:rsidP="00E67D4D">
            <w:pPr>
              <w:jc w:val="both"/>
              <w:rPr>
                <w:rFonts w:ascii="Arial" w:hAnsi="Arial" w:cs="Arial"/>
                <w:b/>
                <w:sz w:val="20"/>
                <w:szCs w:val="20"/>
              </w:rPr>
            </w:pPr>
            <w:r w:rsidRPr="006B41B5">
              <w:rPr>
                <w:rFonts w:ascii="Arial" w:hAnsi="Arial" w:cs="Arial"/>
                <w:b/>
                <w:sz w:val="20"/>
                <w:szCs w:val="20"/>
              </w:rPr>
              <w:t>Control Measure C</w:t>
            </w:r>
          </w:p>
          <w:p w14:paraId="4E077602" w14:textId="4E1411C3" w:rsidR="00E67D4D" w:rsidRPr="006B41B5" w:rsidRDefault="00E67D4D" w:rsidP="006B41B5">
            <w:pPr>
              <w:pStyle w:val="Normlny"/>
              <w:spacing w:before="120" w:after="120" w:line="240" w:lineRule="auto"/>
              <w:jc w:val="both"/>
              <w:rPr>
                <w:rFonts w:ascii="Arial" w:hAnsi="Arial" w:cs="Arial"/>
                <w:sz w:val="20"/>
                <w:szCs w:val="20"/>
              </w:rPr>
            </w:pPr>
            <w:r w:rsidRPr="006B41B5">
              <w:rPr>
                <w:rFonts w:ascii="Arial" w:hAnsi="Arial" w:cs="Arial"/>
                <w:sz w:val="20"/>
                <w:szCs w:val="20"/>
              </w:rPr>
              <w:t>The organization collects information/evidence from third parties by complaints/dispute mechanism, stakeholder consultation and/or co-operation with a relevant body in order to identify forest owners that are violating national legislation relating to the EUTR. It evaluates evidence received from the suppliers from these areas and where necessary carries out an on-site audit to establish whether the EUTR related legislation has been violated. Following the results of the evaluation, the organization shall define appropriate corrective and/or preventive measure, including exclusion of material from its procurement where necessary.</w:t>
            </w:r>
          </w:p>
        </w:tc>
      </w:tr>
    </w:tbl>
    <w:p w14:paraId="337E353A" w14:textId="77777777" w:rsidR="00780F2C" w:rsidRPr="005157AA" w:rsidRDefault="00780F2C" w:rsidP="00780F2C">
      <w:pPr>
        <w:rPr>
          <w:rFonts w:ascii="Arial" w:hAnsi="Arial" w:cs="Arial"/>
          <w:sz w:val="20"/>
          <w:szCs w:val="20"/>
        </w:rPr>
      </w:pPr>
    </w:p>
    <w:p w14:paraId="0BCCC252" w14:textId="77777777" w:rsidR="00582844" w:rsidRDefault="00780F2C" w:rsidP="00582844">
      <w:pPr>
        <w:pStyle w:val="ListParagraph"/>
        <w:numPr>
          <w:ilvl w:val="0"/>
          <w:numId w:val="6"/>
        </w:numPr>
        <w:ind w:left="-270" w:hanging="450"/>
        <w:rPr>
          <w:rFonts w:ascii="Arial" w:hAnsi="Arial" w:cs="Arial"/>
          <w:b/>
        </w:rPr>
      </w:pPr>
      <w:r w:rsidRPr="00780F2C">
        <w:rPr>
          <w:rFonts w:ascii="Arial" w:hAnsi="Arial" w:cs="Arial"/>
          <w:b/>
        </w:rPr>
        <w:t>Controlled Wood Category 2 – Wood harvested in violation of traditional and civil rights</w:t>
      </w:r>
    </w:p>
    <w:p w14:paraId="49478BDF" w14:textId="77777777" w:rsidR="00601B9D" w:rsidRDefault="00582844" w:rsidP="00601B9D">
      <w:pPr>
        <w:ind w:left="-450" w:hanging="270"/>
        <w:jc w:val="both"/>
        <w:rPr>
          <w:rFonts w:ascii="Arial" w:hAnsi="Arial" w:cs="Arial"/>
          <w:sz w:val="20"/>
          <w:szCs w:val="20"/>
        </w:rPr>
      </w:pPr>
      <w:r w:rsidRPr="00582844">
        <w:rPr>
          <w:rFonts w:ascii="Arial" w:hAnsi="Arial" w:cs="Arial"/>
          <w:sz w:val="20"/>
          <w:szCs w:val="20"/>
        </w:rPr>
        <w:t>Requirements as per FSC-STD-40-005 V3-1 Clause 4.10 - For material originating from areas not covered by an NRA approved according to FSC-PRO-60-002 V3-0, and where there is specified or unspecified risk related to traditional and huma</w:t>
      </w:r>
      <w:r w:rsidR="00601B9D">
        <w:rPr>
          <w:rFonts w:ascii="Arial" w:hAnsi="Arial" w:cs="Arial"/>
          <w:sz w:val="20"/>
          <w:szCs w:val="20"/>
        </w:rPr>
        <w:t>n rights</w:t>
      </w:r>
      <w:r w:rsidRPr="00582844">
        <w:rPr>
          <w:rFonts w:ascii="Arial" w:hAnsi="Arial" w:cs="Arial"/>
          <w:sz w:val="20"/>
          <w:szCs w:val="20"/>
        </w:rPr>
        <w:t xml:space="preserve">:  </w:t>
      </w:r>
    </w:p>
    <w:p w14:paraId="58CDB9CF" w14:textId="77777777" w:rsidR="00601B9D" w:rsidRDefault="00582844" w:rsidP="00601B9D">
      <w:pPr>
        <w:ind w:left="-450" w:hanging="270"/>
        <w:jc w:val="both"/>
        <w:rPr>
          <w:rFonts w:ascii="Arial" w:hAnsi="Arial" w:cs="Arial"/>
          <w:sz w:val="20"/>
          <w:szCs w:val="20"/>
        </w:rPr>
      </w:pPr>
      <w:r w:rsidRPr="00582844">
        <w:rPr>
          <w:rFonts w:ascii="Arial" w:hAnsi="Arial" w:cs="Arial"/>
          <w:sz w:val="20"/>
          <w:szCs w:val="20"/>
        </w:rPr>
        <w:t xml:space="preserve">a) Material shall not originate from areas where there is substantial evidence of widespread violation of the rights of Indigenous Peoples or traditional peoples;    </w:t>
      </w:r>
    </w:p>
    <w:p w14:paraId="675E2532" w14:textId="77777777" w:rsidR="00601B9D" w:rsidRDefault="00582844" w:rsidP="00601B9D">
      <w:pPr>
        <w:ind w:left="-450" w:hanging="270"/>
        <w:jc w:val="both"/>
        <w:rPr>
          <w:rFonts w:ascii="Arial" w:hAnsi="Arial" w:cs="Arial"/>
          <w:sz w:val="20"/>
          <w:szCs w:val="20"/>
        </w:rPr>
      </w:pPr>
      <w:r w:rsidRPr="00582844">
        <w:rPr>
          <w:rFonts w:ascii="Arial" w:hAnsi="Arial" w:cs="Arial"/>
          <w:sz w:val="20"/>
          <w:szCs w:val="20"/>
        </w:rPr>
        <w:t xml:space="preserve">b) Material shall not originate from areas where there is conflict of substantial magnitude pertaining to the rights of Indigenous Peoples and/or traditional peoples, unless steps that are recognized by the affected Indigenous Peoples and/or traditional peoples as fair and equitable are being taken by the conflicted parties to resolve the conflict, or free, prior, and informed consent (FPIC) is given by the affected Indigenous Peoples and/or traditional peoples for management activities related to the sourcing of material; and </w:t>
      </w:r>
    </w:p>
    <w:p w14:paraId="21C5D7B1" w14:textId="77777777" w:rsidR="00780F2C" w:rsidRPr="00582844" w:rsidRDefault="00582844" w:rsidP="00601B9D">
      <w:pPr>
        <w:ind w:left="-450" w:hanging="270"/>
        <w:jc w:val="both"/>
        <w:rPr>
          <w:rFonts w:ascii="Arial" w:hAnsi="Arial" w:cs="Arial"/>
          <w:b/>
          <w:sz w:val="22"/>
          <w:szCs w:val="22"/>
        </w:rPr>
      </w:pPr>
      <w:r w:rsidRPr="00582844">
        <w:rPr>
          <w:rFonts w:ascii="Arial" w:hAnsi="Arial" w:cs="Arial"/>
          <w:sz w:val="20"/>
          <w:szCs w:val="20"/>
        </w:rPr>
        <w:t>c) The organization shall obtain the opinion of at least one expert, and seek the opinion of the relevant FSC network partner(s) on requirements relating to</w:t>
      </w:r>
      <w:r w:rsidR="00601B9D">
        <w:rPr>
          <w:rFonts w:ascii="Arial" w:hAnsi="Arial" w:cs="Arial"/>
          <w:sz w:val="20"/>
          <w:szCs w:val="20"/>
        </w:rPr>
        <w:t xml:space="preserve"> </w:t>
      </w:r>
      <w:r w:rsidRPr="00582844">
        <w:rPr>
          <w:rFonts w:ascii="Arial" w:hAnsi="Arial" w:cs="Arial"/>
          <w:sz w:val="20"/>
          <w:szCs w:val="20"/>
        </w:rPr>
        <w:t xml:space="preserve">FPIC when implementing 4.10 b). The experts shall meet the minimum requirements provided in Annex C. </w:t>
      </w:r>
    </w:p>
    <w:p w14:paraId="3DF063B0" w14:textId="77777777" w:rsidR="00582844" w:rsidRPr="005157AA" w:rsidRDefault="00582844" w:rsidP="00780F2C">
      <w:pPr>
        <w:rPr>
          <w:rFonts w:ascii="Arial" w:hAnsi="Arial" w:cs="Arial"/>
          <w:sz w:val="20"/>
          <w:szCs w:val="20"/>
        </w:rPr>
      </w:pPr>
    </w:p>
    <w:tbl>
      <w:tblPr>
        <w:tblStyle w:val="TableGrid"/>
        <w:tblW w:w="9990" w:type="dxa"/>
        <w:tblInd w:w="-815" w:type="dxa"/>
        <w:tblLook w:val="04A0" w:firstRow="1" w:lastRow="0" w:firstColumn="1" w:lastColumn="0" w:noHBand="0" w:noVBand="1"/>
      </w:tblPr>
      <w:tblGrid>
        <w:gridCol w:w="1061"/>
        <w:gridCol w:w="4609"/>
        <w:gridCol w:w="4320"/>
      </w:tblGrid>
      <w:tr w:rsidR="00780F2C" w:rsidRPr="00780F2C" w14:paraId="2F0D0098" w14:textId="77777777" w:rsidTr="00601B9D">
        <w:tc>
          <w:tcPr>
            <w:tcW w:w="1061" w:type="dxa"/>
          </w:tcPr>
          <w:p w14:paraId="4A2D2E3B" w14:textId="77777777" w:rsidR="00780F2C" w:rsidRPr="006B41B5" w:rsidRDefault="00780F2C" w:rsidP="009939FA">
            <w:pPr>
              <w:jc w:val="center"/>
              <w:rPr>
                <w:rFonts w:ascii="Arial" w:hAnsi="Arial" w:cs="Arial"/>
                <w:b/>
                <w:sz w:val="20"/>
                <w:szCs w:val="20"/>
              </w:rPr>
            </w:pPr>
            <w:r w:rsidRPr="006B41B5">
              <w:rPr>
                <w:rFonts w:ascii="Arial" w:hAnsi="Arial" w:cs="Arial"/>
                <w:b/>
                <w:sz w:val="20"/>
                <w:szCs w:val="20"/>
              </w:rPr>
              <w:t>Risk Indicator</w:t>
            </w:r>
          </w:p>
        </w:tc>
        <w:tc>
          <w:tcPr>
            <w:tcW w:w="4609" w:type="dxa"/>
          </w:tcPr>
          <w:p w14:paraId="4253585D" w14:textId="77777777" w:rsidR="00780F2C" w:rsidRPr="006B41B5" w:rsidRDefault="00780F2C" w:rsidP="009939FA">
            <w:pPr>
              <w:jc w:val="center"/>
              <w:rPr>
                <w:rFonts w:ascii="Arial" w:hAnsi="Arial" w:cs="Arial"/>
                <w:b/>
                <w:sz w:val="20"/>
                <w:szCs w:val="20"/>
              </w:rPr>
            </w:pPr>
            <w:r w:rsidRPr="006B41B5">
              <w:rPr>
                <w:rFonts w:ascii="Arial" w:hAnsi="Arial" w:cs="Arial"/>
                <w:b/>
                <w:sz w:val="20"/>
                <w:szCs w:val="20"/>
              </w:rPr>
              <w:t>Risk description</w:t>
            </w:r>
          </w:p>
        </w:tc>
        <w:tc>
          <w:tcPr>
            <w:tcW w:w="4320" w:type="dxa"/>
          </w:tcPr>
          <w:p w14:paraId="1271B3D7" w14:textId="77777777" w:rsidR="00780F2C" w:rsidRPr="006B41B5" w:rsidRDefault="00780F2C" w:rsidP="009939FA">
            <w:pPr>
              <w:jc w:val="center"/>
              <w:rPr>
                <w:rFonts w:ascii="Arial" w:hAnsi="Arial" w:cs="Arial"/>
                <w:b/>
                <w:sz w:val="20"/>
                <w:szCs w:val="20"/>
              </w:rPr>
            </w:pPr>
            <w:r w:rsidRPr="006B41B5">
              <w:rPr>
                <w:rFonts w:ascii="Arial" w:hAnsi="Arial" w:cs="Arial"/>
                <w:b/>
                <w:sz w:val="20"/>
                <w:szCs w:val="20"/>
              </w:rPr>
              <w:t>Suggested control measures</w:t>
            </w:r>
          </w:p>
        </w:tc>
      </w:tr>
      <w:tr w:rsidR="00780F2C" w:rsidRPr="00780F2C" w14:paraId="2B85CBF2" w14:textId="77777777" w:rsidTr="00601B9D">
        <w:tc>
          <w:tcPr>
            <w:tcW w:w="1061" w:type="dxa"/>
          </w:tcPr>
          <w:p w14:paraId="20DC979E" w14:textId="77777777" w:rsidR="00780F2C" w:rsidRPr="006B41B5" w:rsidRDefault="00780F2C" w:rsidP="009939FA">
            <w:pPr>
              <w:rPr>
                <w:rFonts w:ascii="Arial" w:hAnsi="Arial" w:cs="Arial"/>
                <w:sz w:val="20"/>
                <w:szCs w:val="20"/>
              </w:rPr>
            </w:pPr>
            <w:r w:rsidRPr="006B41B5">
              <w:rPr>
                <w:rFonts w:ascii="Arial" w:hAnsi="Arial" w:cs="Arial"/>
                <w:sz w:val="20"/>
                <w:szCs w:val="20"/>
              </w:rPr>
              <w:t>2.2</w:t>
            </w:r>
          </w:p>
        </w:tc>
        <w:tc>
          <w:tcPr>
            <w:tcW w:w="4609" w:type="dxa"/>
          </w:tcPr>
          <w:p w14:paraId="49B15E6A" w14:textId="77777777" w:rsidR="00780F2C" w:rsidRPr="006B41B5" w:rsidRDefault="00780F2C" w:rsidP="009939FA">
            <w:pPr>
              <w:jc w:val="both"/>
              <w:rPr>
                <w:rFonts w:ascii="Arial" w:hAnsi="Arial" w:cs="Arial"/>
                <w:sz w:val="20"/>
                <w:szCs w:val="20"/>
              </w:rPr>
            </w:pPr>
            <w:r w:rsidRPr="006B41B5">
              <w:rPr>
                <w:rFonts w:ascii="Arial" w:hAnsi="Arial" w:cs="Arial"/>
                <w:b/>
                <w:sz w:val="20"/>
                <w:szCs w:val="20"/>
              </w:rPr>
              <w:t>Specified risk for discrimination of Roma in the Labor Market</w:t>
            </w:r>
            <w:r w:rsidRPr="006B41B5">
              <w:rPr>
                <w:rFonts w:ascii="Arial" w:hAnsi="Arial" w:cs="Arial"/>
                <w:sz w:val="20"/>
                <w:szCs w:val="20"/>
              </w:rPr>
              <w:t>.</w:t>
            </w:r>
          </w:p>
          <w:p w14:paraId="347FF66E" w14:textId="77777777" w:rsidR="00780F2C" w:rsidRPr="006B41B5" w:rsidRDefault="00780F2C" w:rsidP="009939FA">
            <w:pPr>
              <w:jc w:val="both"/>
              <w:rPr>
                <w:rFonts w:ascii="Arial" w:hAnsi="Arial" w:cs="Arial"/>
                <w:sz w:val="20"/>
                <w:szCs w:val="20"/>
              </w:rPr>
            </w:pPr>
          </w:p>
          <w:p w14:paraId="2C1D9F59" w14:textId="77777777" w:rsidR="00780F2C" w:rsidRPr="006B41B5" w:rsidRDefault="00780F2C" w:rsidP="009939FA">
            <w:pPr>
              <w:jc w:val="both"/>
              <w:rPr>
                <w:rFonts w:ascii="Arial" w:hAnsi="Arial" w:cs="Arial"/>
                <w:sz w:val="20"/>
                <w:szCs w:val="20"/>
              </w:rPr>
            </w:pPr>
            <w:r w:rsidRPr="006B41B5">
              <w:rPr>
                <w:rFonts w:ascii="Arial" w:hAnsi="Arial" w:cs="Arial"/>
                <w:sz w:val="20"/>
                <w:szCs w:val="20"/>
              </w:rPr>
              <w:t xml:space="preserve">Share of Roma in total population – 7.45% </w:t>
            </w:r>
          </w:p>
          <w:p w14:paraId="0776D474" w14:textId="77777777" w:rsidR="00780F2C" w:rsidRPr="006B41B5" w:rsidRDefault="00780F2C" w:rsidP="009939FA">
            <w:pPr>
              <w:jc w:val="both"/>
              <w:rPr>
                <w:rFonts w:ascii="Arial" w:hAnsi="Arial" w:cs="Arial"/>
                <w:sz w:val="20"/>
                <w:szCs w:val="20"/>
              </w:rPr>
            </w:pPr>
            <w:r w:rsidRPr="006B41B5">
              <w:rPr>
                <w:rFonts w:ascii="Arial" w:hAnsi="Arial" w:cs="Arial"/>
                <w:sz w:val="20"/>
                <w:szCs w:val="20"/>
              </w:rPr>
              <w:t xml:space="preserve">Majority living in the less developed eastern and southern regions of Slovakia. Roma are over represented among the poor and are largely excluded from the formal labor market, and represent a high proportion of the unemployed. </w:t>
            </w:r>
          </w:p>
          <w:p w14:paraId="74C125AD" w14:textId="77777777" w:rsidR="00780F2C" w:rsidRPr="006B41B5" w:rsidRDefault="00780F2C" w:rsidP="009939FA">
            <w:pPr>
              <w:jc w:val="both"/>
              <w:rPr>
                <w:rFonts w:ascii="Arial" w:hAnsi="Arial" w:cs="Arial"/>
                <w:sz w:val="20"/>
                <w:szCs w:val="20"/>
              </w:rPr>
            </w:pPr>
            <w:r w:rsidRPr="006B41B5">
              <w:rPr>
                <w:rFonts w:ascii="Arial" w:hAnsi="Arial" w:cs="Arial"/>
                <w:sz w:val="20"/>
                <w:szCs w:val="20"/>
              </w:rPr>
              <w:t>Major causes for high unemployment rates in Roma are: (1) lack of general education and vocational qualification valued on the labor market; (2) residential segregation and marginalization; (3) exclusion from the primary labor market and relegation of activities to the grey economy; (4) significant gender gap, (i.e. besides low rate of employment among Roma man, Roma women are even more excluded from the labor market); (5) extent of labor market discrimination.</w:t>
            </w:r>
          </w:p>
          <w:p w14:paraId="30CF5F40" w14:textId="77777777" w:rsidR="00780F2C" w:rsidRPr="006B41B5" w:rsidRDefault="00780F2C" w:rsidP="009939FA">
            <w:pPr>
              <w:jc w:val="both"/>
              <w:rPr>
                <w:rFonts w:ascii="Arial" w:hAnsi="Arial" w:cs="Arial"/>
                <w:sz w:val="20"/>
                <w:szCs w:val="20"/>
              </w:rPr>
            </w:pPr>
            <w:r w:rsidRPr="006B41B5">
              <w:rPr>
                <w:rFonts w:ascii="Arial" w:hAnsi="Arial" w:cs="Arial"/>
                <w:sz w:val="20"/>
                <w:szCs w:val="20"/>
              </w:rPr>
              <w:lastRenderedPageBreak/>
              <w:t>8% of employed Roma work in agriculture and forestry sectors.</w:t>
            </w:r>
          </w:p>
        </w:tc>
        <w:tc>
          <w:tcPr>
            <w:tcW w:w="4320" w:type="dxa"/>
          </w:tcPr>
          <w:p w14:paraId="10DFB1BD" w14:textId="1AF8DD7C" w:rsidR="004B4D75" w:rsidRPr="00BA0751" w:rsidRDefault="004B4D75" w:rsidP="004C3084">
            <w:pPr>
              <w:jc w:val="both"/>
              <w:rPr>
                <w:rFonts w:ascii="Arial" w:hAnsi="Arial" w:cs="Arial"/>
                <w:b/>
                <w:sz w:val="20"/>
                <w:szCs w:val="20"/>
              </w:rPr>
            </w:pPr>
            <w:r w:rsidRPr="00BA0751">
              <w:rPr>
                <w:rFonts w:ascii="Arial" w:hAnsi="Arial" w:cs="Arial"/>
                <w:b/>
                <w:sz w:val="20"/>
                <w:szCs w:val="20"/>
              </w:rPr>
              <w:lastRenderedPageBreak/>
              <w:t>General</w:t>
            </w:r>
          </w:p>
          <w:p w14:paraId="13004C0F" w14:textId="77777777" w:rsidR="004B4D75" w:rsidRDefault="004B4D75" w:rsidP="004C3084">
            <w:pPr>
              <w:jc w:val="both"/>
              <w:rPr>
                <w:rFonts w:ascii="Arial" w:hAnsi="Arial" w:cs="Arial"/>
                <w:sz w:val="20"/>
                <w:szCs w:val="20"/>
              </w:rPr>
            </w:pPr>
          </w:p>
          <w:p w14:paraId="249C6BF8" w14:textId="7A0BD5D9" w:rsidR="004B4D75" w:rsidRPr="006B41B5" w:rsidRDefault="004B713A" w:rsidP="00333C9E">
            <w:pPr>
              <w:jc w:val="both"/>
              <w:rPr>
                <w:rFonts w:ascii="Arial" w:hAnsi="Arial" w:cs="Arial"/>
                <w:sz w:val="20"/>
                <w:szCs w:val="20"/>
              </w:rPr>
            </w:pPr>
            <w:r w:rsidRPr="006B41B5">
              <w:rPr>
                <w:rFonts w:ascii="Arial" w:hAnsi="Arial" w:cs="Arial"/>
                <w:sz w:val="20"/>
                <w:szCs w:val="20"/>
              </w:rPr>
              <w:t>O</w:t>
            </w:r>
            <w:r w:rsidR="0035234B" w:rsidRPr="006B41B5">
              <w:rPr>
                <w:rFonts w:ascii="Arial" w:hAnsi="Arial" w:cs="Arial"/>
                <w:sz w:val="20"/>
                <w:szCs w:val="20"/>
              </w:rPr>
              <w:t xml:space="preserve">rganizations need to </w:t>
            </w:r>
            <w:r w:rsidR="00B25A4B" w:rsidRPr="006B41B5">
              <w:rPr>
                <w:rFonts w:ascii="Arial" w:hAnsi="Arial" w:cs="Arial"/>
                <w:sz w:val="20"/>
                <w:szCs w:val="20"/>
              </w:rPr>
              <w:t>analyze</w:t>
            </w:r>
            <w:r w:rsidR="0035234B" w:rsidRPr="006B41B5">
              <w:rPr>
                <w:rFonts w:ascii="Arial" w:hAnsi="Arial" w:cs="Arial"/>
                <w:sz w:val="20"/>
                <w:szCs w:val="20"/>
              </w:rPr>
              <w:t xml:space="preserve"> whether there are any Roma populations in the</w:t>
            </w:r>
            <w:r w:rsidRPr="006B41B5">
              <w:rPr>
                <w:rFonts w:ascii="Arial" w:hAnsi="Arial" w:cs="Arial"/>
                <w:sz w:val="20"/>
                <w:szCs w:val="20"/>
              </w:rPr>
              <w:t>ir own supply</w:t>
            </w:r>
            <w:r w:rsidR="0035234B" w:rsidRPr="006B41B5">
              <w:rPr>
                <w:rFonts w:ascii="Arial" w:hAnsi="Arial" w:cs="Arial"/>
                <w:sz w:val="20"/>
                <w:szCs w:val="20"/>
              </w:rPr>
              <w:t xml:space="preserve"> area</w:t>
            </w:r>
            <w:r w:rsidRPr="006B41B5">
              <w:rPr>
                <w:rFonts w:ascii="Arial" w:hAnsi="Arial" w:cs="Arial"/>
                <w:sz w:val="20"/>
                <w:szCs w:val="20"/>
              </w:rPr>
              <w:t>s</w:t>
            </w:r>
            <w:r w:rsidR="0035234B" w:rsidRPr="006B41B5">
              <w:rPr>
                <w:rFonts w:ascii="Arial" w:hAnsi="Arial" w:cs="Arial"/>
                <w:sz w:val="20"/>
                <w:szCs w:val="20"/>
              </w:rPr>
              <w:t xml:space="preserve">. </w:t>
            </w:r>
            <w:r w:rsidRPr="006B41B5">
              <w:rPr>
                <w:rFonts w:ascii="Arial" w:hAnsi="Arial" w:cs="Arial"/>
                <w:sz w:val="20"/>
                <w:szCs w:val="20"/>
              </w:rPr>
              <w:t xml:space="preserve">In </w:t>
            </w:r>
            <w:r w:rsidR="004B4D75">
              <w:rPr>
                <w:rFonts w:ascii="Arial" w:hAnsi="Arial" w:cs="Arial"/>
                <w:sz w:val="20"/>
                <w:szCs w:val="20"/>
              </w:rPr>
              <w:t xml:space="preserve">areas where there the presence of </w:t>
            </w:r>
            <w:r w:rsidR="00333C9E">
              <w:rPr>
                <w:rFonts w:ascii="Arial" w:hAnsi="Arial" w:cs="Arial"/>
                <w:sz w:val="20"/>
                <w:szCs w:val="20"/>
              </w:rPr>
              <w:t>Roma as a percentage of the overall population is negligible and there are is known or reported presence of areas of ‘excluded localities’ of Roma within the procurement region, the risk may be considered mitigated.</w:t>
            </w:r>
            <w:r w:rsidR="00333C9E" w:rsidRPr="006B41B5" w:rsidDel="00333C9E">
              <w:rPr>
                <w:rFonts w:ascii="Arial" w:hAnsi="Arial" w:cs="Arial"/>
                <w:sz w:val="20"/>
                <w:szCs w:val="20"/>
              </w:rPr>
              <w:t xml:space="preserve"> </w:t>
            </w:r>
          </w:p>
          <w:p w14:paraId="12317C35" w14:textId="7EE252CE" w:rsidR="00606CC6" w:rsidRPr="006B41B5" w:rsidRDefault="00606CC6" w:rsidP="004C3084">
            <w:pPr>
              <w:jc w:val="both"/>
              <w:rPr>
                <w:rFonts w:ascii="Arial" w:hAnsi="Arial" w:cs="Arial"/>
                <w:sz w:val="20"/>
                <w:szCs w:val="20"/>
              </w:rPr>
            </w:pPr>
          </w:p>
          <w:p w14:paraId="0F76A6FE" w14:textId="77777777" w:rsidR="0035234B" w:rsidRPr="006B41B5" w:rsidRDefault="0035234B" w:rsidP="004C3084">
            <w:pPr>
              <w:jc w:val="both"/>
              <w:rPr>
                <w:rFonts w:ascii="Arial" w:hAnsi="Arial" w:cs="Arial"/>
                <w:sz w:val="20"/>
                <w:szCs w:val="20"/>
              </w:rPr>
            </w:pPr>
            <w:r w:rsidRPr="006B41B5">
              <w:rPr>
                <w:rFonts w:ascii="Arial" w:hAnsi="Arial" w:cs="Arial"/>
                <w:sz w:val="20"/>
                <w:szCs w:val="20"/>
              </w:rPr>
              <w:t xml:space="preserve">Once the risk has been </w:t>
            </w:r>
            <w:r w:rsidR="004C3084" w:rsidRPr="006B41B5">
              <w:rPr>
                <w:rFonts w:ascii="Arial" w:hAnsi="Arial" w:cs="Arial"/>
                <w:sz w:val="20"/>
                <w:szCs w:val="20"/>
              </w:rPr>
              <w:t>localized</w:t>
            </w:r>
            <w:r w:rsidRPr="006B41B5">
              <w:rPr>
                <w:rFonts w:ascii="Arial" w:hAnsi="Arial" w:cs="Arial"/>
                <w:sz w:val="20"/>
                <w:szCs w:val="20"/>
              </w:rPr>
              <w:t xml:space="preserve">, the CMs could be of two types viz., a) avoiding discrimination and b) positive/affirmative actions to undo existing or </w:t>
            </w:r>
            <w:r w:rsidR="004C3084" w:rsidRPr="006B41B5">
              <w:rPr>
                <w:rFonts w:ascii="Arial" w:hAnsi="Arial" w:cs="Arial"/>
                <w:sz w:val="20"/>
                <w:szCs w:val="20"/>
              </w:rPr>
              <w:t>perceived</w:t>
            </w:r>
            <w:r w:rsidRPr="006B41B5">
              <w:rPr>
                <w:rFonts w:ascii="Arial" w:hAnsi="Arial" w:cs="Arial"/>
                <w:sz w:val="20"/>
                <w:szCs w:val="20"/>
              </w:rPr>
              <w:t xml:space="preserve"> discrimination.</w:t>
            </w:r>
          </w:p>
          <w:p w14:paraId="55F1186B" w14:textId="77777777" w:rsidR="00606CC6" w:rsidRPr="006B41B5" w:rsidRDefault="00606CC6" w:rsidP="004C3084">
            <w:pPr>
              <w:jc w:val="both"/>
              <w:rPr>
                <w:rFonts w:ascii="Arial" w:hAnsi="Arial" w:cs="Arial"/>
                <w:sz w:val="20"/>
                <w:szCs w:val="20"/>
              </w:rPr>
            </w:pPr>
          </w:p>
          <w:p w14:paraId="1D4298EA" w14:textId="3317F027" w:rsidR="0035234B" w:rsidRPr="006B41B5" w:rsidRDefault="00931618" w:rsidP="004C3084">
            <w:pPr>
              <w:jc w:val="both"/>
              <w:rPr>
                <w:rFonts w:ascii="Arial" w:hAnsi="Arial" w:cs="Arial"/>
                <w:sz w:val="20"/>
                <w:szCs w:val="20"/>
              </w:rPr>
            </w:pPr>
            <w:r w:rsidRPr="00BA0751">
              <w:rPr>
                <w:rFonts w:ascii="Arial" w:hAnsi="Arial" w:cs="Arial"/>
                <w:i/>
                <w:sz w:val="20"/>
                <w:szCs w:val="20"/>
              </w:rPr>
              <w:t>a) Avoiding discrimination</w:t>
            </w:r>
          </w:p>
          <w:p w14:paraId="1EF10CE5" w14:textId="77777777" w:rsidR="00606CC6" w:rsidRPr="006B41B5" w:rsidRDefault="00606CC6" w:rsidP="004C3084">
            <w:pPr>
              <w:jc w:val="both"/>
              <w:rPr>
                <w:rFonts w:ascii="Arial" w:hAnsi="Arial" w:cs="Arial"/>
                <w:sz w:val="20"/>
                <w:szCs w:val="20"/>
              </w:rPr>
            </w:pPr>
          </w:p>
          <w:p w14:paraId="20887666" w14:textId="77777777" w:rsidR="00606CC6" w:rsidRPr="006B41B5" w:rsidRDefault="00606CC6" w:rsidP="004C3084">
            <w:pPr>
              <w:jc w:val="both"/>
              <w:rPr>
                <w:rFonts w:ascii="Arial" w:hAnsi="Arial" w:cs="Arial"/>
                <w:b/>
                <w:sz w:val="20"/>
                <w:szCs w:val="20"/>
              </w:rPr>
            </w:pPr>
            <w:r w:rsidRPr="006B41B5">
              <w:rPr>
                <w:rFonts w:ascii="Arial" w:hAnsi="Arial" w:cs="Arial"/>
                <w:b/>
                <w:sz w:val="20"/>
                <w:szCs w:val="20"/>
              </w:rPr>
              <w:t>Control Measure A</w:t>
            </w:r>
          </w:p>
          <w:p w14:paraId="2E32EC4A" w14:textId="77777777" w:rsidR="00606CC6" w:rsidRPr="006B41B5" w:rsidRDefault="00606CC6" w:rsidP="004C3084">
            <w:pPr>
              <w:jc w:val="both"/>
              <w:rPr>
                <w:rFonts w:ascii="Arial" w:hAnsi="Arial" w:cs="Arial"/>
                <w:sz w:val="20"/>
                <w:szCs w:val="20"/>
              </w:rPr>
            </w:pPr>
          </w:p>
          <w:p w14:paraId="729FA66D" w14:textId="77777777" w:rsidR="00606CC6" w:rsidRPr="006B41B5" w:rsidRDefault="00606CC6" w:rsidP="00606CC6">
            <w:pPr>
              <w:jc w:val="both"/>
              <w:rPr>
                <w:rFonts w:ascii="Arial" w:hAnsi="Arial" w:cs="Arial"/>
                <w:sz w:val="20"/>
                <w:szCs w:val="20"/>
              </w:rPr>
            </w:pPr>
            <w:r w:rsidRPr="006B41B5">
              <w:rPr>
                <w:rFonts w:ascii="Arial" w:hAnsi="Arial" w:cs="Arial"/>
                <w:sz w:val="20"/>
                <w:szCs w:val="20"/>
              </w:rPr>
              <w:t>1. The company collects, analyses and acts upon information/evidence of Roma discrimination in employment by forest owners/managers that is provided in a) a complaints mechanism to deal with issues related to Roma discrimination and b) public stakeholder consultation carried out at least annually.</w:t>
            </w:r>
          </w:p>
          <w:p w14:paraId="6F9D285A" w14:textId="77777777" w:rsidR="003A078F" w:rsidRPr="006B41B5" w:rsidRDefault="003A078F" w:rsidP="004C3084">
            <w:pPr>
              <w:jc w:val="both"/>
              <w:rPr>
                <w:rFonts w:ascii="Arial" w:hAnsi="Arial" w:cs="Arial"/>
                <w:sz w:val="20"/>
                <w:szCs w:val="20"/>
              </w:rPr>
            </w:pPr>
          </w:p>
          <w:p w14:paraId="7B21EF17" w14:textId="77777777" w:rsidR="003A078F" w:rsidRPr="006B41B5" w:rsidRDefault="003A078F" w:rsidP="004C3084">
            <w:pPr>
              <w:jc w:val="both"/>
              <w:rPr>
                <w:rFonts w:ascii="Arial" w:hAnsi="Arial" w:cs="Arial"/>
                <w:b/>
                <w:sz w:val="20"/>
                <w:szCs w:val="20"/>
              </w:rPr>
            </w:pPr>
            <w:r w:rsidRPr="006B41B5">
              <w:rPr>
                <w:rFonts w:ascii="Arial" w:hAnsi="Arial" w:cs="Arial"/>
                <w:b/>
                <w:sz w:val="20"/>
                <w:szCs w:val="20"/>
              </w:rPr>
              <w:t>Control Measure B</w:t>
            </w:r>
          </w:p>
          <w:p w14:paraId="5FDE42DC" w14:textId="77777777" w:rsidR="003A078F" w:rsidRPr="006B41B5" w:rsidRDefault="003A078F" w:rsidP="004C3084">
            <w:pPr>
              <w:jc w:val="both"/>
              <w:rPr>
                <w:rFonts w:ascii="Arial" w:hAnsi="Arial" w:cs="Arial"/>
                <w:sz w:val="20"/>
                <w:szCs w:val="20"/>
              </w:rPr>
            </w:pPr>
          </w:p>
          <w:p w14:paraId="6CB7D559" w14:textId="4CB37A74" w:rsidR="0035234B" w:rsidRPr="006B41B5" w:rsidRDefault="003A078F" w:rsidP="004C3084">
            <w:pPr>
              <w:jc w:val="both"/>
              <w:rPr>
                <w:rFonts w:ascii="Arial" w:hAnsi="Arial" w:cs="Arial"/>
                <w:sz w:val="20"/>
                <w:szCs w:val="20"/>
              </w:rPr>
            </w:pPr>
            <w:r w:rsidRPr="006B41B5">
              <w:rPr>
                <w:rFonts w:ascii="Arial" w:hAnsi="Arial" w:cs="Arial"/>
                <w:sz w:val="20"/>
                <w:szCs w:val="20"/>
              </w:rPr>
              <w:t>1.</w:t>
            </w:r>
            <w:r w:rsidR="0035234B" w:rsidRPr="006B41B5">
              <w:rPr>
                <w:rFonts w:ascii="Arial" w:hAnsi="Arial" w:cs="Arial"/>
                <w:sz w:val="20"/>
                <w:szCs w:val="20"/>
              </w:rPr>
              <w:t xml:space="preserve"> Documentation of active processes for engaging with Roma community members, esp</w:t>
            </w:r>
            <w:r w:rsidR="004C3084" w:rsidRPr="006B41B5">
              <w:rPr>
                <w:rFonts w:ascii="Arial" w:hAnsi="Arial" w:cs="Arial"/>
                <w:sz w:val="20"/>
                <w:szCs w:val="20"/>
              </w:rPr>
              <w:t>e</w:t>
            </w:r>
            <w:r w:rsidR="0035234B" w:rsidRPr="006B41B5">
              <w:rPr>
                <w:rFonts w:ascii="Arial" w:hAnsi="Arial" w:cs="Arial"/>
                <w:sz w:val="20"/>
                <w:szCs w:val="20"/>
              </w:rPr>
              <w:t>cially w.r.t. recruitment, in areas/provinces/districts where there are known cases of discrimination</w:t>
            </w:r>
          </w:p>
          <w:p w14:paraId="6380B8F5" w14:textId="1C6D97CC" w:rsidR="0035234B" w:rsidRPr="006B41B5" w:rsidRDefault="003A078F" w:rsidP="004C3084">
            <w:pPr>
              <w:jc w:val="both"/>
              <w:rPr>
                <w:rFonts w:ascii="Arial" w:hAnsi="Arial" w:cs="Arial"/>
                <w:sz w:val="20"/>
                <w:szCs w:val="20"/>
              </w:rPr>
            </w:pPr>
            <w:r w:rsidRPr="006B41B5">
              <w:rPr>
                <w:rFonts w:ascii="Arial" w:hAnsi="Arial" w:cs="Arial"/>
                <w:sz w:val="20"/>
                <w:szCs w:val="20"/>
              </w:rPr>
              <w:t xml:space="preserve">2. </w:t>
            </w:r>
            <w:r w:rsidR="0035234B" w:rsidRPr="006B41B5">
              <w:rPr>
                <w:rFonts w:ascii="Arial" w:hAnsi="Arial" w:cs="Arial"/>
                <w:sz w:val="20"/>
                <w:szCs w:val="20"/>
              </w:rPr>
              <w:t xml:space="preserve"> Documentation of processes and steps by </w:t>
            </w:r>
            <w:r w:rsidR="003E2C5C" w:rsidRPr="006B41B5">
              <w:rPr>
                <w:rFonts w:ascii="Arial" w:hAnsi="Arial" w:cs="Arial"/>
                <w:sz w:val="20"/>
                <w:szCs w:val="20"/>
              </w:rPr>
              <w:t>which</w:t>
            </w:r>
            <w:r w:rsidR="0035234B" w:rsidRPr="006B41B5">
              <w:rPr>
                <w:rFonts w:ascii="Arial" w:hAnsi="Arial" w:cs="Arial"/>
                <w:sz w:val="20"/>
                <w:szCs w:val="20"/>
              </w:rPr>
              <w:t xml:space="preserve"> Roma community </w:t>
            </w:r>
            <w:r w:rsidR="003E2C5C" w:rsidRPr="006B41B5">
              <w:rPr>
                <w:rFonts w:ascii="Arial" w:hAnsi="Arial" w:cs="Arial"/>
                <w:sz w:val="20"/>
                <w:szCs w:val="20"/>
              </w:rPr>
              <w:t xml:space="preserve">members </w:t>
            </w:r>
            <w:r w:rsidR="0035234B" w:rsidRPr="006B41B5">
              <w:rPr>
                <w:rFonts w:ascii="Arial" w:hAnsi="Arial" w:cs="Arial"/>
                <w:sz w:val="20"/>
                <w:szCs w:val="20"/>
              </w:rPr>
              <w:t>were provided equal opportunities for employment, and active processes to reach out to them were made</w:t>
            </w:r>
            <w:r w:rsidR="003E2C5C" w:rsidRPr="006B41B5">
              <w:rPr>
                <w:rFonts w:ascii="Arial" w:hAnsi="Arial" w:cs="Arial"/>
                <w:sz w:val="20"/>
                <w:szCs w:val="20"/>
              </w:rPr>
              <w:t xml:space="preserve"> by the organization</w:t>
            </w:r>
          </w:p>
          <w:p w14:paraId="5C447222" w14:textId="336536EA" w:rsidR="00931618" w:rsidRPr="006B41B5" w:rsidRDefault="003A078F" w:rsidP="004C3084">
            <w:pPr>
              <w:jc w:val="both"/>
              <w:rPr>
                <w:rFonts w:ascii="Arial" w:hAnsi="Arial" w:cs="Arial"/>
                <w:sz w:val="20"/>
                <w:szCs w:val="20"/>
              </w:rPr>
            </w:pPr>
            <w:r w:rsidRPr="006B41B5">
              <w:rPr>
                <w:rFonts w:ascii="Arial" w:hAnsi="Arial" w:cs="Arial"/>
                <w:sz w:val="20"/>
                <w:szCs w:val="20"/>
              </w:rPr>
              <w:t xml:space="preserve">3. </w:t>
            </w:r>
            <w:r w:rsidR="00931618" w:rsidRPr="006B41B5">
              <w:rPr>
                <w:rFonts w:ascii="Arial" w:hAnsi="Arial" w:cs="Arial"/>
                <w:sz w:val="20"/>
                <w:szCs w:val="20"/>
              </w:rPr>
              <w:t xml:space="preserve"> Evidence that action has been taken when discrimination was noticed or reported</w:t>
            </w:r>
          </w:p>
          <w:p w14:paraId="48DB681B" w14:textId="77777777" w:rsidR="00931618" w:rsidRPr="006B41B5" w:rsidRDefault="003A078F" w:rsidP="004C3084">
            <w:pPr>
              <w:jc w:val="both"/>
              <w:rPr>
                <w:rFonts w:ascii="Arial" w:hAnsi="Arial" w:cs="Arial"/>
                <w:sz w:val="20"/>
                <w:szCs w:val="20"/>
              </w:rPr>
            </w:pPr>
            <w:r w:rsidRPr="006B41B5">
              <w:rPr>
                <w:rFonts w:ascii="Arial" w:hAnsi="Arial" w:cs="Arial"/>
                <w:sz w:val="20"/>
                <w:szCs w:val="20"/>
              </w:rPr>
              <w:t xml:space="preserve">4. </w:t>
            </w:r>
            <w:r w:rsidR="00606CC6" w:rsidRPr="006B41B5">
              <w:rPr>
                <w:rFonts w:ascii="Arial" w:hAnsi="Arial" w:cs="Arial"/>
                <w:sz w:val="20"/>
                <w:szCs w:val="20"/>
              </w:rPr>
              <w:t>Publically available organization written policy against discrimination signed by top management</w:t>
            </w:r>
          </w:p>
          <w:p w14:paraId="2435A0E9" w14:textId="77777777" w:rsidR="003A078F" w:rsidRPr="006B41B5" w:rsidRDefault="003A078F" w:rsidP="004C3084">
            <w:pPr>
              <w:jc w:val="both"/>
              <w:rPr>
                <w:rFonts w:ascii="Arial" w:hAnsi="Arial" w:cs="Arial"/>
                <w:sz w:val="20"/>
                <w:szCs w:val="20"/>
              </w:rPr>
            </w:pPr>
          </w:p>
          <w:p w14:paraId="386AE0F6" w14:textId="77777777" w:rsidR="00931618" w:rsidRPr="00BA0751" w:rsidRDefault="00931618" w:rsidP="004C3084">
            <w:pPr>
              <w:jc w:val="both"/>
              <w:rPr>
                <w:rFonts w:ascii="Arial" w:hAnsi="Arial" w:cs="Arial"/>
                <w:i/>
                <w:sz w:val="20"/>
                <w:szCs w:val="20"/>
              </w:rPr>
            </w:pPr>
            <w:r w:rsidRPr="00BA0751">
              <w:rPr>
                <w:rFonts w:ascii="Arial" w:hAnsi="Arial" w:cs="Arial"/>
                <w:i/>
                <w:sz w:val="20"/>
                <w:szCs w:val="20"/>
              </w:rPr>
              <w:t>b) Positive/affirmative actions</w:t>
            </w:r>
          </w:p>
          <w:p w14:paraId="774520CB" w14:textId="77777777" w:rsidR="003A078F" w:rsidRPr="006B41B5" w:rsidRDefault="003A078F" w:rsidP="004C3084">
            <w:pPr>
              <w:jc w:val="both"/>
              <w:rPr>
                <w:rFonts w:ascii="Arial" w:hAnsi="Arial" w:cs="Arial"/>
                <w:sz w:val="20"/>
                <w:szCs w:val="20"/>
              </w:rPr>
            </w:pPr>
          </w:p>
          <w:p w14:paraId="32080D60" w14:textId="77777777" w:rsidR="003A078F" w:rsidRPr="006B41B5" w:rsidRDefault="003A078F" w:rsidP="004C3084">
            <w:pPr>
              <w:jc w:val="both"/>
              <w:rPr>
                <w:rFonts w:ascii="Arial" w:hAnsi="Arial" w:cs="Arial"/>
                <w:b/>
                <w:sz w:val="20"/>
                <w:szCs w:val="20"/>
              </w:rPr>
            </w:pPr>
            <w:r w:rsidRPr="006B41B5">
              <w:rPr>
                <w:rFonts w:ascii="Arial" w:hAnsi="Arial" w:cs="Arial"/>
                <w:b/>
                <w:sz w:val="20"/>
                <w:szCs w:val="20"/>
              </w:rPr>
              <w:t>Control Measure C</w:t>
            </w:r>
          </w:p>
          <w:p w14:paraId="79F5D8A3" w14:textId="77777777" w:rsidR="003A078F" w:rsidRPr="006B41B5" w:rsidRDefault="003A078F" w:rsidP="004C3084">
            <w:pPr>
              <w:jc w:val="both"/>
              <w:rPr>
                <w:rFonts w:ascii="Arial" w:hAnsi="Arial" w:cs="Arial"/>
                <w:sz w:val="20"/>
                <w:szCs w:val="20"/>
              </w:rPr>
            </w:pPr>
          </w:p>
          <w:p w14:paraId="6784F154" w14:textId="1DAFFA16" w:rsidR="0035234B" w:rsidRPr="006B41B5" w:rsidRDefault="003A078F" w:rsidP="004C3084">
            <w:pPr>
              <w:jc w:val="both"/>
              <w:rPr>
                <w:rFonts w:ascii="Arial" w:hAnsi="Arial" w:cs="Arial"/>
                <w:sz w:val="20"/>
                <w:szCs w:val="20"/>
              </w:rPr>
            </w:pPr>
            <w:r w:rsidRPr="006B41B5">
              <w:rPr>
                <w:rFonts w:ascii="Arial" w:hAnsi="Arial" w:cs="Arial"/>
                <w:sz w:val="20"/>
                <w:szCs w:val="20"/>
              </w:rPr>
              <w:t>1.</w:t>
            </w:r>
            <w:r w:rsidR="0035234B" w:rsidRPr="006B41B5">
              <w:rPr>
                <w:rFonts w:ascii="Arial" w:hAnsi="Arial" w:cs="Arial"/>
                <w:sz w:val="20"/>
                <w:szCs w:val="20"/>
              </w:rPr>
              <w:t xml:space="preserve"> Active engagement with community representatives - could be done by organizations individually or collectively</w:t>
            </w:r>
          </w:p>
          <w:p w14:paraId="722B1721" w14:textId="6AFAF744" w:rsidR="0035234B" w:rsidRPr="006B41B5" w:rsidRDefault="003A078F" w:rsidP="004C3084">
            <w:pPr>
              <w:jc w:val="both"/>
              <w:rPr>
                <w:rFonts w:ascii="Arial" w:hAnsi="Arial" w:cs="Arial"/>
                <w:sz w:val="20"/>
                <w:szCs w:val="20"/>
              </w:rPr>
            </w:pPr>
            <w:r w:rsidRPr="006B41B5">
              <w:rPr>
                <w:rFonts w:ascii="Arial" w:hAnsi="Arial" w:cs="Arial"/>
                <w:sz w:val="20"/>
                <w:szCs w:val="20"/>
              </w:rPr>
              <w:t>2.</w:t>
            </w:r>
            <w:r w:rsidR="0035234B" w:rsidRPr="006B41B5">
              <w:rPr>
                <w:rFonts w:ascii="Arial" w:hAnsi="Arial" w:cs="Arial"/>
                <w:sz w:val="20"/>
                <w:szCs w:val="20"/>
              </w:rPr>
              <w:t xml:space="preserve"> Explore possibility of setting up quotas for employment for Roma community in areas with a) relatively higher percentage of the general population and b) known incidence of discrimination</w:t>
            </w:r>
          </w:p>
          <w:p w14:paraId="3324F2DD" w14:textId="73CF98DA" w:rsidR="00780F2C" w:rsidRPr="006B41B5" w:rsidRDefault="003A078F" w:rsidP="003E2C5C">
            <w:pPr>
              <w:jc w:val="both"/>
              <w:rPr>
                <w:rFonts w:ascii="Arial" w:hAnsi="Arial" w:cs="Arial"/>
                <w:sz w:val="20"/>
                <w:szCs w:val="20"/>
              </w:rPr>
            </w:pPr>
            <w:r w:rsidRPr="006B41B5">
              <w:rPr>
                <w:rFonts w:ascii="Arial" w:hAnsi="Arial" w:cs="Arial"/>
                <w:sz w:val="20"/>
                <w:szCs w:val="20"/>
              </w:rPr>
              <w:t xml:space="preserve">3. </w:t>
            </w:r>
            <w:r w:rsidR="0035234B" w:rsidRPr="006B41B5">
              <w:rPr>
                <w:rFonts w:ascii="Arial" w:hAnsi="Arial" w:cs="Arial"/>
                <w:sz w:val="20"/>
                <w:szCs w:val="20"/>
              </w:rPr>
              <w:t xml:space="preserve">CH showing support for anti-discriminatory initiatives which could include educational projects, </w:t>
            </w:r>
            <w:r w:rsidR="004C3084" w:rsidRPr="006B41B5">
              <w:rPr>
                <w:rFonts w:ascii="Arial" w:hAnsi="Arial" w:cs="Arial"/>
                <w:sz w:val="20"/>
                <w:szCs w:val="20"/>
              </w:rPr>
              <w:t>specialized</w:t>
            </w:r>
            <w:r w:rsidR="0035234B" w:rsidRPr="006B41B5">
              <w:rPr>
                <w:rFonts w:ascii="Arial" w:hAnsi="Arial" w:cs="Arial"/>
                <w:sz w:val="20"/>
                <w:szCs w:val="20"/>
              </w:rPr>
              <w:t xml:space="preserve"> training for the Roma community members</w:t>
            </w:r>
            <w:r w:rsidR="004C3084" w:rsidRPr="006B41B5">
              <w:rPr>
                <w:rFonts w:ascii="Arial" w:hAnsi="Arial" w:cs="Arial"/>
                <w:sz w:val="20"/>
                <w:szCs w:val="20"/>
              </w:rPr>
              <w:t>,</w:t>
            </w:r>
            <w:r w:rsidR="003E2C5C" w:rsidRPr="006B41B5">
              <w:rPr>
                <w:rFonts w:ascii="Arial" w:hAnsi="Arial" w:cs="Arial"/>
                <w:sz w:val="20"/>
                <w:szCs w:val="20"/>
              </w:rPr>
              <w:t xml:space="preserve"> </w:t>
            </w:r>
            <w:r w:rsidR="0035234B" w:rsidRPr="006B41B5">
              <w:rPr>
                <w:rFonts w:ascii="Arial" w:hAnsi="Arial" w:cs="Arial"/>
                <w:sz w:val="20"/>
                <w:szCs w:val="20"/>
              </w:rPr>
              <w:t>etc.</w:t>
            </w:r>
          </w:p>
        </w:tc>
      </w:tr>
    </w:tbl>
    <w:p w14:paraId="46EDDD94" w14:textId="77777777" w:rsidR="00780F2C" w:rsidRDefault="00780F2C" w:rsidP="00780F2C">
      <w:pPr>
        <w:rPr>
          <w:sz w:val="20"/>
          <w:szCs w:val="20"/>
        </w:rPr>
      </w:pPr>
    </w:p>
    <w:p w14:paraId="2E5A485D" w14:textId="77777777" w:rsidR="00780F2C" w:rsidRDefault="00780F2C" w:rsidP="00780F2C">
      <w:pPr>
        <w:rPr>
          <w:sz w:val="20"/>
          <w:szCs w:val="20"/>
        </w:rPr>
      </w:pPr>
    </w:p>
    <w:p w14:paraId="5896EA35" w14:textId="77777777" w:rsidR="00780F2C" w:rsidRDefault="00780F2C" w:rsidP="00780F2C">
      <w:pPr>
        <w:pStyle w:val="ListParagraph"/>
        <w:numPr>
          <w:ilvl w:val="0"/>
          <w:numId w:val="6"/>
        </w:numPr>
        <w:ind w:left="-450"/>
        <w:jc w:val="both"/>
        <w:rPr>
          <w:rFonts w:ascii="Arial" w:hAnsi="Arial" w:cs="Arial"/>
          <w:b/>
        </w:rPr>
      </w:pPr>
      <w:r w:rsidRPr="00780F2C">
        <w:rPr>
          <w:rFonts w:ascii="Arial" w:hAnsi="Arial" w:cs="Arial"/>
          <w:b/>
        </w:rPr>
        <w:t>Controlled Wood Category 3 – Wood from forests in which High Conservation Values are threatened by management activities</w:t>
      </w:r>
    </w:p>
    <w:p w14:paraId="30A3C59A" w14:textId="77777777" w:rsidR="00582844" w:rsidRPr="00582844" w:rsidRDefault="00582844" w:rsidP="00582844">
      <w:pPr>
        <w:pStyle w:val="ListParagraph"/>
        <w:ind w:left="-450"/>
        <w:jc w:val="both"/>
        <w:rPr>
          <w:rFonts w:ascii="Arial" w:hAnsi="Arial" w:cs="Arial"/>
          <w:sz w:val="20"/>
          <w:szCs w:val="20"/>
        </w:rPr>
      </w:pPr>
      <w:r w:rsidRPr="00582844">
        <w:rPr>
          <w:rFonts w:ascii="Arial" w:hAnsi="Arial" w:cs="Arial"/>
          <w:sz w:val="20"/>
          <w:szCs w:val="20"/>
        </w:rPr>
        <w:t xml:space="preserve">Requirements as per FSC-STD-40-005 V3-1 Clause 4.11 - For material originating from areas not covered by an NRA approved according to FSC-PRO-60-002 V3-0, and where there is specified or unspecified risk related to high conservation values (HCVs) 2-6: </w:t>
      </w:r>
    </w:p>
    <w:p w14:paraId="15E07053" w14:textId="77777777" w:rsidR="00582844" w:rsidRPr="00582844" w:rsidRDefault="00582844" w:rsidP="00582844">
      <w:pPr>
        <w:pStyle w:val="ListParagraph"/>
        <w:ind w:left="-450"/>
        <w:jc w:val="both"/>
        <w:rPr>
          <w:rFonts w:ascii="Arial" w:hAnsi="Arial" w:cs="Arial"/>
          <w:sz w:val="20"/>
          <w:szCs w:val="20"/>
        </w:rPr>
      </w:pPr>
      <w:r w:rsidRPr="00582844">
        <w:rPr>
          <w:rFonts w:ascii="Arial" w:hAnsi="Arial" w:cs="Arial"/>
          <w:sz w:val="20"/>
          <w:szCs w:val="20"/>
        </w:rPr>
        <w:t xml:space="preserve">a) HCV 3 (Ecosystems and habitats): Material shall not originate from areas where HCVs are present, unless specific measures that are designed to protect the HCV inherent in the ecosystem (e.g. logging in areas of rare, threatened, or endangered ecosystems is designed to protect the extent and values of these ecosystems) are in place. </w:t>
      </w:r>
    </w:p>
    <w:p w14:paraId="5E41EFA6" w14:textId="77777777" w:rsidR="00582844" w:rsidRPr="00582844" w:rsidRDefault="00582844" w:rsidP="00582844">
      <w:pPr>
        <w:pStyle w:val="ListParagraph"/>
        <w:ind w:left="-450"/>
        <w:jc w:val="both"/>
        <w:rPr>
          <w:rFonts w:ascii="Arial" w:hAnsi="Arial" w:cs="Arial"/>
          <w:sz w:val="20"/>
          <w:szCs w:val="20"/>
        </w:rPr>
      </w:pPr>
      <w:r w:rsidRPr="00582844">
        <w:rPr>
          <w:rFonts w:ascii="Arial" w:hAnsi="Arial" w:cs="Arial"/>
          <w:sz w:val="20"/>
          <w:szCs w:val="20"/>
        </w:rPr>
        <w:lastRenderedPageBreak/>
        <w:t xml:space="preserve">b) HCV 4 (Critical ecosystem services): Material shall not originate from identified or mapped watersheds that supply local communities with drinking water, unless best practices of forest management are applied, including water course buffers, equipment restrictions, road building, and protection against contamination. NOTE: The implementation of best practices may be assessed based on the enforcement of codes of best practices and other general regulations.  </w:t>
      </w:r>
    </w:p>
    <w:p w14:paraId="2293A8CB" w14:textId="77777777" w:rsidR="00582844" w:rsidRPr="00582844" w:rsidRDefault="00582844" w:rsidP="00582844">
      <w:pPr>
        <w:pStyle w:val="ListParagraph"/>
        <w:ind w:left="-450"/>
        <w:jc w:val="both"/>
        <w:rPr>
          <w:rFonts w:ascii="Arial" w:hAnsi="Arial" w:cs="Arial"/>
          <w:b/>
          <w:sz w:val="20"/>
          <w:szCs w:val="20"/>
        </w:rPr>
      </w:pPr>
      <w:r w:rsidRPr="00582844">
        <w:rPr>
          <w:rFonts w:ascii="Arial" w:hAnsi="Arial" w:cs="Arial"/>
          <w:sz w:val="20"/>
          <w:szCs w:val="20"/>
        </w:rPr>
        <w:t>c) HCV 6 (Community needs - Cultural values): Material shall not originate from areas where HCVs are present, unless there is evidence that confirms that local communities and Indigenous Peoples are engaged, and their requirements are met.</w:t>
      </w:r>
    </w:p>
    <w:tbl>
      <w:tblPr>
        <w:tblStyle w:val="TableGrid"/>
        <w:tblW w:w="10080" w:type="dxa"/>
        <w:tblInd w:w="-815" w:type="dxa"/>
        <w:tblLook w:val="04A0" w:firstRow="1" w:lastRow="0" w:firstColumn="1" w:lastColumn="0" w:noHBand="0" w:noVBand="1"/>
      </w:tblPr>
      <w:tblGrid>
        <w:gridCol w:w="1061"/>
        <w:gridCol w:w="4500"/>
        <w:gridCol w:w="4519"/>
      </w:tblGrid>
      <w:tr w:rsidR="00582844" w:rsidRPr="005157AA" w14:paraId="758ADC10" w14:textId="77777777" w:rsidTr="00601B9D">
        <w:tc>
          <w:tcPr>
            <w:tcW w:w="1061" w:type="dxa"/>
          </w:tcPr>
          <w:p w14:paraId="15BF4665" w14:textId="77777777" w:rsidR="00780F2C" w:rsidRPr="006B41B5" w:rsidRDefault="00780F2C" w:rsidP="009939FA">
            <w:pPr>
              <w:jc w:val="center"/>
              <w:rPr>
                <w:rFonts w:ascii="Arial" w:hAnsi="Arial" w:cs="Arial"/>
                <w:b/>
                <w:sz w:val="20"/>
                <w:szCs w:val="20"/>
              </w:rPr>
            </w:pPr>
            <w:r w:rsidRPr="006B41B5">
              <w:rPr>
                <w:rFonts w:ascii="Arial" w:hAnsi="Arial" w:cs="Arial"/>
                <w:b/>
                <w:sz w:val="20"/>
                <w:szCs w:val="20"/>
              </w:rPr>
              <w:t>Risk Indicator</w:t>
            </w:r>
          </w:p>
        </w:tc>
        <w:tc>
          <w:tcPr>
            <w:tcW w:w="4609" w:type="dxa"/>
          </w:tcPr>
          <w:p w14:paraId="65FC5194" w14:textId="77777777" w:rsidR="00780F2C" w:rsidRPr="006B41B5" w:rsidRDefault="00780F2C" w:rsidP="009939FA">
            <w:pPr>
              <w:jc w:val="center"/>
              <w:rPr>
                <w:rFonts w:ascii="Arial" w:hAnsi="Arial" w:cs="Arial"/>
                <w:b/>
                <w:sz w:val="20"/>
                <w:szCs w:val="20"/>
              </w:rPr>
            </w:pPr>
            <w:r w:rsidRPr="006B41B5">
              <w:rPr>
                <w:rFonts w:ascii="Arial" w:hAnsi="Arial" w:cs="Arial"/>
                <w:b/>
                <w:sz w:val="20"/>
                <w:szCs w:val="20"/>
              </w:rPr>
              <w:t>Risk description</w:t>
            </w:r>
          </w:p>
        </w:tc>
        <w:tc>
          <w:tcPr>
            <w:tcW w:w="4410" w:type="dxa"/>
          </w:tcPr>
          <w:p w14:paraId="1BD28025" w14:textId="77777777" w:rsidR="00780F2C" w:rsidRPr="006B41B5" w:rsidRDefault="00582844" w:rsidP="00582844">
            <w:pPr>
              <w:jc w:val="center"/>
              <w:rPr>
                <w:rFonts w:ascii="Arial" w:hAnsi="Arial" w:cs="Arial"/>
                <w:b/>
                <w:sz w:val="20"/>
                <w:szCs w:val="20"/>
              </w:rPr>
            </w:pPr>
            <w:r w:rsidRPr="006B41B5">
              <w:rPr>
                <w:rFonts w:ascii="Arial" w:hAnsi="Arial" w:cs="Arial"/>
                <w:b/>
                <w:sz w:val="20"/>
                <w:szCs w:val="20"/>
              </w:rPr>
              <w:t xml:space="preserve">Recommended </w:t>
            </w:r>
            <w:r w:rsidR="00780F2C" w:rsidRPr="006B41B5">
              <w:rPr>
                <w:rFonts w:ascii="Arial" w:hAnsi="Arial" w:cs="Arial"/>
                <w:b/>
                <w:sz w:val="20"/>
                <w:szCs w:val="20"/>
              </w:rPr>
              <w:t>control measures</w:t>
            </w:r>
          </w:p>
        </w:tc>
      </w:tr>
      <w:tr w:rsidR="00582844" w:rsidRPr="005157AA" w14:paraId="5711AF01" w14:textId="77777777" w:rsidTr="00601B9D">
        <w:tc>
          <w:tcPr>
            <w:tcW w:w="1061" w:type="dxa"/>
          </w:tcPr>
          <w:p w14:paraId="6B293CBC" w14:textId="77777777" w:rsidR="00780F2C" w:rsidRPr="006B41B5" w:rsidRDefault="00780F2C" w:rsidP="009939FA">
            <w:pPr>
              <w:jc w:val="both"/>
              <w:rPr>
                <w:rFonts w:ascii="Arial" w:hAnsi="Arial" w:cs="Arial"/>
                <w:sz w:val="20"/>
                <w:szCs w:val="20"/>
              </w:rPr>
            </w:pPr>
            <w:r w:rsidRPr="006B41B5">
              <w:rPr>
                <w:rFonts w:ascii="Arial" w:hAnsi="Arial" w:cs="Arial"/>
                <w:sz w:val="20"/>
                <w:szCs w:val="20"/>
              </w:rPr>
              <w:t>3.1</w:t>
            </w:r>
          </w:p>
          <w:p w14:paraId="280BD9EE" w14:textId="77777777" w:rsidR="00780F2C" w:rsidRPr="006B41B5" w:rsidRDefault="00780F2C" w:rsidP="009939FA">
            <w:pPr>
              <w:jc w:val="both"/>
              <w:rPr>
                <w:rFonts w:ascii="Arial" w:hAnsi="Arial" w:cs="Arial"/>
                <w:sz w:val="20"/>
                <w:szCs w:val="20"/>
              </w:rPr>
            </w:pPr>
            <w:r w:rsidRPr="006B41B5">
              <w:rPr>
                <w:rFonts w:ascii="Arial" w:hAnsi="Arial" w:cs="Arial"/>
                <w:sz w:val="20"/>
                <w:szCs w:val="20"/>
              </w:rPr>
              <w:t>HCV 1</w:t>
            </w:r>
          </w:p>
        </w:tc>
        <w:tc>
          <w:tcPr>
            <w:tcW w:w="4609" w:type="dxa"/>
          </w:tcPr>
          <w:p w14:paraId="69B44D02" w14:textId="77777777" w:rsidR="00780F2C" w:rsidRPr="006B41B5" w:rsidRDefault="00780F2C" w:rsidP="009939FA">
            <w:pPr>
              <w:jc w:val="both"/>
              <w:rPr>
                <w:rFonts w:ascii="Arial" w:hAnsi="Arial" w:cs="Arial"/>
                <w:b/>
                <w:sz w:val="20"/>
                <w:szCs w:val="20"/>
              </w:rPr>
            </w:pPr>
            <w:r w:rsidRPr="006B41B5">
              <w:rPr>
                <w:rFonts w:ascii="Arial" w:hAnsi="Arial" w:cs="Arial"/>
                <w:b/>
                <w:sz w:val="20"/>
                <w:szCs w:val="20"/>
              </w:rPr>
              <w:t xml:space="preserve">Forests with 3rd – 5th level of protection without a Nature Management Plan. </w:t>
            </w:r>
          </w:p>
          <w:p w14:paraId="44FB45DB" w14:textId="77777777" w:rsidR="00780F2C" w:rsidRPr="006B41B5" w:rsidRDefault="00780F2C" w:rsidP="009939FA">
            <w:pPr>
              <w:jc w:val="both"/>
              <w:rPr>
                <w:rFonts w:ascii="Arial" w:hAnsi="Arial" w:cs="Arial"/>
                <w:sz w:val="20"/>
                <w:szCs w:val="20"/>
              </w:rPr>
            </w:pPr>
            <w:r w:rsidRPr="006B41B5">
              <w:rPr>
                <w:rFonts w:ascii="Arial" w:hAnsi="Arial" w:cs="Arial"/>
                <w:b/>
                <w:sz w:val="20"/>
                <w:szCs w:val="20"/>
              </w:rPr>
              <w:t>Forests with 1st or 2nd level of protection without a Nature Management Plan that are also, or also contain, NATURA 2000 areas.</w:t>
            </w:r>
            <w:r w:rsidRPr="006B41B5">
              <w:rPr>
                <w:rFonts w:ascii="Arial" w:hAnsi="Arial" w:cs="Arial"/>
                <w:sz w:val="20"/>
                <w:szCs w:val="20"/>
              </w:rPr>
              <w:t xml:space="preserve"> </w:t>
            </w:r>
          </w:p>
          <w:p w14:paraId="76B3AD42" w14:textId="77777777" w:rsidR="00780F2C" w:rsidRPr="006B41B5" w:rsidRDefault="00780F2C" w:rsidP="009939FA">
            <w:pPr>
              <w:jc w:val="both"/>
              <w:rPr>
                <w:rFonts w:ascii="Arial" w:hAnsi="Arial" w:cs="Arial"/>
                <w:sz w:val="20"/>
                <w:szCs w:val="20"/>
              </w:rPr>
            </w:pPr>
            <w:r w:rsidRPr="006B41B5">
              <w:rPr>
                <w:rFonts w:ascii="Arial" w:hAnsi="Arial" w:cs="Arial"/>
                <w:sz w:val="20"/>
                <w:szCs w:val="20"/>
              </w:rPr>
              <w:t xml:space="preserve"> HCV1 is identified in the area under assessment and it is threatened by management activities through habitat removal and/or fragmentation and/or facilitating invasive species encroachment for protection sites with level 3-5 of protection according to national legislation and/or NATURA 2000 areas without approved Nature Management Plans are considered Specified risk</w:t>
            </w:r>
          </w:p>
        </w:tc>
        <w:tc>
          <w:tcPr>
            <w:tcW w:w="4410" w:type="dxa"/>
          </w:tcPr>
          <w:p w14:paraId="11B48A19" w14:textId="75EC2691" w:rsidR="005D7FEF" w:rsidRPr="006B41B5" w:rsidRDefault="005D7FEF" w:rsidP="0035234B">
            <w:pPr>
              <w:jc w:val="both"/>
              <w:rPr>
                <w:rFonts w:ascii="Arial" w:hAnsi="Arial" w:cs="Arial"/>
                <w:b/>
                <w:sz w:val="20"/>
                <w:szCs w:val="20"/>
              </w:rPr>
            </w:pPr>
            <w:r w:rsidRPr="006B41B5">
              <w:rPr>
                <w:rFonts w:ascii="Arial" w:hAnsi="Arial" w:cs="Arial"/>
                <w:b/>
                <w:sz w:val="20"/>
                <w:szCs w:val="20"/>
              </w:rPr>
              <w:t>Control Measure A</w:t>
            </w:r>
          </w:p>
          <w:p w14:paraId="33221BFC" w14:textId="77777777" w:rsidR="005D7FEF" w:rsidRPr="006B41B5" w:rsidRDefault="005D7FEF" w:rsidP="0035234B">
            <w:pPr>
              <w:jc w:val="both"/>
              <w:rPr>
                <w:rFonts w:ascii="Arial" w:hAnsi="Arial" w:cs="Arial"/>
                <w:sz w:val="20"/>
                <w:szCs w:val="20"/>
              </w:rPr>
            </w:pPr>
          </w:p>
          <w:p w14:paraId="660AC0D9" w14:textId="68B6747D" w:rsidR="0035234B" w:rsidRPr="006B41B5" w:rsidRDefault="0035234B" w:rsidP="0035234B">
            <w:pPr>
              <w:jc w:val="both"/>
              <w:rPr>
                <w:rFonts w:ascii="Arial" w:hAnsi="Arial" w:cs="Arial"/>
                <w:sz w:val="20"/>
                <w:szCs w:val="20"/>
              </w:rPr>
            </w:pPr>
            <w:r w:rsidRPr="006B41B5">
              <w:rPr>
                <w:rFonts w:ascii="Arial" w:hAnsi="Arial" w:cs="Arial"/>
                <w:sz w:val="20"/>
                <w:szCs w:val="20"/>
              </w:rPr>
              <w:t>1.</w:t>
            </w:r>
            <w:r w:rsidR="006931A0" w:rsidRPr="006B41B5">
              <w:rPr>
                <w:rFonts w:ascii="Arial" w:hAnsi="Arial" w:cs="Arial"/>
                <w:sz w:val="20"/>
                <w:szCs w:val="20"/>
              </w:rPr>
              <w:t xml:space="preserve"> The organization collects</w:t>
            </w:r>
            <w:r w:rsidR="005D7FEF" w:rsidRPr="006B41B5">
              <w:rPr>
                <w:rFonts w:ascii="Arial" w:hAnsi="Arial" w:cs="Arial"/>
                <w:sz w:val="20"/>
                <w:szCs w:val="20"/>
              </w:rPr>
              <w:t xml:space="preserve"> and </w:t>
            </w:r>
            <w:r w:rsidR="006B41B5" w:rsidRPr="006B41B5">
              <w:rPr>
                <w:rFonts w:ascii="Arial" w:hAnsi="Arial" w:cs="Arial"/>
                <w:sz w:val="20"/>
                <w:szCs w:val="20"/>
              </w:rPr>
              <w:t>analyzes information</w:t>
            </w:r>
            <w:r w:rsidR="006931A0" w:rsidRPr="006B41B5">
              <w:rPr>
                <w:rFonts w:ascii="Arial" w:hAnsi="Arial" w:cs="Arial"/>
                <w:sz w:val="20"/>
                <w:szCs w:val="20"/>
              </w:rPr>
              <w:t xml:space="preserve">/evidence from third parties by a complaints/dispute mechanism, stakeholder consultation and/or co-operation with a relevant body in order to identify legally protected sites (with protection category 3-5) and Natura 2000 areas (with 1st and 2nd level of </w:t>
            </w:r>
            <w:r w:rsidR="00634C93" w:rsidRPr="006B41B5">
              <w:rPr>
                <w:rFonts w:ascii="Arial" w:hAnsi="Arial" w:cs="Arial"/>
                <w:sz w:val="20"/>
                <w:szCs w:val="20"/>
              </w:rPr>
              <w:t xml:space="preserve">protection) </w:t>
            </w:r>
            <w:r w:rsidR="005D7FEF" w:rsidRPr="006B41B5">
              <w:rPr>
                <w:rFonts w:ascii="Arial" w:hAnsi="Arial" w:cs="Arial"/>
                <w:sz w:val="20"/>
                <w:szCs w:val="20"/>
              </w:rPr>
              <w:t xml:space="preserve">without nature management plan </w:t>
            </w:r>
            <w:r w:rsidR="00634C93" w:rsidRPr="006B41B5">
              <w:rPr>
                <w:rFonts w:ascii="Arial" w:hAnsi="Arial" w:cs="Arial"/>
                <w:sz w:val="20"/>
                <w:szCs w:val="20"/>
              </w:rPr>
              <w:t>where</w:t>
            </w:r>
            <w:r w:rsidR="006931A0" w:rsidRPr="006B41B5">
              <w:rPr>
                <w:rFonts w:ascii="Arial" w:hAnsi="Arial" w:cs="Arial"/>
                <w:sz w:val="20"/>
                <w:szCs w:val="20"/>
              </w:rPr>
              <w:t xml:space="preserve"> the protected values </w:t>
            </w:r>
            <w:r w:rsidR="005D7FEF" w:rsidRPr="006B41B5">
              <w:rPr>
                <w:rFonts w:ascii="Arial" w:hAnsi="Arial" w:cs="Arial"/>
                <w:sz w:val="20"/>
                <w:szCs w:val="20"/>
              </w:rPr>
              <w:t>may be</w:t>
            </w:r>
            <w:r w:rsidR="006931A0" w:rsidRPr="006B41B5">
              <w:rPr>
                <w:rFonts w:ascii="Arial" w:hAnsi="Arial" w:cs="Arial"/>
                <w:sz w:val="20"/>
                <w:szCs w:val="20"/>
              </w:rPr>
              <w:t xml:space="preserve"> endangered by harvesting activities.</w:t>
            </w:r>
            <w:r w:rsidRPr="006B41B5">
              <w:rPr>
                <w:rFonts w:ascii="Arial" w:hAnsi="Arial" w:cs="Arial"/>
                <w:sz w:val="20"/>
                <w:szCs w:val="20"/>
              </w:rPr>
              <w:t xml:space="preserve"> </w:t>
            </w:r>
            <w:r w:rsidR="005D7FEF" w:rsidRPr="006B41B5">
              <w:rPr>
                <w:rFonts w:ascii="Arial" w:hAnsi="Arial" w:cs="Arial"/>
                <w:sz w:val="20"/>
                <w:szCs w:val="20"/>
              </w:rPr>
              <w:t>S</w:t>
            </w:r>
            <w:r w:rsidRPr="006B41B5">
              <w:rPr>
                <w:rFonts w:ascii="Arial" w:hAnsi="Arial" w:cs="Arial"/>
                <w:sz w:val="20"/>
                <w:szCs w:val="20"/>
              </w:rPr>
              <w:t>takeholder consultation</w:t>
            </w:r>
            <w:r w:rsidR="005D7FEF" w:rsidRPr="006B41B5">
              <w:rPr>
                <w:rFonts w:ascii="Arial" w:hAnsi="Arial" w:cs="Arial"/>
                <w:sz w:val="20"/>
                <w:szCs w:val="20"/>
              </w:rPr>
              <w:t>s shall be as per the provisions of Annex B of the FSC-STD-40-005 V3-1 standard.</w:t>
            </w:r>
          </w:p>
          <w:p w14:paraId="08BA50A3" w14:textId="362325D5" w:rsidR="0035234B" w:rsidRPr="006B41B5" w:rsidRDefault="005423E4" w:rsidP="0035234B">
            <w:pPr>
              <w:jc w:val="both"/>
              <w:rPr>
                <w:rFonts w:ascii="Arial" w:hAnsi="Arial" w:cs="Arial"/>
                <w:sz w:val="20"/>
                <w:szCs w:val="20"/>
              </w:rPr>
            </w:pPr>
            <w:r w:rsidRPr="006B41B5">
              <w:rPr>
                <w:rFonts w:ascii="Arial" w:hAnsi="Arial" w:cs="Arial"/>
                <w:sz w:val="20"/>
                <w:szCs w:val="20"/>
              </w:rPr>
              <w:t>2</w:t>
            </w:r>
            <w:r w:rsidR="0077366F" w:rsidRPr="006B41B5">
              <w:rPr>
                <w:rFonts w:ascii="Arial" w:hAnsi="Arial" w:cs="Arial"/>
                <w:sz w:val="20"/>
                <w:szCs w:val="20"/>
              </w:rPr>
              <w:t xml:space="preserve">. </w:t>
            </w:r>
            <w:r w:rsidRPr="006B41B5">
              <w:rPr>
                <w:rFonts w:ascii="Arial" w:hAnsi="Arial" w:cs="Arial"/>
                <w:sz w:val="20"/>
                <w:szCs w:val="20"/>
              </w:rPr>
              <w:t>The organization assists in e</w:t>
            </w:r>
            <w:r w:rsidR="0077366F" w:rsidRPr="006B41B5">
              <w:rPr>
                <w:rFonts w:ascii="Arial" w:hAnsi="Arial" w:cs="Arial"/>
                <w:sz w:val="20"/>
                <w:szCs w:val="20"/>
              </w:rPr>
              <w:t xml:space="preserve">stablishment / adoption / adaptation of adequate measures in forest management plans or internal guidelines of FMEs ensuring that forestry operations comply with conservation goals of protected areas and are agreed with </w:t>
            </w:r>
            <w:r w:rsidR="0021410A" w:rsidRPr="006B41B5">
              <w:rPr>
                <w:rFonts w:ascii="Arial" w:hAnsi="Arial" w:cs="Arial"/>
                <w:sz w:val="20"/>
                <w:szCs w:val="20"/>
              </w:rPr>
              <w:t>nature conservation authorities</w:t>
            </w:r>
            <w:r w:rsidR="0077366F" w:rsidRPr="006B41B5">
              <w:rPr>
                <w:rFonts w:ascii="Arial" w:hAnsi="Arial" w:cs="Arial"/>
                <w:sz w:val="20"/>
                <w:szCs w:val="20"/>
              </w:rPr>
              <w:t xml:space="preserve"> and other stakeholders</w:t>
            </w:r>
            <w:r w:rsidR="0021410A" w:rsidRPr="006B41B5">
              <w:rPr>
                <w:rFonts w:ascii="Arial" w:hAnsi="Arial" w:cs="Arial"/>
                <w:sz w:val="20"/>
                <w:szCs w:val="20"/>
              </w:rPr>
              <w:t>.</w:t>
            </w:r>
          </w:p>
          <w:p w14:paraId="5A6907E2" w14:textId="0B22326A" w:rsidR="0021410A" w:rsidRPr="006B41B5" w:rsidRDefault="005423E4" w:rsidP="0021410A">
            <w:pPr>
              <w:jc w:val="both"/>
              <w:rPr>
                <w:rFonts w:ascii="Arial" w:hAnsi="Arial" w:cs="Arial"/>
                <w:sz w:val="20"/>
                <w:szCs w:val="20"/>
              </w:rPr>
            </w:pPr>
            <w:r w:rsidRPr="006B41B5">
              <w:rPr>
                <w:rFonts w:ascii="Arial" w:hAnsi="Arial" w:cs="Arial"/>
                <w:sz w:val="20"/>
                <w:szCs w:val="20"/>
              </w:rPr>
              <w:t>3</w:t>
            </w:r>
            <w:r w:rsidR="006931A0" w:rsidRPr="006B41B5">
              <w:rPr>
                <w:rFonts w:ascii="Arial" w:hAnsi="Arial" w:cs="Arial"/>
                <w:sz w:val="20"/>
                <w:szCs w:val="20"/>
              </w:rPr>
              <w:t xml:space="preserve">. </w:t>
            </w:r>
            <w:r w:rsidR="0021410A" w:rsidRPr="006B41B5">
              <w:rPr>
                <w:rFonts w:ascii="Arial" w:hAnsi="Arial" w:cs="Arial"/>
                <w:sz w:val="20"/>
                <w:szCs w:val="20"/>
              </w:rPr>
              <w:t>T</w:t>
            </w:r>
            <w:r w:rsidR="0077366F" w:rsidRPr="006B41B5">
              <w:rPr>
                <w:rFonts w:ascii="Arial" w:hAnsi="Arial" w:cs="Arial"/>
                <w:sz w:val="20"/>
                <w:szCs w:val="20"/>
              </w:rPr>
              <w:t xml:space="preserve">he </w:t>
            </w:r>
            <w:r w:rsidR="006931A0" w:rsidRPr="006B41B5">
              <w:rPr>
                <w:rFonts w:ascii="Arial" w:hAnsi="Arial" w:cs="Arial"/>
                <w:sz w:val="20"/>
                <w:szCs w:val="20"/>
              </w:rPr>
              <w:t>organization</w:t>
            </w:r>
            <w:r w:rsidR="0077366F" w:rsidRPr="006B41B5">
              <w:rPr>
                <w:rFonts w:ascii="Arial" w:hAnsi="Arial" w:cs="Arial"/>
                <w:sz w:val="20"/>
                <w:szCs w:val="20"/>
              </w:rPr>
              <w:t xml:space="preserve"> evaluates evidence received from the relevant forest owners/managers and from the relevant Nature Conserva</w:t>
            </w:r>
            <w:r w:rsidR="0021410A" w:rsidRPr="006B41B5">
              <w:rPr>
                <w:rFonts w:ascii="Arial" w:hAnsi="Arial" w:cs="Arial"/>
                <w:sz w:val="20"/>
                <w:szCs w:val="20"/>
              </w:rPr>
              <w:t xml:space="preserve">tion </w:t>
            </w:r>
            <w:r w:rsidRPr="006B41B5">
              <w:rPr>
                <w:rFonts w:ascii="Arial" w:hAnsi="Arial" w:cs="Arial"/>
                <w:sz w:val="20"/>
                <w:szCs w:val="20"/>
              </w:rPr>
              <w:t>Authorities</w:t>
            </w:r>
            <w:r w:rsidR="0077366F" w:rsidRPr="006B41B5">
              <w:rPr>
                <w:rFonts w:ascii="Arial" w:hAnsi="Arial" w:cs="Arial"/>
                <w:sz w:val="20"/>
                <w:szCs w:val="20"/>
              </w:rPr>
              <w:t xml:space="preserve"> and where necessary, carries out </w:t>
            </w:r>
            <w:r w:rsidR="0021410A" w:rsidRPr="006B41B5">
              <w:rPr>
                <w:rFonts w:ascii="Arial" w:hAnsi="Arial" w:cs="Arial"/>
                <w:sz w:val="20"/>
                <w:szCs w:val="20"/>
              </w:rPr>
              <w:t>field verifications to</w:t>
            </w:r>
          </w:p>
          <w:p w14:paraId="6026FA64" w14:textId="02B62CE4" w:rsidR="0021410A" w:rsidRPr="006B41B5" w:rsidRDefault="0021410A" w:rsidP="0021410A">
            <w:pPr>
              <w:jc w:val="both"/>
              <w:rPr>
                <w:rFonts w:ascii="Arial" w:hAnsi="Arial" w:cs="Arial"/>
                <w:sz w:val="20"/>
                <w:szCs w:val="20"/>
              </w:rPr>
            </w:pPr>
            <w:r w:rsidRPr="006B41B5">
              <w:rPr>
                <w:rFonts w:ascii="Arial" w:hAnsi="Arial" w:cs="Arial"/>
                <w:sz w:val="20"/>
                <w:szCs w:val="20"/>
              </w:rPr>
              <w:t>i) complement the information received from these authorities, and identify with more precision areas where HCVs are threatened</w:t>
            </w:r>
          </w:p>
          <w:p w14:paraId="1FFCE914" w14:textId="77777777" w:rsidR="0021410A" w:rsidRPr="006B41B5" w:rsidRDefault="0021410A" w:rsidP="0021410A">
            <w:pPr>
              <w:jc w:val="both"/>
              <w:rPr>
                <w:rFonts w:ascii="Arial" w:hAnsi="Arial" w:cs="Arial"/>
                <w:sz w:val="20"/>
                <w:szCs w:val="20"/>
              </w:rPr>
            </w:pPr>
            <w:r w:rsidRPr="006B41B5">
              <w:rPr>
                <w:rFonts w:ascii="Arial" w:hAnsi="Arial" w:cs="Arial"/>
                <w:sz w:val="20"/>
                <w:szCs w:val="20"/>
              </w:rPr>
              <w:t>ii) Work with experts to identify areas where forest management operations can be undertaken without threatening the HCVs or</w:t>
            </w:r>
          </w:p>
          <w:p w14:paraId="09E95C4E" w14:textId="77777777" w:rsidR="005423E4" w:rsidRPr="006B41B5" w:rsidRDefault="0021410A" w:rsidP="0021410A">
            <w:pPr>
              <w:jc w:val="both"/>
              <w:rPr>
                <w:rFonts w:ascii="Arial" w:hAnsi="Arial" w:cs="Arial"/>
                <w:sz w:val="20"/>
                <w:szCs w:val="20"/>
              </w:rPr>
            </w:pPr>
            <w:r w:rsidRPr="006B41B5">
              <w:rPr>
                <w:rFonts w:ascii="Arial" w:hAnsi="Arial" w:cs="Arial"/>
                <w:sz w:val="20"/>
                <w:szCs w:val="20"/>
              </w:rPr>
              <w:t xml:space="preserve">iii) verify that the measures specified </w:t>
            </w:r>
            <w:r w:rsidR="005423E4" w:rsidRPr="006B41B5">
              <w:rPr>
                <w:rFonts w:ascii="Arial" w:hAnsi="Arial" w:cs="Arial"/>
                <w:sz w:val="20"/>
                <w:szCs w:val="20"/>
              </w:rPr>
              <w:t>in step 2</w:t>
            </w:r>
            <w:r w:rsidRPr="006B41B5">
              <w:rPr>
                <w:rFonts w:ascii="Arial" w:hAnsi="Arial" w:cs="Arial"/>
                <w:sz w:val="20"/>
                <w:szCs w:val="20"/>
              </w:rPr>
              <w:t xml:space="preserve"> are fulfilled. </w:t>
            </w:r>
          </w:p>
          <w:p w14:paraId="6A6DEB5C" w14:textId="77777777" w:rsidR="005423E4" w:rsidRPr="006B41B5" w:rsidRDefault="005423E4" w:rsidP="0021410A">
            <w:pPr>
              <w:jc w:val="both"/>
              <w:rPr>
                <w:rFonts w:ascii="Arial" w:hAnsi="Arial" w:cs="Arial"/>
                <w:sz w:val="20"/>
                <w:szCs w:val="20"/>
              </w:rPr>
            </w:pPr>
          </w:p>
          <w:p w14:paraId="0120B183" w14:textId="77777777" w:rsidR="005423E4" w:rsidRPr="006B41B5" w:rsidRDefault="005423E4" w:rsidP="0021410A">
            <w:pPr>
              <w:jc w:val="both"/>
              <w:rPr>
                <w:rFonts w:ascii="Arial" w:hAnsi="Arial" w:cs="Arial"/>
                <w:b/>
                <w:sz w:val="20"/>
                <w:szCs w:val="20"/>
              </w:rPr>
            </w:pPr>
            <w:r w:rsidRPr="006B41B5">
              <w:rPr>
                <w:rFonts w:ascii="Arial" w:hAnsi="Arial" w:cs="Arial"/>
                <w:b/>
                <w:sz w:val="20"/>
                <w:szCs w:val="20"/>
              </w:rPr>
              <w:t>Control Measure B</w:t>
            </w:r>
          </w:p>
          <w:p w14:paraId="054F9F81" w14:textId="77777777" w:rsidR="005423E4" w:rsidRPr="006B41B5" w:rsidRDefault="005423E4" w:rsidP="0021410A">
            <w:pPr>
              <w:jc w:val="both"/>
              <w:rPr>
                <w:rFonts w:ascii="Arial" w:hAnsi="Arial" w:cs="Arial"/>
                <w:sz w:val="20"/>
                <w:szCs w:val="20"/>
              </w:rPr>
            </w:pPr>
          </w:p>
          <w:p w14:paraId="12BF7C56" w14:textId="0D44E942" w:rsidR="0077366F" w:rsidRPr="006B41B5" w:rsidRDefault="005423E4" w:rsidP="005423E4">
            <w:pPr>
              <w:jc w:val="both"/>
              <w:rPr>
                <w:rFonts w:ascii="Arial" w:hAnsi="Arial" w:cs="Arial"/>
                <w:sz w:val="20"/>
                <w:szCs w:val="20"/>
              </w:rPr>
            </w:pPr>
            <w:r w:rsidRPr="006B41B5">
              <w:rPr>
                <w:rFonts w:ascii="Arial" w:hAnsi="Arial" w:cs="Arial"/>
                <w:sz w:val="20"/>
                <w:szCs w:val="20"/>
              </w:rPr>
              <w:t>1. When forests are verified by a third party verification scheme that includes within its scope the risk covered in this indicator, the evidence presented for obtaining conformance with the requirements may be considered as a control measure.</w:t>
            </w:r>
          </w:p>
        </w:tc>
      </w:tr>
      <w:tr w:rsidR="00582844" w:rsidRPr="005157AA" w14:paraId="78F3D447" w14:textId="77777777" w:rsidTr="00601B9D">
        <w:tc>
          <w:tcPr>
            <w:tcW w:w="1061" w:type="dxa"/>
          </w:tcPr>
          <w:p w14:paraId="5C73A94E" w14:textId="77777777" w:rsidR="00780F2C" w:rsidRPr="006B41B5" w:rsidRDefault="00780F2C" w:rsidP="009939FA">
            <w:pPr>
              <w:jc w:val="both"/>
              <w:rPr>
                <w:rFonts w:ascii="Arial" w:hAnsi="Arial" w:cs="Arial"/>
                <w:sz w:val="20"/>
                <w:szCs w:val="20"/>
              </w:rPr>
            </w:pPr>
            <w:r w:rsidRPr="006B41B5">
              <w:rPr>
                <w:rFonts w:ascii="Arial" w:hAnsi="Arial" w:cs="Arial"/>
                <w:sz w:val="20"/>
                <w:szCs w:val="20"/>
              </w:rPr>
              <w:t xml:space="preserve">3.3 </w:t>
            </w:r>
          </w:p>
          <w:p w14:paraId="5C32FD69" w14:textId="77777777" w:rsidR="00780F2C" w:rsidRPr="006B41B5" w:rsidRDefault="00780F2C" w:rsidP="009939FA">
            <w:pPr>
              <w:jc w:val="both"/>
              <w:rPr>
                <w:rFonts w:ascii="Arial" w:hAnsi="Arial" w:cs="Arial"/>
                <w:sz w:val="20"/>
                <w:szCs w:val="20"/>
              </w:rPr>
            </w:pPr>
            <w:r w:rsidRPr="006B41B5">
              <w:rPr>
                <w:rFonts w:ascii="Arial" w:hAnsi="Arial" w:cs="Arial"/>
                <w:sz w:val="20"/>
                <w:szCs w:val="20"/>
              </w:rPr>
              <w:t>HCV 3</w:t>
            </w:r>
          </w:p>
        </w:tc>
        <w:tc>
          <w:tcPr>
            <w:tcW w:w="4609" w:type="dxa"/>
          </w:tcPr>
          <w:p w14:paraId="2B308A73" w14:textId="77777777" w:rsidR="00780F2C" w:rsidRPr="006B41B5" w:rsidRDefault="00780F2C" w:rsidP="009939FA">
            <w:pPr>
              <w:jc w:val="both"/>
              <w:rPr>
                <w:rFonts w:ascii="Arial" w:hAnsi="Arial" w:cs="Arial"/>
                <w:sz w:val="20"/>
                <w:szCs w:val="20"/>
              </w:rPr>
            </w:pPr>
            <w:r w:rsidRPr="006B41B5">
              <w:rPr>
                <w:rFonts w:ascii="Arial" w:hAnsi="Arial" w:cs="Arial"/>
                <w:sz w:val="20"/>
                <w:szCs w:val="20"/>
              </w:rPr>
              <w:t xml:space="preserve">The main threats from forestry operations for all HCV 3 forests are linked to habitat removal, habitat fragmentation and overall insufficient level of protection of HCV 3 values. </w:t>
            </w:r>
          </w:p>
          <w:p w14:paraId="003C2770" w14:textId="77777777" w:rsidR="00780F2C" w:rsidRPr="006B41B5" w:rsidRDefault="00780F2C" w:rsidP="009939FA">
            <w:pPr>
              <w:jc w:val="both"/>
              <w:rPr>
                <w:rFonts w:ascii="Arial" w:hAnsi="Arial" w:cs="Arial"/>
                <w:sz w:val="20"/>
                <w:szCs w:val="20"/>
              </w:rPr>
            </w:pPr>
            <w:r w:rsidRPr="006B41B5">
              <w:rPr>
                <w:rFonts w:ascii="Arial" w:hAnsi="Arial" w:cs="Arial"/>
                <w:sz w:val="20"/>
                <w:szCs w:val="20"/>
              </w:rPr>
              <w:lastRenderedPageBreak/>
              <w:t xml:space="preserve">There is an insufficient level of protection for old-growth forests in Slovakia and forest management is threatening these ecosystems through habitat removal, fragmentation and/or facilitating the encroachment of invasive species, old-growth sites are considered Specified risk. </w:t>
            </w:r>
          </w:p>
          <w:p w14:paraId="1EC19602" w14:textId="77777777" w:rsidR="00780F2C" w:rsidRPr="006B41B5" w:rsidRDefault="00780F2C" w:rsidP="009939FA">
            <w:pPr>
              <w:jc w:val="both"/>
              <w:rPr>
                <w:rFonts w:ascii="Arial" w:hAnsi="Arial" w:cs="Arial"/>
                <w:sz w:val="20"/>
                <w:szCs w:val="20"/>
              </w:rPr>
            </w:pPr>
            <w:r w:rsidRPr="006B41B5">
              <w:rPr>
                <w:rFonts w:ascii="Arial" w:hAnsi="Arial" w:cs="Arial"/>
                <w:sz w:val="20"/>
                <w:szCs w:val="20"/>
              </w:rPr>
              <w:t xml:space="preserve">The locations of RTE biotopes and rare yew ecosystems are often not known and/or there is a high likelihood of forest management threatening these HCV 3 values through habitat fragmentation or removal.  </w:t>
            </w:r>
          </w:p>
          <w:p w14:paraId="03A4858D" w14:textId="77777777" w:rsidR="00780F2C" w:rsidRPr="006B41B5" w:rsidRDefault="00780F2C" w:rsidP="009939FA">
            <w:pPr>
              <w:jc w:val="both"/>
              <w:rPr>
                <w:rFonts w:ascii="Arial" w:hAnsi="Arial" w:cs="Arial"/>
                <w:sz w:val="20"/>
                <w:szCs w:val="20"/>
              </w:rPr>
            </w:pPr>
            <w:r w:rsidRPr="006B41B5">
              <w:rPr>
                <w:rFonts w:ascii="Arial" w:hAnsi="Arial" w:cs="Arial"/>
                <w:sz w:val="20"/>
                <w:szCs w:val="20"/>
              </w:rPr>
              <w:t>Source of conflict between conservationists and foresters, revolving around inappropriate management and protection level designations for protected sites. For example, salvage logging after natural disturbances in protected sites (including 5th level strict protection sites) is driven by the forestry sector with conservationists arguing this should not be done due to the ecological importance of fallen trees, snags, coarse woody debris etc.</w:t>
            </w:r>
          </w:p>
        </w:tc>
        <w:tc>
          <w:tcPr>
            <w:tcW w:w="4410" w:type="dxa"/>
          </w:tcPr>
          <w:p w14:paraId="57DE717E" w14:textId="413FAEC4" w:rsidR="00C43FE1" w:rsidRPr="006B41B5" w:rsidRDefault="0035234B" w:rsidP="00913142">
            <w:pPr>
              <w:jc w:val="both"/>
              <w:rPr>
                <w:rFonts w:ascii="Arial" w:hAnsi="Arial" w:cs="Arial"/>
                <w:sz w:val="20"/>
                <w:szCs w:val="20"/>
              </w:rPr>
            </w:pPr>
            <w:r w:rsidRPr="006B41B5">
              <w:rPr>
                <w:rFonts w:ascii="Arial" w:hAnsi="Arial" w:cs="Arial"/>
                <w:sz w:val="20"/>
                <w:szCs w:val="20"/>
              </w:rPr>
              <w:lastRenderedPageBreak/>
              <w:t xml:space="preserve">In total, all forest RTE biotopes known to date cover approximately 63000 ha; and, with non-forest RTE biotopes occurring within forests, cover </w:t>
            </w:r>
            <w:r w:rsidR="00AC18C8" w:rsidRPr="006B41B5">
              <w:rPr>
                <w:rFonts w:ascii="Arial" w:hAnsi="Arial" w:cs="Arial"/>
                <w:sz w:val="20"/>
                <w:szCs w:val="20"/>
              </w:rPr>
              <w:t>approximately 64</w:t>
            </w:r>
            <w:r w:rsidRPr="006B41B5">
              <w:rPr>
                <w:rFonts w:ascii="Arial" w:hAnsi="Arial" w:cs="Arial"/>
                <w:sz w:val="20"/>
                <w:szCs w:val="20"/>
              </w:rPr>
              <w:t xml:space="preserve"> 000 ha. </w:t>
            </w:r>
            <w:r w:rsidR="008C54A5" w:rsidRPr="006B41B5">
              <w:rPr>
                <w:rFonts w:ascii="Arial" w:hAnsi="Arial" w:cs="Arial"/>
                <w:sz w:val="20"/>
                <w:szCs w:val="20"/>
              </w:rPr>
              <w:t xml:space="preserve">Additionally, </w:t>
            </w:r>
            <w:r w:rsidR="008C54A5" w:rsidRPr="006B41B5">
              <w:rPr>
                <w:rFonts w:ascii="Arial" w:hAnsi="Arial" w:cs="Arial"/>
                <w:sz w:val="20"/>
                <w:szCs w:val="20"/>
              </w:rPr>
              <w:lastRenderedPageBreak/>
              <w:t>10481 ha comprises of o</w:t>
            </w:r>
            <w:r w:rsidRPr="006B41B5">
              <w:rPr>
                <w:rFonts w:ascii="Arial" w:hAnsi="Arial" w:cs="Arial"/>
                <w:sz w:val="20"/>
                <w:szCs w:val="20"/>
              </w:rPr>
              <w:t>ld-growth forests and natural forests with old-growth characteristics (122 sites that support old-growth forests and which exceed 20 ha in area</w:t>
            </w:r>
            <w:r w:rsidR="008C54A5" w:rsidRPr="006B41B5">
              <w:rPr>
                <w:rFonts w:ascii="Arial" w:hAnsi="Arial" w:cs="Arial"/>
                <w:sz w:val="20"/>
                <w:szCs w:val="20"/>
              </w:rPr>
              <w:t>)</w:t>
            </w:r>
            <w:r w:rsidRPr="006B41B5">
              <w:rPr>
                <w:rFonts w:ascii="Arial" w:hAnsi="Arial" w:cs="Arial"/>
                <w:sz w:val="20"/>
                <w:szCs w:val="20"/>
              </w:rPr>
              <w:t>, with a total area of about 8 849 ha; and 136 sites of old-growth forest remnants; these are sites of area 5–20 ha, with a total area of about 1 634 ha</w:t>
            </w:r>
            <w:r w:rsidR="00BA0751">
              <w:rPr>
                <w:rFonts w:ascii="Arial" w:hAnsi="Arial" w:cs="Arial"/>
                <w:sz w:val="20"/>
                <w:szCs w:val="20"/>
              </w:rPr>
              <w:t xml:space="preserve"> are also identified and marked on maps.</w:t>
            </w:r>
            <w:r w:rsidR="00BA0751" w:rsidRPr="006B41B5" w:rsidDel="00BA0751">
              <w:rPr>
                <w:rFonts w:ascii="Arial" w:hAnsi="Arial" w:cs="Arial"/>
                <w:sz w:val="20"/>
                <w:szCs w:val="20"/>
              </w:rPr>
              <w:t xml:space="preserve"> </w:t>
            </w:r>
          </w:p>
          <w:p w14:paraId="0BB4DC3F" w14:textId="04C157F6" w:rsidR="00C43FE1" w:rsidRPr="006B41B5" w:rsidRDefault="00C43FE1" w:rsidP="00C43FE1">
            <w:pPr>
              <w:jc w:val="both"/>
              <w:rPr>
                <w:rFonts w:ascii="Arial" w:hAnsi="Arial" w:cs="Arial"/>
                <w:sz w:val="20"/>
                <w:szCs w:val="20"/>
              </w:rPr>
            </w:pPr>
            <w:r w:rsidRPr="006B41B5">
              <w:rPr>
                <w:rFonts w:ascii="Arial" w:hAnsi="Arial" w:cs="Arial"/>
                <w:sz w:val="20"/>
                <w:szCs w:val="20"/>
              </w:rPr>
              <w:t>RTE habitats are small</w:t>
            </w:r>
            <w:r w:rsidR="00BA0751">
              <w:rPr>
                <w:rFonts w:ascii="Arial" w:hAnsi="Arial" w:cs="Arial"/>
                <w:sz w:val="20"/>
                <w:szCs w:val="20"/>
              </w:rPr>
              <w:t xml:space="preserve">, </w:t>
            </w:r>
            <w:r w:rsidRPr="006B41B5">
              <w:rPr>
                <w:rFonts w:ascii="Arial" w:hAnsi="Arial" w:cs="Arial"/>
                <w:sz w:val="20"/>
                <w:szCs w:val="20"/>
              </w:rPr>
              <w:t>scattered</w:t>
            </w:r>
            <w:r w:rsidR="00BA0751">
              <w:rPr>
                <w:rFonts w:ascii="Arial" w:hAnsi="Arial" w:cs="Arial"/>
                <w:sz w:val="20"/>
                <w:szCs w:val="20"/>
              </w:rPr>
              <w:t xml:space="preserve"> and only a few are mapped. </w:t>
            </w:r>
            <w:r w:rsidRPr="006B41B5">
              <w:rPr>
                <w:rFonts w:ascii="Arial" w:hAnsi="Arial" w:cs="Arial"/>
                <w:sz w:val="20"/>
                <w:szCs w:val="20"/>
              </w:rPr>
              <w:t xml:space="preserve">Information on </w:t>
            </w:r>
            <w:r w:rsidR="00BA0751">
              <w:rPr>
                <w:rFonts w:ascii="Arial" w:hAnsi="Arial" w:cs="Arial"/>
                <w:sz w:val="20"/>
                <w:szCs w:val="20"/>
              </w:rPr>
              <w:t xml:space="preserve">some </w:t>
            </w:r>
            <w:r w:rsidRPr="006B41B5">
              <w:rPr>
                <w:rFonts w:ascii="Arial" w:hAnsi="Arial" w:cs="Arial"/>
                <w:sz w:val="20"/>
                <w:szCs w:val="20"/>
              </w:rPr>
              <w:t>location</w:t>
            </w:r>
            <w:r w:rsidR="00BA0751">
              <w:rPr>
                <w:rFonts w:ascii="Arial" w:hAnsi="Arial" w:cs="Arial"/>
                <w:sz w:val="20"/>
                <w:szCs w:val="20"/>
              </w:rPr>
              <w:t>s</w:t>
            </w:r>
            <w:r w:rsidRPr="006B41B5">
              <w:rPr>
                <w:rFonts w:ascii="Arial" w:hAnsi="Arial" w:cs="Arial"/>
                <w:sz w:val="20"/>
                <w:szCs w:val="20"/>
              </w:rPr>
              <w:t xml:space="preserve"> can be obtained from State Nature Conservancy or NGOs.</w:t>
            </w:r>
          </w:p>
          <w:p w14:paraId="19155880" w14:textId="59447A03" w:rsidR="00C43FE1" w:rsidRPr="006B41B5" w:rsidRDefault="00C43FE1" w:rsidP="00C43FE1">
            <w:pPr>
              <w:jc w:val="both"/>
              <w:rPr>
                <w:rFonts w:ascii="Arial" w:hAnsi="Arial" w:cs="Arial"/>
                <w:sz w:val="20"/>
                <w:szCs w:val="20"/>
              </w:rPr>
            </w:pPr>
            <w:r w:rsidRPr="006B41B5">
              <w:rPr>
                <w:rFonts w:ascii="Arial" w:hAnsi="Arial" w:cs="Arial"/>
                <w:sz w:val="20"/>
                <w:szCs w:val="20"/>
              </w:rPr>
              <w:t>For forests with natural occurrence of yew, there is no comprehensive map, but occurrence of yew is usually described in the Forest Management Plan or information on location can be obtained from State Nature Conservancy or NGOs.</w:t>
            </w:r>
          </w:p>
          <w:p w14:paraId="3309BC3A" w14:textId="77777777" w:rsidR="00BC3AD6" w:rsidRPr="006B41B5" w:rsidRDefault="00BC3AD6" w:rsidP="00C43FE1">
            <w:pPr>
              <w:jc w:val="both"/>
              <w:rPr>
                <w:rFonts w:ascii="Arial" w:hAnsi="Arial" w:cs="Arial"/>
                <w:sz w:val="20"/>
                <w:szCs w:val="20"/>
              </w:rPr>
            </w:pPr>
          </w:p>
          <w:p w14:paraId="62F0E3CA" w14:textId="77777777" w:rsidR="00C43FE1" w:rsidRPr="006B41B5" w:rsidRDefault="00C43FE1" w:rsidP="00C43FE1">
            <w:pPr>
              <w:jc w:val="both"/>
              <w:rPr>
                <w:rFonts w:ascii="Arial" w:hAnsi="Arial" w:cs="Arial"/>
                <w:sz w:val="20"/>
                <w:szCs w:val="20"/>
              </w:rPr>
            </w:pPr>
            <w:r w:rsidRPr="006B41B5">
              <w:rPr>
                <w:rFonts w:ascii="Arial" w:hAnsi="Arial" w:cs="Arial"/>
                <w:sz w:val="20"/>
                <w:szCs w:val="20"/>
              </w:rPr>
              <w:t>If the documentation on the wood origin enables to prove the wood originates from areas with low risk (outside areas with known or potential occurrence of HCV3) then CMs are not required.</w:t>
            </w:r>
          </w:p>
          <w:p w14:paraId="6F62F32D" w14:textId="77777777" w:rsidR="00BC3AD6" w:rsidRPr="006B41B5" w:rsidRDefault="00BC3AD6" w:rsidP="00C43FE1">
            <w:pPr>
              <w:jc w:val="both"/>
              <w:rPr>
                <w:rFonts w:ascii="Arial" w:hAnsi="Arial" w:cs="Arial"/>
                <w:sz w:val="20"/>
                <w:szCs w:val="20"/>
              </w:rPr>
            </w:pPr>
          </w:p>
          <w:p w14:paraId="1C58EE77" w14:textId="6E50FE83" w:rsidR="00BC3AD6" w:rsidRPr="006B41B5" w:rsidRDefault="00BC3AD6" w:rsidP="00C43FE1">
            <w:pPr>
              <w:jc w:val="both"/>
              <w:rPr>
                <w:rFonts w:ascii="Arial" w:hAnsi="Arial" w:cs="Arial"/>
                <w:b/>
                <w:sz w:val="20"/>
                <w:szCs w:val="20"/>
              </w:rPr>
            </w:pPr>
            <w:r w:rsidRPr="006B41B5">
              <w:rPr>
                <w:rFonts w:ascii="Arial" w:hAnsi="Arial" w:cs="Arial"/>
                <w:b/>
                <w:sz w:val="20"/>
                <w:szCs w:val="20"/>
              </w:rPr>
              <w:t>Control Measure A</w:t>
            </w:r>
          </w:p>
          <w:p w14:paraId="3440CFF7" w14:textId="77777777" w:rsidR="00BC3AD6" w:rsidRPr="006B41B5" w:rsidRDefault="00BC3AD6" w:rsidP="00C43FE1">
            <w:pPr>
              <w:jc w:val="both"/>
              <w:rPr>
                <w:rFonts w:ascii="Arial" w:hAnsi="Arial" w:cs="Arial"/>
                <w:sz w:val="20"/>
                <w:szCs w:val="20"/>
              </w:rPr>
            </w:pPr>
          </w:p>
          <w:p w14:paraId="4E5FAC8D" w14:textId="57E0798B" w:rsidR="00C43FE1" w:rsidRPr="006B41B5" w:rsidRDefault="007C5255" w:rsidP="00C43FE1">
            <w:pPr>
              <w:jc w:val="both"/>
              <w:rPr>
                <w:rFonts w:ascii="Arial" w:hAnsi="Arial" w:cs="Arial"/>
                <w:sz w:val="20"/>
                <w:szCs w:val="20"/>
              </w:rPr>
            </w:pPr>
            <w:r>
              <w:rPr>
                <w:rFonts w:ascii="Arial" w:hAnsi="Arial" w:cs="Arial"/>
                <w:sz w:val="20"/>
                <w:szCs w:val="20"/>
              </w:rPr>
              <w:t xml:space="preserve">1. </w:t>
            </w:r>
            <w:r w:rsidR="00C43FE1" w:rsidRPr="006B41B5">
              <w:rPr>
                <w:rFonts w:ascii="Arial" w:hAnsi="Arial" w:cs="Arial"/>
                <w:sz w:val="20"/>
                <w:szCs w:val="20"/>
              </w:rPr>
              <w:t>The organization collects information/evidence from third parties by a complaints/dispute mechanism, and/or stakeholder consultation and/or co-operation with a relevant body in order to identify where the</w:t>
            </w:r>
            <w:r w:rsidR="008C54A5" w:rsidRPr="006B41B5">
              <w:rPr>
                <w:rFonts w:ascii="Arial" w:hAnsi="Arial" w:cs="Arial"/>
                <w:sz w:val="20"/>
                <w:szCs w:val="20"/>
              </w:rPr>
              <w:t xml:space="preserve"> old growth forests and</w:t>
            </w:r>
            <w:r w:rsidR="00C43FE1" w:rsidRPr="006B41B5">
              <w:rPr>
                <w:rFonts w:ascii="Arial" w:hAnsi="Arial" w:cs="Arial"/>
                <w:sz w:val="20"/>
                <w:szCs w:val="20"/>
              </w:rPr>
              <w:t xml:space="preserve"> RTE biotopes are threatened by harvesting activities. State Nature Conservancy and NGOs active in forest protection to be always consulted.</w:t>
            </w:r>
          </w:p>
          <w:p w14:paraId="476B73D7" w14:textId="2091E0EF" w:rsidR="00C43FE1" w:rsidRPr="006B41B5" w:rsidRDefault="00C43FE1" w:rsidP="00C43FE1">
            <w:pPr>
              <w:jc w:val="both"/>
              <w:rPr>
                <w:rFonts w:ascii="Arial" w:hAnsi="Arial" w:cs="Arial"/>
                <w:sz w:val="20"/>
                <w:szCs w:val="20"/>
              </w:rPr>
            </w:pPr>
            <w:r w:rsidRPr="006B41B5">
              <w:rPr>
                <w:rFonts w:ascii="Arial" w:hAnsi="Arial" w:cs="Arial"/>
                <w:sz w:val="20"/>
                <w:szCs w:val="20"/>
              </w:rPr>
              <w:t xml:space="preserve">For the “risk areas”, the </w:t>
            </w:r>
            <w:r w:rsidR="00634C93" w:rsidRPr="006B41B5">
              <w:rPr>
                <w:rFonts w:ascii="Arial" w:hAnsi="Arial" w:cs="Arial"/>
                <w:sz w:val="20"/>
                <w:szCs w:val="20"/>
              </w:rPr>
              <w:t>organization</w:t>
            </w:r>
            <w:r w:rsidRPr="006B41B5">
              <w:rPr>
                <w:rFonts w:ascii="Arial" w:hAnsi="Arial" w:cs="Arial"/>
                <w:sz w:val="20"/>
                <w:szCs w:val="20"/>
              </w:rPr>
              <w:t xml:space="preserve"> evaluates evidence received from the relevant forest owners/managers and from the relevant State Nature Conservancy body and </w:t>
            </w:r>
            <w:r w:rsidR="008C54A5" w:rsidRPr="006B41B5">
              <w:rPr>
                <w:rFonts w:ascii="Arial" w:hAnsi="Arial" w:cs="Arial"/>
                <w:sz w:val="20"/>
                <w:szCs w:val="20"/>
              </w:rPr>
              <w:t xml:space="preserve">in cases where the values have been endangered, the organization implements appropriate corrective and/or preventive actions. Where necessary, the organization </w:t>
            </w:r>
            <w:r w:rsidRPr="006B41B5">
              <w:rPr>
                <w:rFonts w:ascii="Arial" w:hAnsi="Arial" w:cs="Arial"/>
                <w:sz w:val="20"/>
                <w:szCs w:val="20"/>
              </w:rPr>
              <w:t xml:space="preserve">carries out </w:t>
            </w:r>
            <w:r w:rsidR="00333C9E" w:rsidRPr="006B41B5">
              <w:rPr>
                <w:rFonts w:ascii="Arial" w:hAnsi="Arial" w:cs="Arial"/>
                <w:sz w:val="20"/>
                <w:szCs w:val="20"/>
              </w:rPr>
              <w:t>field verifications</w:t>
            </w:r>
            <w:r w:rsidR="008C54A5" w:rsidRPr="006B41B5">
              <w:rPr>
                <w:rFonts w:ascii="Arial" w:hAnsi="Arial" w:cs="Arial"/>
                <w:sz w:val="20"/>
                <w:szCs w:val="20"/>
              </w:rPr>
              <w:t xml:space="preserve"> to </w:t>
            </w:r>
            <w:r w:rsidR="008C54A5" w:rsidRPr="006B41B5">
              <w:rPr>
                <w:rStyle w:val="Predvolenpsmoodseku1"/>
                <w:rFonts w:ascii="Arial" w:hAnsi="Arial" w:cs="Arial"/>
                <w:sz w:val="20"/>
                <w:szCs w:val="20"/>
              </w:rPr>
              <w:t>establish with more precision where management activities are threatening the old growth forests and RTE biotypes</w:t>
            </w:r>
            <w:r w:rsidR="00E9492A" w:rsidRPr="006B41B5">
              <w:rPr>
                <w:rStyle w:val="Predvolenpsmoodseku1"/>
                <w:rFonts w:ascii="Arial" w:hAnsi="Arial" w:cs="Arial"/>
                <w:sz w:val="20"/>
                <w:szCs w:val="20"/>
              </w:rPr>
              <w:t xml:space="preserve"> as well as to verify the implementation of corrective actions.</w:t>
            </w:r>
            <w:r w:rsidR="00E9492A" w:rsidRPr="006B41B5" w:rsidDel="008C54A5">
              <w:rPr>
                <w:rFonts w:ascii="Arial" w:hAnsi="Arial" w:cs="Arial"/>
                <w:sz w:val="20"/>
                <w:szCs w:val="20"/>
              </w:rPr>
              <w:t xml:space="preserve"> </w:t>
            </w:r>
            <w:r w:rsidRPr="006B41B5">
              <w:rPr>
                <w:rFonts w:ascii="Arial" w:hAnsi="Arial" w:cs="Arial"/>
                <w:sz w:val="20"/>
                <w:szCs w:val="20"/>
              </w:rPr>
              <w:t xml:space="preserve"> </w:t>
            </w:r>
          </w:p>
          <w:p w14:paraId="0047D80D" w14:textId="2284FA22" w:rsidR="005226D4" w:rsidRPr="006B41B5" w:rsidRDefault="005226D4" w:rsidP="005226D4">
            <w:pPr>
              <w:jc w:val="both"/>
              <w:rPr>
                <w:rFonts w:ascii="Arial" w:hAnsi="Arial" w:cs="Arial"/>
                <w:sz w:val="20"/>
                <w:szCs w:val="20"/>
              </w:rPr>
            </w:pPr>
            <w:r w:rsidRPr="006B41B5">
              <w:rPr>
                <w:rFonts w:ascii="Arial" w:hAnsi="Arial" w:cs="Arial"/>
                <w:sz w:val="20"/>
                <w:szCs w:val="20"/>
              </w:rPr>
              <w:t>2. Precautionary approach - if stakeholder consultation suggests that current forest management may threaten HCV3 values the wood will not be sourced from such risk area until risk mitigation measures address concerns expressed by stakeholders. Mitigation measures include documents verification, field survey, and field verification specifically targeting the HCV3 values in question undertaken by experts qualified in nature protection, ecology, or similar subject (</w:t>
            </w:r>
            <w:r w:rsidR="00BA0751">
              <w:rPr>
                <w:rFonts w:ascii="Arial" w:hAnsi="Arial" w:cs="Arial"/>
                <w:sz w:val="20"/>
                <w:szCs w:val="20"/>
              </w:rPr>
              <w:t>e</w:t>
            </w:r>
            <w:r w:rsidR="00913142">
              <w:rPr>
                <w:rFonts w:ascii="Arial" w:hAnsi="Arial" w:cs="Arial"/>
                <w:sz w:val="20"/>
                <w:szCs w:val="20"/>
              </w:rPr>
              <w:t>.</w:t>
            </w:r>
            <w:r w:rsidR="00BA0751">
              <w:rPr>
                <w:rFonts w:ascii="Arial" w:hAnsi="Arial" w:cs="Arial"/>
                <w:sz w:val="20"/>
                <w:szCs w:val="20"/>
              </w:rPr>
              <w:t>g.</w:t>
            </w:r>
            <w:r w:rsidRPr="006B41B5">
              <w:rPr>
                <w:rFonts w:ascii="Arial" w:hAnsi="Arial" w:cs="Arial"/>
                <w:sz w:val="20"/>
                <w:szCs w:val="20"/>
              </w:rPr>
              <w:t xml:space="preserve"> judicial appraiser in nature and landscape protection) and results shared with stakeholders to disconfirm suspicions.</w:t>
            </w:r>
          </w:p>
          <w:p w14:paraId="71FF8FD6" w14:textId="58253AFD" w:rsidR="00BC3AD6" w:rsidRPr="006B41B5" w:rsidRDefault="00BC3AD6" w:rsidP="005226D4">
            <w:pPr>
              <w:jc w:val="both"/>
              <w:rPr>
                <w:rFonts w:ascii="Arial" w:hAnsi="Arial" w:cs="Arial"/>
                <w:sz w:val="20"/>
                <w:szCs w:val="20"/>
              </w:rPr>
            </w:pPr>
          </w:p>
          <w:p w14:paraId="2754E8DC" w14:textId="4C4AE0A6" w:rsidR="00BC3AD6" w:rsidRPr="006B41B5" w:rsidRDefault="00BC3AD6" w:rsidP="005226D4">
            <w:pPr>
              <w:jc w:val="both"/>
              <w:rPr>
                <w:rFonts w:ascii="Arial" w:hAnsi="Arial" w:cs="Arial"/>
                <w:b/>
                <w:sz w:val="20"/>
                <w:szCs w:val="20"/>
              </w:rPr>
            </w:pPr>
            <w:r w:rsidRPr="006B41B5">
              <w:rPr>
                <w:rFonts w:ascii="Arial" w:hAnsi="Arial" w:cs="Arial"/>
                <w:b/>
                <w:sz w:val="20"/>
                <w:szCs w:val="20"/>
              </w:rPr>
              <w:lastRenderedPageBreak/>
              <w:t>Control Measure B</w:t>
            </w:r>
          </w:p>
          <w:p w14:paraId="6F990B9B" w14:textId="77777777" w:rsidR="00BC3AD6" w:rsidRPr="006B41B5" w:rsidRDefault="00BC3AD6" w:rsidP="005226D4">
            <w:pPr>
              <w:jc w:val="both"/>
              <w:rPr>
                <w:rFonts w:ascii="Arial" w:hAnsi="Arial" w:cs="Arial"/>
                <w:sz w:val="20"/>
                <w:szCs w:val="20"/>
              </w:rPr>
            </w:pPr>
          </w:p>
          <w:p w14:paraId="5F380F23" w14:textId="17F8153D" w:rsidR="005226D4" w:rsidRPr="006B41B5" w:rsidRDefault="00BC3AD6" w:rsidP="005226D4">
            <w:pPr>
              <w:jc w:val="both"/>
              <w:rPr>
                <w:rFonts w:ascii="Arial" w:hAnsi="Arial" w:cs="Arial"/>
                <w:sz w:val="20"/>
                <w:szCs w:val="20"/>
              </w:rPr>
            </w:pPr>
            <w:r w:rsidRPr="006B41B5">
              <w:rPr>
                <w:rFonts w:ascii="Arial" w:hAnsi="Arial" w:cs="Arial"/>
                <w:sz w:val="20"/>
                <w:szCs w:val="20"/>
              </w:rPr>
              <w:t>1</w:t>
            </w:r>
            <w:r w:rsidR="005226D4" w:rsidRPr="006B41B5">
              <w:rPr>
                <w:rFonts w:ascii="Arial" w:hAnsi="Arial" w:cs="Arial"/>
                <w:sz w:val="20"/>
                <w:szCs w:val="20"/>
              </w:rPr>
              <w:t>. Establishment / adoption / adaptation of adequate measures in forest management plans or internal guidelines of FMEs ensuring that forestry operations are not threatening / are supporting HCV</w:t>
            </w:r>
            <w:r w:rsidR="008C54A5" w:rsidRPr="006B41B5">
              <w:rPr>
                <w:rFonts w:ascii="Arial" w:hAnsi="Arial" w:cs="Arial"/>
                <w:sz w:val="20"/>
                <w:szCs w:val="20"/>
              </w:rPr>
              <w:t xml:space="preserve">3 and execute on site verification to prove the measures are properly implemented. </w:t>
            </w:r>
          </w:p>
          <w:p w14:paraId="04A99633" w14:textId="77777777" w:rsidR="00D96E37" w:rsidRPr="006B41B5" w:rsidRDefault="00D96E37" w:rsidP="005226D4">
            <w:pPr>
              <w:jc w:val="both"/>
              <w:rPr>
                <w:rFonts w:ascii="Arial" w:hAnsi="Arial" w:cs="Arial"/>
                <w:sz w:val="20"/>
                <w:szCs w:val="20"/>
              </w:rPr>
            </w:pPr>
          </w:p>
        </w:tc>
      </w:tr>
      <w:tr w:rsidR="00582844" w:rsidRPr="005157AA" w14:paraId="68DE85C1" w14:textId="77777777" w:rsidTr="00601B9D">
        <w:tc>
          <w:tcPr>
            <w:tcW w:w="1061" w:type="dxa"/>
          </w:tcPr>
          <w:p w14:paraId="3D239903" w14:textId="77777777" w:rsidR="00780F2C" w:rsidRPr="006B41B5" w:rsidRDefault="00780F2C" w:rsidP="009939FA">
            <w:pPr>
              <w:jc w:val="both"/>
              <w:rPr>
                <w:rFonts w:ascii="Arial" w:hAnsi="Arial" w:cs="Arial"/>
                <w:sz w:val="20"/>
                <w:szCs w:val="20"/>
              </w:rPr>
            </w:pPr>
            <w:r w:rsidRPr="006B41B5">
              <w:rPr>
                <w:rFonts w:ascii="Arial" w:hAnsi="Arial" w:cs="Arial"/>
                <w:sz w:val="20"/>
                <w:szCs w:val="20"/>
              </w:rPr>
              <w:lastRenderedPageBreak/>
              <w:t>3.4</w:t>
            </w:r>
          </w:p>
          <w:p w14:paraId="19B1CD40" w14:textId="77777777" w:rsidR="00780F2C" w:rsidRPr="006B41B5" w:rsidRDefault="00780F2C" w:rsidP="009939FA">
            <w:pPr>
              <w:jc w:val="both"/>
              <w:rPr>
                <w:rFonts w:ascii="Arial" w:hAnsi="Arial" w:cs="Arial"/>
                <w:sz w:val="20"/>
                <w:szCs w:val="20"/>
              </w:rPr>
            </w:pPr>
            <w:r w:rsidRPr="006B41B5">
              <w:rPr>
                <w:rFonts w:ascii="Arial" w:hAnsi="Arial" w:cs="Arial"/>
                <w:sz w:val="20"/>
                <w:szCs w:val="20"/>
              </w:rPr>
              <w:t>HCV 4</w:t>
            </w:r>
          </w:p>
        </w:tc>
        <w:tc>
          <w:tcPr>
            <w:tcW w:w="4609" w:type="dxa"/>
          </w:tcPr>
          <w:p w14:paraId="551BDCD3" w14:textId="77777777" w:rsidR="00780F2C" w:rsidRPr="006B41B5" w:rsidRDefault="00780F2C" w:rsidP="009939FA">
            <w:pPr>
              <w:jc w:val="both"/>
              <w:rPr>
                <w:rFonts w:ascii="Arial" w:hAnsi="Arial" w:cs="Arial"/>
                <w:b/>
                <w:sz w:val="20"/>
                <w:szCs w:val="20"/>
              </w:rPr>
            </w:pPr>
            <w:r w:rsidRPr="006B41B5">
              <w:rPr>
                <w:rFonts w:ascii="Arial" w:hAnsi="Arial" w:cs="Arial"/>
                <w:b/>
                <w:sz w:val="20"/>
                <w:szCs w:val="20"/>
              </w:rPr>
              <w:t xml:space="preserve">Protection forests that are mountain forests </w:t>
            </w:r>
          </w:p>
          <w:p w14:paraId="28F37CEB" w14:textId="77777777" w:rsidR="00780F2C" w:rsidRPr="006B41B5" w:rsidRDefault="00780F2C" w:rsidP="009939FA">
            <w:pPr>
              <w:jc w:val="both"/>
              <w:rPr>
                <w:rFonts w:ascii="Arial" w:hAnsi="Arial" w:cs="Arial"/>
                <w:sz w:val="20"/>
                <w:szCs w:val="20"/>
              </w:rPr>
            </w:pPr>
            <w:r w:rsidRPr="006B41B5">
              <w:rPr>
                <w:rFonts w:ascii="Arial" w:hAnsi="Arial" w:cs="Arial"/>
                <w:sz w:val="20"/>
                <w:szCs w:val="20"/>
              </w:rPr>
              <w:t>HCV 4.2 - Forests with significant importance for hydrological functions: protection forests according to Decree of Ministry of Agriculture no. 453/2006 CoL. on forest management, Article 2 sec. 1 char. (b), (c) and in part char. (a) (forest types of sets "a" and "c" (flood and high moisture/ wet locations and peatlands).</w:t>
            </w:r>
          </w:p>
          <w:p w14:paraId="200C1D4A" w14:textId="77777777" w:rsidR="00780F2C" w:rsidRPr="006B41B5" w:rsidRDefault="00780F2C" w:rsidP="009939FA">
            <w:pPr>
              <w:jc w:val="both"/>
              <w:rPr>
                <w:rFonts w:ascii="Arial" w:hAnsi="Arial" w:cs="Arial"/>
                <w:sz w:val="20"/>
                <w:szCs w:val="20"/>
              </w:rPr>
            </w:pPr>
            <w:r w:rsidRPr="006B41B5">
              <w:rPr>
                <w:rFonts w:ascii="Arial" w:hAnsi="Arial" w:cs="Arial"/>
                <w:sz w:val="20"/>
                <w:szCs w:val="20"/>
              </w:rPr>
              <w:t xml:space="preserve">Logging or salvage logging after natural disturbances can threaten the values and functions of these HCV 4.2 forests; however, since the changes in the forest management legislation (amendments to Law on Forest no. 326/2005 CoL from 2012, 2013 and 2014), professional forest managers (odborný lesný hospodár) have more responsibility including determining the way in which these forests are managed.  </w:t>
            </w:r>
          </w:p>
          <w:p w14:paraId="0BCC522A" w14:textId="77777777" w:rsidR="00780F2C" w:rsidRPr="006B41B5" w:rsidRDefault="00780F2C" w:rsidP="009939FA">
            <w:pPr>
              <w:jc w:val="both"/>
              <w:rPr>
                <w:rFonts w:ascii="Arial" w:hAnsi="Arial" w:cs="Arial"/>
                <w:sz w:val="20"/>
                <w:szCs w:val="20"/>
              </w:rPr>
            </w:pPr>
            <w:r w:rsidRPr="006B41B5">
              <w:rPr>
                <w:rFonts w:ascii="Arial" w:hAnsi="Arial" w:cs="Arial"/>
                <w:sz w:val="20"/>
                <w:szCs w:val="20"/>
              </w:rPr>
              <w:t xml:space="preserve"> Overall, professional forest managers are under pressure from forest owners to ensure the maximum profit from each forest management area; the level of logging in protection forests has therefore increased in the last decade. Increased pressure to log ‘Protection Forests’ has also resulted from the growing demand of Slovakia’s wood and paper processing industry. The most endangered forests that fall within this category are mountain forests that are located below the tree line. </w:t>
            </w:r>
          </w:p>
          <w:p w14:paraId="3878C42A" w14:textId="77777777" w:rsidR="00780F2C" w:rsidRPr="006B41B5" w:rsidRDefault="00780F2C" w:rsidP="009939FA">
            <w:pPr>
              <w:jc w:val="both"/>
              <w:rPr>
                <w:rFonts w:ascii="Arial" w:hAnsi="Arial" w:cs="Arial"/>
                <w:sz w:val="20"/>
                <w:szCs w:val="20"/>
              </w:rPr>
            </w:pPr>
            <w:r w:rsidRPr="006B41B5">
              <w:rPr>
                <w:rFonts w:ascii="Arial" w:hAnsi="Arial" w:cs="Arial"/>
                <w:sz w:val="20"/>
                <w:szCs w:val="20"/>
              </w:rPr>
              <w:t xml:space="preserve"> The main principles linked to responsible forest management of these mountain forests are: allowing for continuous regeneration with low impact, selective single tree harvesting; or an uneven-aged management harvesting regime. All other harvesting methods lead to the destruction of these fragile forests, including their soils and their hydric property. Other harvesting methods also have negative impacts on other forests surrounding these mountain forests, e.g. through wind throw, dieback, erosion and biodiversity loss. Due to the pressures outlined above, it is common that forest managers are logging at an increased rate in mountain forests which threatens HCV 4 values.  This is leading to increase rate erosion of vulnerable and reduction of water quality and quantity. </w:t>
            </w:r>
          </w:p>
        </w:tc>
        <w:tc>
          <w:tcPr>
            <w:tcW w:w="4410" w:type="dxa"/>
          </w:tcPr>
          <w:p w14:paraId="0AFA8BDE" w14:textId="105A5F31" w:rsidR="007E5DBF" w:rsidRPr="006B41B5" w:rsidRDefault="007E5DBF" w:rsidP="0035234B">
            <w:pPr>
              <w:jc w:val="both"/>
              <w:rPr>
                <w:rFonts w:ascii="Arial" w:hAnsi="Arial" w:cs="Arial"/>
                <w:b/>
                <w:sz w:val="20"/>
                <w:szCs w:val="20"/>
              </w:rPr>
            </w:pPr>
            <w:r w:rsidRPr="006B41B5">
              <w:rPr>
                <w:rFonts w:ascii="Arial" w:hAnsi="Arial" w:cs="Arial"/>
                <w:b/>
                <w:sz w:val="20"/>
                <w:szCs w:val="20"/>
              </w:rPr>
              <w:t>Control Measure A</w:t>
            </w:r>
          </w:p>
          <w:p w14:paraId="1F734717" w14:textId="77777777" w:rsidR="007E5DBF" w:rsidRPr="006B41B5" w:rsidRDefault="007E5DBF" w:rsidP="0035234B">
            <w:pPr>
              <w:jc w:val="both"/>
              <w:rPr>
                <w:rFonts w:ascii="Arial" w:hAnsi="Arial" w:cs="Arial"/>
                <w:sz w:val="20"/>
                <w:szCs w:val="20"/>
              </w:rPr>
            </w:pPr>
          </w:p>
          <w:p w14:paraId="0C0A4DDC" w14:textId="0613D7ED" w:rsidR="0035234B" w:rsidRPr="006B41B5" w:rsidRDefault="0035234B" w:rsidP="0035234B">
            <w:pPr>
              <w:jc w:val="both"/>
              <w:rPr>
                <w:rFonts w:ascii="Arial" w:hAnsi="Arial" w:cs="Arial"/>
                <w:sz w:val="20"/>
                <w:szCs w:val="20"/>
              </w:rPr>
            </w:pPr>
            <w:r w:rsidRPr="006B41B5">
              <w:rPr>
                <w:rFonts w:ascii="Arial" w:hAnsi="Arial" w:cs="Arial"/>
                <w:sz w:val="20"/>
                <w:szCs w:val="20"/>
              </w:rPr>
              <w:t xml:space="preserve">1. </w:t>
            </w:r>
            <w:r w:rsidR="008F7196" w:rsidRPr="006B41B5">
              <w:rPr>
                <w:rFonts w:ascii="Arial" w:hAnsi="Arial" w:cs="Arial"/>
                <w:sz w:val="20"/>
                <w:szCs w:val="20"/>
              </w:rPr>
              <w:t xml:space="preserve">The organization collects information/evidence from third parties by a complaints/dispute mechanism, stakeholder consultation and/or co-operation with </w:t>
            </w:r>
            <w:r w:rsidR="00196865" w:rsidRPr="006B41B5">
              <w:rPr>
                <w:rFonts w:ascii="Arial" w:hAnsi="Arial" w:cs="Arial"/>
                <w:sz w:val="20"/>
                <w:szCs w:val="20"/>
              </w:rPr>
              <w:t>other</w:t>
            </w:r>
            <w:r w:rsidR="008F7196" w:rsidRPr="006B41B5">
              <w:rPr>
                <w:rFonts w:ascii="Arial" w:hAnsi="Arial" w:cs="Arial"/>
                <w:sz w:val="20"/>
                <w:szCs w:val="20"/>
              </w:rPr>
              <w:t xml:space="preserve"> relevant bod</w:t>
            </w:r>
            <w:r w:rsidR="00196865" w:rsidRPr="006B41B5">
              <w:rPr>
                <w:rFonts w:ascii="Arial" w:hAnsi="Arial" w:cs="Arial"/>
                <w:sz w:val="20"/>
                <w:szCs w:val="20"/>
              </w:rPr>
              <w:t>ies</w:t>
            </w:r>
            <w:r w:rsidR="008F7196" w:rsidRPr="006B41B5">
              <w:rPr>
                <w:rFonts w:ascii="Arial" w:hAnsi="Arial" w:cs="Arial"/>
                <w:sz w:val="20"/>
                <w:szCs w:val="20"/>
              </w:rPr>
              <w:t xml:space="preserve"> to identify “protective forests” ('mountain forests' below tree line) where the protective functions are threatened by harvesting activities.</w:t>
            </w:r>
            <w:r w:rsidRPr="006B41B5">
              <w:rPr>
                <w:rFonts w:ascii="Arial" w:hAnsi="Arial" w:cs="Arial"/>
                <w:sz w:val="20"/>
                <w:szCs w:val="20"/>
              </w:rPr>
              <w:t xml:space="preserve"> CMs not required if material originating from areas not </w:t>
            </w:r>
            <w:r w:rsidR="00AC18C8" w:rsidRPr="006B41B5">
              <w:rPr>
                <w:rFonts w:ascii="Arial" w:hAnsi="Arial" w:cs="Arial"/>
                <w:sz w:val="20"/>
                <w:szCs w:val="20"/>
              </w:rPr>
              <w:t>categorized</w:t>
            </w:r>
            <w:r w:rsidRPr="006B41B5">
              <w:rPr>
                <w:rFonts w:ascii="Arial" w:hAnsi="Arial" w:cs="Arial"/>
                <w:sz w:val="20"/>
                <w:szCs w:val="20"/>
              </w:rPr>
              <w:t xml:space="preserve"> as protection forests comprising of 'mountain forests' below tree line</w:t>
            </w:r>
            <w:r w:rsidR="007E5DBF" w:rsidRPr="006B41B5">
              <w:rPr>
                <w:rFonts w:ascii="Arial" w:hAnsi="Arial" w:cs="Arial"/>
                <w:sz w:val="20"/>
                <w:szCs w:val="20"/>
              </w:rPr>
              <w:t>.</w:t>
            </w:r>
          </w:p>
          <w:p w14:paraId="7D9CF0F4" w14:textId="60A34741" w:rsidR="007E5DBF" w:rsidRPr="006B41B5" w:rsidRDefault="00A7053E" w:rsidP="0035234B">
            <w:pPr>
              <w:jc w:val="both"/>
              <w:rPr>
                <w:rStyle w:val="Predvolenpsmoodseku1"/>
                <w:rFonts w:ascii="Arial" w:hAnsi="Arial" w:cs="Arial"/>
                <w:sz w:val="20"/>
                <w:szCs w:val="20"/>
              </w:rPr>
            </w:pPr>
            <w:r w:rsidRPr="006B41B5">
              <w:rPr>
                <w:rStyle w:val="Predvolenpsmoodseku1"/>
                <w:rFonts w:ascii="Arial" w:hAnsi="Arial" w:cs="Arial"/>
                <w:sz w:val="20"/>
                <w:szCs w:val="20"/>
              </w:rPr>
              <w:t xml:space="preserve">2. </w:t>
            </w:r>
            <w:r w:rsidR="007E5DBF" w:rsidRPr="006B41B5">
              <w:rPr>
                <w:rStyle w:val="Predvolenpsmoodseku1"/>
                <w:rFonts w:ascii="Arial" w:hAnsi="Arial" w:cs="Arial"/>
                <w:sz w:val="20"/>
                <w:szCs w:val="20"/>
              </w:rPr>
              <w:t xml:space="preserve">For areas with risk as identified above, the organization evaluates evidence received from the relevant forest owners/managers and from the relevant State Nature Conservancy body and where necessary, carries out an on-site evaluation to establish </w:t>
            </w:r>
            <w:r w:rsidRPr="006B41B5">
              <w:rPr>
                <w:rStyle w:val="Predvolenpsmoodseku1"/>
                <w:rFonts w:ascii="Arial" w:hAnsi="Arial" w:cs="Arial"/>
                <w:sz w:val="20"/>
                <w:szCs w:val="20"/>
              </w:rPr>
              <w:t>with more precision where management activities are threatening the protective functions</w:t>
            </w:r>
            <w:r w:rsidR="007E5DBF" w:rsidRPr="006B41B5">
              <w:rPr>
                <w:rStyle w:val="Predvolenpsmoodseku1"/>
                <w:rFonts w:ascii="Arial" w:hAnsi="Arial" w:cs="Arial"/>
                <w:sz w:val="20"/>
                <w:szCs w:val="20"/>
              </w:rPr>
              <w:t>. In case where the values have been endangered, the company implements appropriate corrective and/or preventive actions</w:t>
            </w:r>
            <w:r w:rsidR="008D391C" w:rsidRPr="006B41B5">
              <w:rPr>
                <w:rStyle w:val="Predvolenpsmoodseku1"/>
                <w:rFonts w:ascii="Arial" w:hAnsi="Arial" w:cs="Arial"/>
                <w:sz w:val="20"/>
                <w:szCs w:val="20"/>
              </w:rPr>
              <w:t>, including:</w:t>
            </w:r>
          </w:p>
          <w:p w14:paraId="72F18571" w14:textId="55B6BD14" w:rsidR="008D391C" w:rsidRPr="006B41B5" w:rsidRDefault="008D391C" w:rsidP="0035234B">
            <w:pPr>
              <w:jc w:val="both"/>
              <w:rPr>
                <w:rStyle w:val="Predvolenpsmoodseku1"/>
                <w:rFonts w:ascii="Arial" w:hAnsi="Arial" w:cs="Arial"/>
                <w:sz w:val="20"/>
                <w:szCs w:val="20"/>
              </w:rPr>
            </w:pPr>
            <w:r w:rsidRPr="006B41B5">
              <w:rPr>
                <w:rStyle w:val="Predvolenpsmoodseku1"/>
                <w:rFonts w:ascii="Arial" w:hAnsi="Arial" w:cs="Arial"/>
                <w:sz w:val="20"/>
                <w:szCs w:val="20"/>
              </w:rPr>
              <w:t>a) avoid</w:t>
            </w:r>
            <w:r w:rsidR="00BA0751">
              <w:rPr>
                <w:rStyle w:val="Predvolenpsmoodseku1"/>
                <w:rFonts w:ascii="Arial" w:hAnsi="Arial" w:cs="Arial"/>
                <w:sz w:val="20"/>
                <w:szCs w:val="20"/>
              </w:rPr>
              <w:t>s</w:t>
            </w:r>
            <w:r w:rsidRPr="006B41B5">
              <w:rPr>
                <w:rStyle w:val="Predvolenpsmoodseku1"/>
                <w:rFonts w:ascii="Arial" w:hAnsi="Arial" w:cs="Arial"/>
                <w:sz w:val="20"/>
                <w:szCs w:val="20"/>
              </w:rPr>
              <w:t xml:space="preserve"> procurement from those areas and/or</w:t>
            </w:r>
          </w:p>
          <w:p w14:paraId="487BF65C" w14:textId="5E809A15" w:rsidR="008D391C" w:rsidRPr="006B41B5" w:rsidRDefault="008D391C" w:rsidP="0035234B">
            <w:pPr>
              <w:jc w:val="both"/>
              <w:rPr>
                <w:rFonts w:ascii="Arial" w:hAnsi="Arial" w:cs="Arial"/>
                <w:sz w:val="20"/>
                <w:szCs w:val="20"/>
              </w:rPr>
            </w:pPr>
            <w:r w:rsidRPr="006B41B5">
              <w:rPr>
                <w:rStyle w:val="Predvolenpsmoodseku1"/>
                <w:rFonts w:ascii="Arial" w:hAnsi="Arial" w:cs="Arial"/>
                <w:sz w:val="20"/>
                <w:szCs w:val="20"/>
              </w:rPr>
              <w:t>b) ensur</w:t>
            </w:r>
            <w:r w:rsidR="00BA0751">
              <w:rPr>
                <w:rStyle w:val="Predvolenpsmoodseku1"/>
                <w:rFonts w:ascii="Arial" w:hAnsi="Arial" w:cs="Arial"/>
                <w:sz w:val="20"/>
                <w:szCs w:val="20"/>
              </w:rPr>
              <w:t>es</w:t>
            </w:r>
            <w:r w:rsidRPr="006B41B5">
              <w:rPr>
                <w:rStyle w:val="Predvolenpsmoodseku1"/>
                <w:rFonts w:ascii="Arial" w:hAnsi="Arial" w:cs="Arial"/>
                <w:sz w:val="20"/>
                <w:szCs w:val="20"/>
              </w:rPr>
              <w:t xml:space="preserve"> forest management activities do not threaten HCVs.</w:t>
            </w:r>
          </w:p>
          <w:p w14:paraId="0259B928" w14:textId="77777777" w:rsidR="00780F2C" w:rsidRPr="006B41B5" w:rsidRDefault="00780F2C" w:rsidP="0035234B">
            <w:pPr>
              <w:jc w:val="both"/>
              <w:rPr>
                <w:rFonts w:ascii="Arial" w:hAnsi="Arial" w:cs="Arial"/>
                <w:sz w:val="20"/>
                <w:szCs w:val="20"/>
              </w:rPr>
            </w:pPr>
          </w:p>
          <w:p w14:paraId="4AD91FCA" w14:textId="3C32BBDF" w:rsidR="00A7053E" w:rsidRPr="006B41B5" w:rsidRDefault="00A7053E" w:rsidP="0051638A">
            <w:pPr>
              <w:jc w:val="both"/>
              <w:rPr>
                <w:rFonts w:ascii="Arial" w:hAnsi="Arial" w:cs="Arial"/>
                <w:b/>
                <w:sz w:val="20"/>
                <w:szCs w:val="20"/>
              </w:rPr>
            </w:pPr>
            <w:r w:rsidRPr="006B41B5">
              <w:rPr>
                <w:rFonts w:ascii="Arial" w:hAnsi="Arial" w:cs="Arial"/>
                <w:b/>
                <w:sz w:val="20"/>
                <w:szCs w:val="20"/>
              </w:rPr>
              <w:t>Control Measure B</w:t>
            </w:r>
          </w:p>
          <w:p w14:paraId="015E2A90" w14:textId="1452AC5D" w:rsidR="00A7053E" w:rsidRPr="006B41B5" w:rsidRDefault="00A7053E" w:rsidP="0051638A">
            <w:pPr>
              <w:jc w:val="both"/>
              <w:rPr>
                <w:rFonts w:ascii="Arial" w:hAnsi="Arial" w:cs="Arial"/>
                <w:sz w:val="20"/>
                <w:szCs w:val="20"/>
              </w:rPr>
            </w:pPr>
          </w:p>
          <w:p w14:paraId="18F45056" w14:textId="59F20016" w:rsidR="00A7053E" w:rsidRPr="006B41B5" w:rsidRDefault="00A7053E" w:rsidP="00A7053E">
            <w:pPr>
              <w:jc w:val="both"/>
              <w:rPr>
                <w:rFonts w:ascii="Arial" w:hAnsi="Arial" w:cs="Arial"/>
                <w:sz w:val="20"/>
                <w:szCs w:val="20"/>
              </w:rPr>
            </w:pPr>
            <w:r w:rsidRPr="006B41B5">
              <w:rPr>
                <w:rFonts w:ascii="Arial" w:hAnsi="Arial" w:cs="Arial"/>
                <w:sz w:val="20"/>
                <w:szCs w:val="20"/>
              </w:rPr>
              <w:t xml:space="preserve">1. Organization </w:t>
            </w:r>
            <w:r w:rsidR="00BA0751">
              <w:rPr>
                <w:rFonts w:ascii="Arial" w:hAnsi="Arial" w:cs="Arial"/>
                <w:sz w:val="20"/>
                <w:szCs w:val="20"/>
              </w:rPr>
              <w:t>obtains</w:t>
            </w:r>
            <w:r w:rsidR="00BA0751" w:rsidRPr="006B41B5">
              <w:rPr>
                <w:rFonts w:ascii="Arial" w:hAnsi="Arial" w:cs="Arial"/>
                <w:sz w:val="20"/>
                <w:szCs w:val="20"/>
              </w:rPr>
              <w:t xml:space="preserve"> </w:t>
            </w:r>
            <w:r w:rsidRPr="006B41B5">
              <w:rPr>
                <w:rFonts w:ascii="Arial" w:hAnsi="Arial" w:cs="Arial"/>
                <w:sz w:val="20"/>
                <w:szCs w:val="20"/>
              </w:rPr>
              <w:t>evidence that material does not originate from areas categorized as protection forests comprising “mountain forests below tree line.</w:t>
            </w:r>
          </w:p>
          <w:p w14:paraId="0A56190C" w14:textId="2CC89210" w:rsidR="00A7053E" w:rsidRPr="006B41B5" w:rsidRDefault="00A7053E" w:rsidP="00A7053E">
            <w:pPr>
              <w:jc w:val="both"/>
              <w:rPr>
                <w:rFonts w:ascii="Arial" w:hAnsi="Arial" w:cs="Arial"/>
                <w:sz w:val="20"/>
                <w:szCs w:val="20"/>
              </w:rPr>
            </w:pPr>
            <w:r w:rsidRPr="006B41B5">
              <w:rPr>
                <w:rFonts w:ascii="Arial" w:hAnsi="Arial" w:cs="Arial"/>
                <w:sz w:val="20"/>
                <w:szCs w:val="20"/>
              </w:rPr>
              <w:t>2. if sufficient evidence is not available, the organization checks for presence of protection forests with significant hydrological function</w:t>
            </w:r>
            <w:r w:rsidR="00BA0751">
              <w:rPr>
                <w:rFonts w:ascii="Arial" w:hAnsi="Arial" w:cs="Arial"/>
                <w:sz w:val="20"/>
                <w:szCs w:val="20"/>
              </w:rPr>
              <w:t>s</w:t>
            </w:r>
            <w:r w:rsidRPr="006B41B5">
              <w:rPr>
                <w:rFonts w:ascii="Arial" w:hAnsi="Arial" w:cs="Arial"/>
                <w:sz w:val="20"/>
                <w:szCs w:val="20"/>
              </w:rPr>
              <w:t xml:space="preserve"> (as defined by applicable law) within the supply area.</w:t>
            </w:r>
          </w:p>
          <w:p w14:paraId="54E082AD" w14:textId="13C24A85" w:rsidR="0051638A" w:rsidRPr="006B41B5" w:rsidRDefault="0051638A" w:rsidP="0051638A">
            <w:pPr>
              <w:jc w:val="both"/>
              <w:rPr>
                <w:rFonts w:ascii="Arial" w:hAnsi="Arial" w:cs="Arial"/>
                <w:sz w:val="20"/>
                <w:szCs w:val="20"/>
              </w:rPr>
            </w:pPr>
            <w:r w:rsidRPr="006B41B5">
              <w:rPr>
                <w:rFonts w:ascii="Arial" w:hAnsi="Arial" w:cs="Arial"/>
                <w:sz w:val="20"/>
                <w:szCs w:val="20"/>
              </w:rPr>
              <w:t>3. In case of presence</w:t>
            </w:r>
            <w:r w:rsidR="00BA0751">
              <w:rPr>
                <w:rFonts w:ascii="Arial" w:hAnsi="Arial" w:cs="Arial"/>
                <w:sz w:val="20"/>
                <w:szCs w:val="20"/>
              </w:rPr>
              <w:t xml:space="preserve"> of protection forests in supply regions</w:t>
            </w:r>
            <w:r w:rsidRPr="006B41B5">
              <w:rPr>
                <w:rFonts w:ascii="Arial" w:hAnsi="Arial" w:cs="Arial"/>
                <w:sz w:val="20"/>
                <w:szCs w:val="20"/>
              </w:rPr>
              <w:t>,</w:t>
            </w:r>
            <w:r w:rsidR="00BA0751">
              <w:rPr>
                <w:rFonts w:ascii="Arial" w:hAnsi="Arial" w:cs="Arial"/>
                <w:sz w:val="20"/>
                <w:szCs w:val="20"/>
              </w:rPr>
              <w:t xml:space="preserve"> the organization</w:t>
            </w:r>
            <w:r w:rsidRPr="006B41B5">
              <w:rPr>
                <w:rFonts w:ascii="Arial" w:hAnsi="Arial" w:cs="Arial"/>
                <w:sz w:val="20"/>
                <w:szCs w:val="20"/>
              </w:rPr>
              <w:t xml:space="preserve"> undertake</w:t>
            </w:r>
            <w:r w:rsidR="00BA0751">
              <w:rPr>
                <w:rFonts w:ascii="Arial" w:hAnsi="Arial" w:cs="Arial"/>
                <w:sz w:val="20"/>
                <w:szCs w:val="20"/>
              </w:rPr>
              <w:t>s</w:t>
            </w:r>
            <w:r w:rsidRPr="006B41B5">
              <w:rPr>
                <w:rFonts w:ascii="Arial" w:hAnsi="Arial" w:cs="Arial"/>
                <w:sz w:val="20"/>
                <w:szCs w:val="20"/>
              </w:rPr>
              <w:t xml:space="preserve"> consultation with </w:t>
            </w:r>
            <w:r w:rsidR="00A7053E" w:rsidRPr="006B41B5">
              <w:rPr>
                <w:rFonts w:ascii="Arial" w:hAnsi="Arial" w:cs="Arial"/>
                <w:sz w:val="20"/>
                <w:szCs w:val="20"/>
              </w:rPr>
              <w:t xml:space="preserve">relevant </w:t>
            </w:r>
            <w:r w:rsidRPr="006B41B5">
              <w:rPr>
                <w:rFonts w:ascii="Arial" w:hAnsi="Arial" w:cs="Arial"/>
                <w:sz w:val="20"/>
                <w:szCs w:val="20"/>
              </w:rPr>
              <w:t>stakeholders (</w:t>
            </w:r>
            <w:r w:rsidR="00A7053E" w:rsidRPr="006B41B5">
              <w:rPr>
                <w:rFonts w:ascii="Arial" w:hAnsi="Arial" w:cs="Arial"/>
                <w:sz w:val="20"/>
                <w:szCs w:val="20"/>
              </w:rPr>
              <w:t xml:space="preserve">some of the relevant stakeholders may include </w:t>
            </w:r>
            <w:r w:rsidRPr="006B41B5">
              <w:rPr>
                <w:rFonts w:ascii="Arial" w:hAnsi="Arial" w:cs="Arial"/>
                <w:sz w:val="20"/>
                <w:szCs w:val="20"/>
              </w:rPr>
              <w:t xml:space="preserve">State Nature Conservancy, NGOs, Slovak Hydro-Meteorological Institute, municipalities, etc.) whether current management of these forests </w:t>
            </w:r>
            <w:r w:rsidR="00A7053E" w:rsidRPr="006B41B5">
              <w:rPr>
                <w:rFonts w:ascii="Arial" w:hAnsi="Arial" w:cs="Arial"/>
                <w:sz w:val="20"/>
                <w:szCs w:val="20"/>
              </w:rPr>
              <w:t>t</w:t>
            </w:r>
            <w:r w:rsidRPr="006B41B5">
              <w:rPr>
                <w:rFonts w:ascii="Arial" w:hAnsi="Arial" w:cs="Arial"/>
                <w:sz w:val="20"/>
                <w:szCs w:val="20"/>
              </w:rPr>
              <w:t>hreaten</w:t>
            </w:r>
            <w:r w:rsidR="00A7053E" w:rsidRPr="006B41B5">
              <w:rPr>
                <w:rFonts w:ascii="Arial" w:hAnsi="Arial" w:cs="Arial"/>
                <w:sz w:val="20"/>
                <w:szCs w:val="20"/>
              </w:rPr>
              <w:t>s</w:t>
            </w:r>
            <w:r w:rsidRPr="006B41B5">
              <w:rPr>
                <w:rFonts w:ascii="Arial" w:hAnsi="Arial" w:cs="Arial"/>
                <w:sz w:val="20"/>
                <w:szCs w:val="20"/>
              </w:rPr>
              <w:t xml:space="preserve"> their protective function.</w:t>
            </w:r>
          </w:p>
          <w:p w14:paraId="440200C3" w14:textId="77777777" w:rsidR="0051638A" w:rsidRPr="006B41B5" w:rsidRDefault="0051638A" w:rsidP="0051638A">
            <w:pPr>
              <w:jc w:val="both"/>
              <w:rPr>
                <w:rFonts w:ascii="Arial" w:hAnsi="Arial" w:cs="Arial"/>
                <w:sz w:val="20"/>
                <w:szCs w:val="20"/>
              </w:rPr>
            </w:pPr>
            <w:r w:rsidRPr="006B41B5">
              <w:rPr>
                <w:rFonts w:ascii="Arial" w:hAnsi="Arial" w:cs="Arial"/>
                <w:sz w:val="20"/>
                <w:szCs w:val="20"/>
              </w:rPr>
              <w:t xml:space="preserve">4. In case stakeholder consultation suggests that current forest management may threaten HCV4.2 values the </w:t>
            </w:r>
            <w:r w:rsidR="008F7196" w:rsidRPr="006B41B5">
              <w:rPr>
                <w:rFonts w:ascii="Arial" w:hAnsi="Arial" w:cs="Arial"/>
                <w:sz w:val="20"/>
                <w:szCs w:val="20"/>
              </w:rPr>
              <w:t>organization does not source</w:t>
            </w:r>
            <w:r w:rsidRPr="006B41B5">
              <w:rPr>
                <w:rFonts w:ascii="Arial" w:hAnsi="Arial" w:cs="Arial"/>
                <w:sz w:val="20"/>
                <w:szCs w:val="20"/>
              </w:rPr>
              <w:t xml:space="preserve"> unless:</w:t>
            </w:r>
          </w:p>
          <w:p w14:paraId="1BE4117C" w14:textId="53A7EADA" w:rsidR="0051638A" w:rsidRPr="006B41B5" w:rsidRDefault="0051638A" w:rsidP="0051638A">
            <w:pPr>
              <w:jc w:val="both"/>
              <w:rPr>
                <w:rFonts w:ascii="Arial" w:hAnsi="Arial" w:cs="Arial"/>
                <w:sz w:val="20"/>
                <w:szCs w:val="20"/>
              </w:rPr>
            </w:pPr>
            <w:r w:rsidRPr="006B41B5">
              <w:rPr>
                <w:rFonts w:ascii="Arial" w:hAnsi="Arial" w:cs="Arial"/>
                <w:sz w:val="20"/>
                <w:szCs w:val="20"/>
              </w:rPr>
              <w:lastRenderedPageBreak/>
              <w:t xml:space="preserve">a) the field verification provided by experts prove the current forest management constitutes of selective single tree harvesting or uneven-aged management harvesting regime </w:t>
            </w:r>
            <w:r w:rsidR="00A7053E" w:rsidRPr="006B41B5">
              <w:rPr>
                <w:rFonts w:ascii="Arial" w:hAnsi="Arial" w:cs="Arial"/>
                <w:sz w:val="20"/>
                <w:szCs w:val="20"/>
              </w:rPr>
              <w:t xml:space="preserve">or other suitable silvicultural measures that </w:t>
            </w:r>
            <w:r w:rsidRPr="006B41B5">
              <w:rPr>
                <w:rFonts w:ascii="Arial" w:hAnsi="Arial" w:cs="Arial"/>
                <w:sz w:val="20"/>
                <w:szCs w:val="20"/>
              </w:rPr>
              <w:t>allow</w:t>
            </w:r>
            <w:r w:rsidR="00A7053E" w:rsidRPr="006B41B5">
              <w:rPr>
                <w:rFonts w:ascii="Arial" w:hAnsi="Arial" w:cs="Arial"/>
                <w:sz w:val="20"/>
                <w:szCs w:val="20"/>
              </w:rPr>
              <w:t xml:space="preserve"> </w:t>
            </w:r>
            <w:r w:rsidRPr="006B41B5">
              <w:rPr>
                <w:rFonts w:ascii="Arial" w:hAnsi="Arial" w:cs="Arial"/>
                <w:sz w:val="20"/>
                <w:szCs w:val="20"/>
              </w:rPr>
              <w:t>continuous regeneration with low impact</w:t>
            </w:r>
          </w:p>
          <w:p w14:paraId="177F70F4" w14:textId="77777777" w:rsidR="0051638A" w:rsidRPr="006B41B5" w:rsidRDefault="0051638A" w:rsidP="0051638A">
            <w:pPr>
              <w:jc w:val="both"/>
              <w:rPr>
                <w:rFonts w:ascii="Arial" w:hAnsi="Arial" w:cs="Arial"/>
                <w:sz w:val="20"/>
                <w:szCs w:val="20"/>
              </w:rPr>
            </w:pPr>
            <w:r w:rsidRPr="006B41B5">
              <w:rPr>
                <w:rFonts w:ascii="Arial" w:hAnsi="Arial" w:cs="Arial"/>
                <w:sz w:val="20"/>
                <w:szCs w:val="20"/>
              </w:rPr>
              <w:t>or</w:t>
            </w:r>
          </w:p>
          <w:p w14:paraId="0F1D0F3E" w14:textId="33FA1F04" w:rsidR="0051638A" w:rsidRPr="006B41B5" w:rsidRDefault="0051638A" w:rsidP="00A7053E">
            <w:pPr>
              <w:jc w:val="both"/>
              <w:rPr>
                <w:rFonts w:ascii="Arial" w:hAnsi="Arial" w:cs="Arial"/>
                <w:sz w:val="20"/>
                <w:szCs w:val="20"/>
              </w:rPr>
            </w:pPr>
            <w:r w:rsidRPr="006B41B5">
              <w:rPr>
                <w:rFonts w:ascii="Arial" w:hAnsi="Arial" w:cs="Arial"/>
                <w:sz w:val="20"/>
                <w:szCs w:val="20"/>
              </w:rPr>
              <w:t xml:space="preserve">b) </w:t>
            </w:r>
            <w:r w:rsidR="00A7053E" w:rsidRPr="006B41B5">
              <w:rPr>
                <w:rFonts w:ascii="Arial" w:hAnsi="Arial" w:cs="Arial"/>
                <w:sz w:val="20"/>
                <w:szCs w:val="20"/>
              </w:rPr>
              <w:t>F</w:t>
            </w:r>
            <w:r w:rsidRPr="006B41B5">
              <w:rPr>
                <w:rFonts w:ascii="Arial" w:hAnsi="Arial" w:cs="Arial"/>
                <w:sz w:val="20"/>
                <w:szCs w:val="20"/>
              </w:rPr>
              <w:t xml:space="preserve">orest management </w:t>
            </w:r>
            <w:r w:rsidR="00A7053E" w:rsidRPr="006B41B5">
              <w:rPr>
                <w:rFonts w:ascii="Arial" w:hAnsi="Arial" w:cs="Arial"/>
                <w:sz w:val="20"/>
                <w:szCs w:val="20"/>
              </w:rPr>
              <w:t xml:space="preserve">is adapted </w:t>
            </w:r>
            <w:r w:rsidRPr="006B41B5">
              <w:rPr>
                <w:rFonts w:ascii="Arial" w:hAnsi="Arial" w:cs="Arial"/>
                <w:sz w:val="20"/>
                <w:szCs w:val="20"/>
              </w:rPr>
              <w:t>to be in line with the desired management regime</w:t>
            </w:r>
            <w:r w:rsidR="009F41B9" w:rsidRPr="006B41B5">
              <w:rPr>
                <w:rFonts w:ascii="Arial" w:hAnsi="Arial" w:cs="Arial"/>
                <w:sz w:val="20"/>
                <w:szCs w:val="20"/>
              </w:rPr>
              <w:t xml:space="preserve"> of ensuring the protective functions of these forests.</w:t>
            </w:r>
          </w:p>
        </w:tc>
      </w:tr>
      <w:tr w:rsidR="00582844" w:rsidRPr="005157AA" w14:paraId="3A349526" w14:textId="77777777" w:rsidTr="00601B9D">
        <w:tc>
          <w:tcPr>
            <w:tcW w:w="1061" w:type="dxa"/>
          </w:tcPr>
          <w:p w14:paraId="3BBE1AD9" w14:textId="77777777" w:rsidR="00780F2C" w:rsidRPr="006B41B5" w:rsidRDefault="00780F2C" w:rsidP="009939FA">
            <w:pPr>
              <w:jc w:val="both"/>
              <w:rPr>
                <w:rFonts w:ascii="Arial" w:hAnsi="Arial" w:cs="Arial"/>
                <w:sz w:val="20"/>
                <w:szCs w:val="20"/>
              </w:rPr>
            </w:pPr>
            <w:r w:rsidRPr="006B41B5">
              <w:rPr>
                <w:rFonts w:ascii="Arial" w:hAnsi="Arial" w:cs="Arial"/>
                <w:sz w:val="20"/>
                <w:szCs w:val="20"/>
              </w:rPr>
              <w:lastRenderedPageBreak/>
              <w:t>3.6</w:t>
            </w:r>
          </w:p>
          <w:p w14:paraId="0718D997" w14:textId="77777777" w:rsidR="00780F2C" w:rsidRPr="006B41B5" w:rsidRDefault="00780F2C" w:rsidP="009939FA">
            <w:pPr>
              <w:jc w:val="both"/>
              <w:rPr>
                <w:rFonts w:ascii="Arial" w:hAnsi="Arial" w:cs="Arial"/>
                <w:sz w:val="20"/>
                <w:szCs w:val="20"/>
              </w:rPr>
            </w:pPr>
            <w:r w:rsidRPr="006B41B5">
              <w:rPr>
                <w:rFonts w:ascii="Arial" w:hAnsi="Arial" w:cs="Arial"/>
                <w:sz w:val="20"/>
                <w:szCs w:val="20"/>
              </w:rPr>
              <w:t>HCV 6</w:t>
            </w:r>
          </w:p>
        </w:tc>
        <w:tc>
          <w:tcPr>
            <w:tcW w:w="4609" w:type="dxa"/>
          </w:tcPr>
          <w:p w14:paraId="5F6038C4" w14:textId="77777777" w:rsidR="00780F2C" w:rsidRPr="006B41B5" w:rsidRDefault="00780F2C" w:rsidP="009939FA">
            <w:pPr>
              <w:jc w:val="both"/>
              <w:rPr>
                <w:rFonts w:ascii="Arial" w:hAnsi="Arial" w:cs="Arial"/>
                <w:sz w:val="20"/>
                <w:szCs w:val="20"/>
              </w:rPr>
            </w:pPr>
            <w:r w:rsidRPr="006B41B5">
              <w:rPr>
                <w:rFonts w:ascii="Arial" w:hAnsi="Arial" w:cs="Arial"/>
                <w:sz w:val="20"/>
                <w:szCs w:val="20"/>
              </w:rPr>
              <w:t>‘</w:t>
            </w:r>
            <w:r w:rsidRPr="006B41B5">
              <w:rPr>
                <w:rFonts w:ascii="Arial" w:hAnsi="Arial" w:cs="Arial"/>
                <w:b/>
                <w:sz w:val="20"/>
                <w:szCs w:val="20"/>
              </w:rPr>
              <w:t>Primeval Beech Forests of the Carpathians and the Ancient Beech Forests of Germany’</w:t>
            </w:r>
            <w:r w:rsidRPr="006B41B5">
              <w:rPr>
                <w:rFonts w:ascii="Arial" w:hAnsi="Arial" w:cs="Arial"/>
                <w:sz w:val="20"/>
                <w:szCs w:val="20"/>
              </w:rPr>
              <w:t xml:space="preserve"> sites include four separate forest areas in the Eastern Carpathians–Poloniny in eastern Slovakia and are considered HCV 6 under the HCV guideline for Slovakia – containing globally significant natural sites. These forests are comprised of old-growth forests (also having HCV 3 values), some of which are designated with the fifth level of strict protection. Some of the other non-old-growth forests within the site have been designated with second and third level protection (Nature and Landscape Protection Act nb.543/2002 Coll and Forest Act) allowing for commercial logging; yet they fall under a UNESCO Heritage site which recognizes the forests HCV 6 outstanding nature values.</w:t>
            </w:r>
          </w:p>
          <w:p w14:paraId="34444D61" w14:textId="77777777" w:rsidR="00780F2C" w:rsidRPr="006B41B5" w:rsidRDefault="00780F2C" w:rsidP="00780F2C">
            <w:pPr>
              <w:jc w:val="both"/>
              <w:rPr>
                <w:rFonts w:ascii="Arial" w:hAnsi="Arial" w:cs="Arial"/>
                <w:sz w:val="20"/>
                <w:szCs w:val="20"/>
              </w:rPr>
            </w:pPr>
            <w:r w:rsidRPr="006B41B5">
              <w:rPr>
                <w:rFonts w:ascii="Arial" w:hAnsi="Arial" w:cs="Arial"/>
                <w:sz w:val="20"/>
                <w:szCs w:val="20"/>
              </w:rPr>
              <w:t xml:space="preserve">These sites are threatened by habitat removal caused by commercial logging as some of the forest areas designated with second to fourth level protection according to the national legislation, which are insufficient to protect the biodiversity values of the forests. The HCV 6 values are under threat of being degraded and disturbed from forest management activities through habitat removal and fragmentation. </w:t>
            </w:r>
          </w:p>
          <w:p w14:paraId="6209E50D" w14:textId="00A34973" w:rsidR="003A68F6" w:rsidRPr="006B41B5" w:rsidRDefault="003A68F6" w:rsidP="00780F2C">
            <w:pPr>
              <w:jc w:val="both"/>
              <w:rPr>
                <w:rFonts w:ascii="Arial" w:hAnsi="Arial" w:cs="Arial"/>
                <w:sz w:val="20"/>
                <w:szCs w:val="20"/>
              </w:rPr>
            </w:pPr>
          </w:p>
          <w:p w14:paraId="256F768E" w14:textId="77777777" w:rsidR="003A68F6" w:rsidRPr="006B41B5" w:rsidRDefault="003A68F6" w:rsidP="00780F2C">
            <w:pPr>
              <w:jc w:val="both"/>
              <w:rPr>
                <w:rFonts w:ascii="Arial" w:hAnsi="Arial" w:cs="Arial"/>
                <w:b/>
                <w:sz w:val="20"/>
                <w:szCs w:val="20"/>
              </w:rPr>
            </w:pPr>
            <w:r w:rsidRPr="006B41B5">
              <w:rPr>
                <w:rFonts w:ascii="Arial" w:hAnsi="Arial" w:cs="Arial"/>
                <w:sz w:val="20"/>
                <w:szCs w:val="20"/>
              </w:rPr>
              <w:t>‘</w:t>
            </w:r>
            <w:r w:rsidRPr="006B41B5">
              <w:rPr>
                <w:rFonts w:ascii="Arial" w:hAnsi="Arial" w:cs="Arial"/>
                <w:b/>
                <w:sz w:val="20"/>
                <w:szCs w:val="20"/>
              </w:rPr>
              <w:t xml:space="preserve">Primeval Beech Forests of the Carpathians and the Ancient Beech Forests of Germany’ </w:t>
            </w:r>
          </w:p>
          <w:p w14:paraId="1C67A7C2" w14:textId="5508FA25" w:rsidR="003A68F6" w:rsidRPr="006B41B5" w:rsidRDefault="003A68F6" w:rsidP="006B41B5">
            <w:pPr>
              <w:jc w:val="center"/>
              <w:rPr>
                <w:rFonts w:ascii="Arial" w:hAnsi="Arial" w:cs="Arial"/>
                <w:sz w:val="20"/>
                <w:szCs w:val="20"/>
              </w:rPr>
            </w:pPr>
            <w:r w:rsidRPr="006B41B5">
              <w:rPr>
                <w:rFonts w:ascii="Arial" w:hAnsi="Arial" w:cs="Arial"/>
                <w:sz w:val="20"/>
                <w:szCs w:val="20"/>
              </w:rPr>
              <w:t>should now be read as</w:t>
            </w:r>
          </w:p>
          <w:p w14:paraId="096E98EA" w14:textId="787538BF" w:rsidR="003A68F6" w:rsidRPr="006B41B5" w:rsidRDefault="003A68F6" w:rsidP="00780F2C">
            <w:pPr>
              <w:jc w:val="both"/>
              <w:rPr>
                <w:rFonts w:ascii="Arial" w:hAnsi="Arial" w:cs="Arial"/>
                <w:sz w:val="20"/>
                <w:szCs w:val="20"/>
              </w:rPr>
            </w:pPr>
            <w:r w:rsidRPr="006B41B5">
              <w:rPr>
                <w:rFonts w:ascii="Arial" w:hAnsi="Arial" w:cs="Arial"/>
                <w:sz w:val="20"/>
                <w:szCs w:val="20"/>
              </w:rPr>
              <w:t>‘</w:t>
            </w:r>
            <w:r w:rsidRPr="006B41B5">
              <w:rPr>
                <w:rFonts w:ascii="Arial" w:hAnsi="Arial" w:cs="Arial"/>
                <w:b/>
                <w:sz w:val="20"/>
                <w:szCs w:val="20"/>
              </w:rPr>
              <w:t>Ancient and Primeval Beech Forests of the Carpathians and Other Regions of Europe’</w:t>
            </w:r>
            <w:r w:rsidRPr="006B41B5">
              <w:rPr>
                <w:rFonts w:ascii="Arial" w:hAnsi="Arial" w:cs="Arial"/>
                <w:sz w:val="20"/>
                <w:szCs w:val="20"/>
              </w:rPr>
              <w:t xml:space="preserve"> UNESCO World Heritage site</w:t>
            </w:r>
          </w:p>
        </w:tc>
        <w:tc>
          <w:tcPr>
            <w:tcW w:w="4410" w:type="dxa"/>
          </w:tcPr>
          <w:p w14:paraId="7656C43E" w14:textId="761F9856" w:rsidR="00EE6618" w:rsidRPr="006B41B5" w:rsidRDefault="00EE6618" w:rsidP="00EE6618">
            <w:pPr>
              <w:jc w:val="both"/>
              <w:rPr>
                <w:rFonts w:ascii="Arial" w:hAnsi="Arial" w:cs="Arial"/>
                <w:b/>
                <w:sz w:val="20"/>
                <w:szCs w:val="20"/>
              </w:rPr>
            </w:pPr>
            <w:r w:rsidRPr="006B41B5">
              <w:rPr>
                <w:rFonts w:ascii="Arial" w:hAnsi="Arial" w:cs="Arial"/>
                <w:b/>
                <w:sz w:val="20"/>
                <w:szCs w:val="20"/>
              </w:rPr>
              <w:t>Control Measure A</w:t>
            </w:r>
          </w:p>
          <w:p w14:paraId="6B8B3647" w14:textId="77777777" w:rsidR="00EE6618" w:rsidRPr="006B41B5" w:rsidRDefault="00EE6618" w:rsidP="007E5DBF">
            <w:pPr>
              <w:jc w:val="both"/>
              <w:rPr>
                <w:rFonts w:ascii="Arial" w:hAnsi="Arial" w:cs="Arial"/>
                <w:sz w:val="20"/>
                <w:szCs w:val="20"/>
              </w:rPr>
            </w:pPr>
          </w:p>
          <w:p w14:paraId="72ECF716" w14:textId="331DE7FA" w:rsidR="0035234B" w:rsidRPr="006B41B5" w:rsidRDefault="0035234B">
            <w:pPr>
              <w:jc w:val="both"/>
              <w:rPr>
                <w:rFonts w:ascii="Arial" w:hAnsi="Arial" w:cs="Arial"/>
                <w:sz w:val="20"/>
                <w:szCs w:val="20"/>
              </w:rPr>
            </w:pPr>
            <w:r w:rsidRPr="006B41B5">
              <w:rPr>
                <w:rFonts w:ascii="Arial" w:hAnsi="Arial" w:cs="Arial"/>
                <w:sz w:val="20"/>
                <w:szCs w:val="20"/>
              </w:rPr>
              <w:t xml:space="preserve">1. </w:t>
            </w:r>
            <w:r w:rsidR="00EE6618" w:rsidRPr="006B41B5">
              <w:rPr>
                <w:rFonts w:ascii="Arial" w:hAnsi="Arial" w:cs="Arial"/>
                <w:sz w:val="20"/>
                <w:szCs w:val="20"/>
              </w:rPr>
              <w:t xml:space="preserve">Organization is able to provide confirmation (documentary evidence, GPS tracking system etc.) </w:t>
            </w:r>
            <w:r w:rsidR="006B41B5" w:rsidRPr="006B41B5">
              <w:rPr>
                <w:rFonts w:ascii="Arial" w:hAnsi="Arial" w:cs="Arial"/>
                <w:sz w:val="20"/>
                <w:szCs w:val="20"/>
              </w:rPr>
              <w:t>that no</w:t>
            </w:r>
            <w:r w:rsidRPr="006B41B5">
              <w:rPr>
                <w:rFonts w:ascii="Arial" w:hAnsi="Arial" w:cs="Arial"/>
                <w:sz w:val="20"/>
                <w:szCs w:val="20"/>
              </w:rPr>
              <w:t xml:space="preserve"> wood is being sourced or supplied from forest management </w:t>
            </w:r>
            <w:r w:rsidR="00634C93" w:rsidRPr="006B41B5">
              <w:rPr>
                <w:rFonts w:ascii="Arial" w:hAnsi="Arial" w:cs="Arial"/>
                <w:sz w:val="20"/>
                <w:szCs w:val="20"/>
              </w:rPr>
              <w:t>organizations</w:t>
            </w:r>
            <w:r w:rsidRPr="006B41B5">
              <w:rPr>
                <w:rFonts w:ascii="Arial" w:hAnsi="Arial" w:cs="Arial"/>
                <w:sz w:val="20"/>
                <w:szCs w:val="20"/>
              </w:rPr>
              <w:t xml:space="preserve"> operating in UNESCO World Heritage areas; namely sites known as ‘Primeval Beech Forests of the Carpathians and </w:t>
            </w:r>
            <w:r w:rsidR="00F20463" w:rsidRPr="006B41B5">
              <w:rPr>
                <w:rFonts w:ascii="Arial" w:hAnsi="Arial" w:cs="Arial"/>
                <w:sz w:val="20"/>
                <w:szCs w:val="20"/>
              </w:rPr>
              <w:t>other regions of Europe</w:t>
            </w:r>
            <w:r w:rsidR="00F5233B" w:rsidRPr="006B41B5">
              <w:rPr>
                <w:rFonts w:ascii="Arial" w:hAnsi="Arial" w:cs="Arial"/>
                <w:sz w:val="20"/>
                <w:szCs w:val="20"/>
              </w:rPr>
              <w:t xml:space="preserve">. </w:t>
            </w:r>
            <w:r w:rsidRPr="006B41B5">
              <w:rPr>
                <w:rFonts w:ascii="Arial" w:hAnsi="Arial" w:cs="Arial"/>
                <w:sz w:val="20"/>
                <w:szCs w:val="20"/>
              </w:rPr>
              <w:t xml:space="preserve"> </w:t>
            </w:r>
          </w:p>
          <w:p w14:paraId="07CFFC09" w14:textId="77777777" w:rsidR="0035234B" w:rsidRPr="006B41B5" w:rsidRDefault="0035234B">
            <w:pPr>
              <w:jc w:val="both"/>
              <w:rPr>
                <w:rFonts w:ascii="Arial" w:hAnsi="Arial" w:cs="Arial"/>
                <w:sz w:val="20"/>
                <w:szCs w:val="20"/>
              </w:rPr>
            </w:pPr>
          </w:p>
          <w:p w14:paraId="18762DF3" w14:textId="3389A39A" w:rsidR="00EE6618" w:rsidRPr="006B41B5" w:rsidRDefault="007C5255" w:rsidP="006B41B5">
            <w:pPr>
              <w:pStyle w:val="CommentText"/>
              <w:jc w:val="both"/>
              <w:rPr>
                <w:rFonts w:ascii="Arial" w:hAnsi="Arial" w:cs="Arial"/>
              </w:rPr>
            </w:pPr>
            <w:r>
              <w:rPr>
                <w:rFonts w:ascii="Arial" w:hAnsi="Arial" w:cs="Arial"/>
              </w:rPr>
              <w:t xml:space="preserve">NOTE: </w:t>
            </w:r>
            <w:r w:rsidR="00AC18C8" w:rsidRPr="006B41B5">
              <w:rPr>
                <w:rFonts w:ascii="Arial" w:hAnsi="Arial" w:cs="Arial"/>
              </w:rPr>
              <w:t>T</w:t>
            </w:r>
            <w:r w:rsidR="0035234B" w:rsidRPr="006B41B5">
              <w:rPr>
                <w:rFonts w:ascii="Arial" w:hAnsi="Arial" w:cs="Arial"/>
              </w:rPr>
              <w:t xml:space="preserve">he total area covered is </w:t>
            </w:r>
            <w:r w:rsidR="00F5233B" w:rsidRPr="006B41B5">
              <w:rPr>
                <w:rFonts w:ascii="Arial" w:hAnsi="Arial" w:cs="Arial"/>
              </w:rPr>
              <w:t>18,000 ha as per nomination project submitted by Slovakia in 2007</w:t>
            </w:r>
            <w:r w:rsidR="0035234B" w:rsidRPr="006B41B5">
              <w:rPr>
                <w:rFonts w:ascii="Arial" w:hAnsi="Arial" w:cs="Arial"/>
              </w:rPr>
              <w:t xml:space="preserve">. </w:t>
            </w:r>
            <w:r w:rsidR="00EE6618" w:rsidRPr="006B41B5">
              <w:rPr>
                <w:rFonts w:ascii="Arial" w:hAnsi="Arial" w:cs="Arial"/>
              </w:rPr>
              <w:t xml:space="preserve">Core area of 5700 ha is non-intervention area ((confirmed by ministry of environment) </w:t>
            </w:r>
            <w:hyperlink r:id="rId8" w:history="1">
              <w:r w:rsidR="00EE6618" w:rsidRPr="006B41B5">
                <w:rPr>
                  <w:rStyle w:val="Hyperlink"/>
                  <w:rFonts w:ascii="Arial" w:hAnsi="Arial" w:cs="Arial"/>
                  <w:color w:val="auto"/>
                </w:rPr>
                <w:t>https://spravy.pravda.sk/domace/clanok/430455-pre-pralesy-dviha-unesco-varovne-prst/</w:t>
              </w:r>
            </w:hyperlink>
          </w:p>
          <w:p w14:paraId="591E28B3" w14:textId="161A3D0F" w:rsidR="00EE6618" w:rsidRPr="006B41B5" w:rsidRDefault="00EE6618" w:rsidP="006B41B5">
            <w:pPr>
              <w:pStyle w:val="CommentText"/>
              <w:jc w:val="both"/>
              <w:rPr>
                <w:rFonts w:ascii="Arial" w:hAnsi="Arial" w:cs="Arial"/>
              </w:rPr>
            </w:pPr>
            <w:hyperlink r:id="rId9" w:history="1">
              <w:r w:rsidRPr="006B41B5">
                <w:rPr>
                  <w:rStyle w:val="Hyperlink"/>
                  <w:rFonts w:ascii="Arial" w:hAnsi="Arial" w:cs="Arial"/>
                  <w:color w:val="auto"/>
                </w:rPr>
                <w:t>http://www.unesco-slovakia.sk/sk/prirodne-pamiatky/karpatske-bukove-lesy/karpatske-bukove-lesy-na-slovensku</w:t>
              </w:r>
            </w:hyperlink>
            <w:r w:rsidRPr="006B41B5">
              <w:rPr>
                <w:rFonts w:ascii="Arial" w:hAnsi="Arial" w:cs="Arial"/>
              </w:rPr>
              <w:t xml:space="preserve">) </w:t>
            </w:r>
          </w:p>
          <w:p w14:paraId="07A525D2" w14:textId="49905F55" w:rsidR="00EE6618" w:rsidRPr="006B41B5" w:rsidRDefault="00EE6618" w:rsidP="006B41B5">
            <w:pPr>
              <w:pStyle w:val="CommentText"/>
              <w:jc w:val="both"/>
              <w:rPr>
                <w:rFonts w:ascii="Arial" w:hAnsi="Arial" w:cs="Arial"/>
              </w:rPr>
            </w:pPr>
          </w:p>
          <w:p w14:paraId="42A61FF0" w14:textId="76F81BC8" w:rsidR="00EE6618" w:rsidRPr="006B41B5" w:rsidRDefault="00EE6618" w:rsidP="006B41B5">
            <w:pPr>
              <w:pStyle w:val="CommentText"/>
              <w:jc w:val="both"/>
              <w:rPr>
                <w:rFonts w:ascii="Arial" w:hAnsi="Arial" w:cs="Arial"/>
                <w:b/>
              </w:rPr>
            </w:pPr>
            <w:r w:rsidRPr="006B41B5">
              <w:rPr>
                <w:rFonts w:ascii="Arial" w:hAnsi="Arial" w:cs="Arial"/>
                <w:b/>
              </w:rPr>
              <w:t>Control Measure B</w:t>
            </w:r>
          </w:p>
          <w:p w14:paraId="274EB547" w14:textId="7AF5C83C" w:rsidR="00EE6618" w:rsidRDefault="00EE6618" w:rsidP="006B41B5">
            <w:pPr>
              <w:pStyle w:val="CommentText"/>
              <w:jc w:val="both"/>
              <w:rPr>
                <w:rFonts w:ascii="Arial" w:hAnsi="Arial" w:cs="Arial"/>
              </w:rPr>
            </w:pPr>
          </w:p>
          <w:p w14:paraId="420F9271" w14:textId="6947AB27" w:rsidR="00333C9E" w:rsidRPr="006B41B5" w:rsidRDefault="00333C9E" w:rsidP="006B41B5">
            <w:pPr>
              <w:pStyle w:val="CommentText"/>
              <w:jc w:val="both"/>
              <w:rPr>
                <w:rFonts w:ascii="Arial" w:hAnsi="Arial" w:cs="Arial"/>
              </w:rPr>
            </w:pPr>
            <w:r>
              <w:rPr>
                <w:rFonts w:ascii="Arial" w:hAnsi="Arial" w:cs="Arial"/>
              </w:rPr>
              <w:t>For organizations that are sourcing from buffer zone of UNESCO World Heritage areas (excluding the 5700 ha of core area):</w:t>
            </w:r>
          </w:p>
          <w:p w14:paraId="12C4652A" w14:textId="1499D706" w:rsidR="00EE6618" w:rsidRPr="006B41B5" w:rsidRDefault="00EE6618" w:rsidP="006B41B5">
            <w:pPr>
              <w:pStyle w:val="CommentText"/>
              <w:jc w:val="both"/>
              <w:rPr>
                <w:rFonts w:ascii="Arial" w:hAnsi="Arial" w:cs="Arial"/>
              </w:rPr>
            </w:pPr>
            <w:r w:rsidRPr="006B41B5">
              <w:rPr>
                <w:rFonts w:ascii="Arial" w:hAnsi="Arial" w:cs="Arial"/>
              </w:rPr>
              <w:t>1. Organization shall ensure that wood does not originate from core area of 5700 ha and;</w:t>
            </w:r>
          </w:p>
          <w:p w14:paraId="6CDACD28" w14:textId="11DBF42E" w:rsidR="00EE6618" w:rsidRPr="006B41B5" w:rsidRDefault="00EE6618" w:rsidP="006B41B5">
            <w:pPr>
              <w:pStyle w:val="CommentText"/>
              <w:jc w:val="both"/>
              <w:rPr>
                <w:rFonts w:ascii="Arial" w:hAnsi="Arial" w:cs="Arial"/>
              </w:rPr>
            </w:pPr>
            <w:r w:rsidRPr="006B41B5">
              <w:rPr>
                <w:rFonts w:ascii="Arial" w:hAnsi="Arial" w:cs="Arial"/>
              </w:rPr>
              <w:t>2, Organization shall ensure that wood is traceable to the compartment level and;</w:t>
            </w:r>
          </w:p>
          <w:p w14:paraId="36D23B2A" w14:textId="1FD4744D" w:rsidR="00F20463" w:rsidRPr="006B41B5" w:rsidRDefault="00EE6618">
            <w:pPr>
              <w:jc w:val="both"/>
              <w:rPr>
                <w:rFonts w:ascii="Arial" w:hAnsi="Arial" w:cs="Arial"/>
                <w:sz w:val="20"/>
                <w:szCs w:val="20"/>
              </w:rPr>
            </w:pPr>
            <w:r w:rsidRPr="006B41B5">
              <w:rPr>
                <w:rFonts w:ascii="Arial" w:hAnsi="Arial" w:cs="Arial"/>
                <w:sz w:val="20"/>
                <w:szCs w:val="20"/>
              </w:rPr>
              <w:t>3. Organization shall undertake consultation with State Nature Conservation Authority, local environmental NGOs and other stakeholders and ensure that harvest area/compartment does not contain and HCV 6 values nor would management operations lead to fragmentation of old growth forests.</w:t>
            </w:r>
          </w:p>
        </w:tc>
      </w:tr>
    </w:tbl>
    <w:p w14:paraId="0E4A92F2" w14:textId="77777777" w:rsidR="00780F2C" w:rsidRPr="005157AA" w:rsidRDefault="00780F2C" w:rsidP="00780F2C">
      <w:pPr>
        <w:rPr>
          <w:rFonts w:ascii="Arial" w:hAnsi="Arial" w:cs="Arial"/>
          <w:sz w:val="20"/>
          <w:szCs w:val="20"/>
        </w:rPr>
      </w:pPr>
    </w:p>
    <w:p w14:paraId="5DF413F8" w14:textId="77777777" w:rsidR="00780F2C" w:rsidRPr="005157AA" w:rsidRDefault="00780F2C" w:rsidP="00780F2C">
      <w:pPr>
        <w:rPr>
          <w:rFonts w:ascii="Arial" w:hAnsi="Arial" w:cs="Arial"/>
          <w:sz w:val="20"/>
          <w:szCs w:val="20"/>
        </w:rPr>
      </w:pPr>
    </w:p>
    <w:p w14:paraId="77AF0AED" w14:textId="77777777" w:rsidR="00DB7935" w:rsidRDefault="00DB7935"/>
    <w:sectPr w:rsidR="00DB7935" w:rsidSect="006B41B5">
      <w:footerReference w:type="default" r:id="rId10"/>
      <w:headerReference w:type="first" r:id="rId11"/>
      <w:footerReference w:type="first" r:id="rId12"/>
      <w:pgSz w:w="11900" w:h="16840"/>
      <w:pgMar w:top="1440" w:right="920" w:bottom="1440" w:left="1800" w:header="708" w:footer="17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7DBE93" w14:textId="77777777" w:rsidR="00484423" w:rsidRDefault="00484423" w:rsidP="00534452">
      <w:r>
        <w:separator/>
      </w:r>
    </w:p>
  </w:endnote>
  <w:endnote w:type="continuationSeparator" w:id="0">
    <w:p w14:paraId="5FEEB54A" w14:textId="77777777" w:rsidR="00484423" w:rsidRDefault="00484423" w:rsidP="005344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2325F" w14:textId="77777777" w:rsidR="00B077CA" w:rsidRPr="002907B1" w:rsidRDefault="00B077CA" w:rsidP="00534452">
    <w:pPr>
      <w:spacing w:before="120" w:after="120"/>
      <w:rPr>
        <w:sz w:val="18"/>
        <w:szCs w:val="18"/>
      </w:rPr>
    </w:pPr>
    <w:r>
      <w:rPr>
        <w:noProof/>
      </w:rPr>
      <w:drawing>
        <wp:anchor distT="0" distB="0" distL="114300" distR="114300" simplePos="0" relativeHeight="251657216" behindDoc="1" locked="0" layoutInCell="1" allowOverlap="1" wp14:anchorId="57CD6296" wp14:editId="7D4C069B">
          <wp:simplePos x="0" y="0"/>
          <wp:positionH relativeFrom="column">
            <wp:posOffset>-1295400</wp:posOffset>
          </wp:positionH>
          <wp:positionV relativeFrom="paragraph">
            <wp:posOffset>223520</wp:posOffset>
          </wp:positionV>
          <wp:extent cx="7924918" cy="45719"/>
          <wp:effectExtent l="0" t="0" r="0" b="5715"/>
          <wp:wrapNone/>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4918" cy="457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C362D2" w14:textId="77777777" w:rsidR="00B077CA" w:rsidRDefault="00B077CA" w:rsidP="00534452">
    <w:pPr>
      <w:pStyle w:val="Footer"/>
      <w:jc w:val="center"/>
      <w:rPr>
        <w:rFonts w:ascii="Arial" w:hAnsi="Arial" w:cs="Arial"/>
        <w:caps/>
        <w:sz w:val="18"/>
      </w:rPr>
    </w:pPr>
    <w:r w:rsidRPr="006C3C6A">
      <w:rPr>
        <w:rFonts w:ascii="Arial" w:hAnsi="Arial" w:cs="Arial"/>
        <w:caps/>
        <w:sz w:val="18"/>
      </w:rPr>
      <w:t>FSC-</w:t>
    </w:r>
    <w:r>
      <w:rPr>
        <w:rFonts w:ascii="Arial" w:hAnsi="Arial" w:cs="Arial"/>
        <w:caps/>
        <w:sz w:val="18"/>
      </w:rPr>
      <w:t>JCM- 1.3 – EN (DraFT)</w:t>
    </w:r>
  </w:p>
  <w:p w14:paraId="03B2D2F5" w14:textId="7183F264" w:rsidR="00B077CA" w:rsidRDefault="00B077CA" w:rsidP="00534452">
    <w:pPr>
      <w:pStyle w:val="Footer"/>
      <w:jc w:val="center"/>
      <w:rPr>
        <w:rFonts w:ascii="Arial" w:hAnsi="Arial" w:cs="Arial"/>
        <w:caps/>
        <w:sz w:val="18"/>
        <w:szCs w:val="18"/>
      </w:rPr>
    </w:pPr>
    <w:r>
      <w:rPr>
        <w:rFonts w:ascii="Arial" w:hAnsi="Arial" w:cs="Arial"/>
        <w:caps/>
        <w:sz w:val="18"/>
        <w:szCs w:val="18"/>
      </w:rPr>
      <w:t>JCM Project - CONTROL MEASURES for specified risk in SLOVAKIA</w:t>
    </w:r>
  </w:p>
  <w:p w14:paraId="7E53AB1C" w14:textId="77777777" w:rsidR="00B077CA" w:rsidRDefault="00B077CA" w:rsidP="00534452">
    <w:pPr>
      <w:pStyle w:val="Footer"/>
      <w:jc w:val="center"/>
      <w:rPr>
        <w:rFonts w:ascii="Arial" w:hAnsi="Arial" w:cs="Arial"/>
        <w:caps/>
        <w:sz w:val="18"/>
        <w:szCs w:val="18"/>
      </w:rPr>
    </w:pPr>
    <w:r>
      <w:rPr>
        <w:rFonts w:ascii="Arial" w:hAnsi="Arial" w:cs="Arial"/>
        <w:caps/>
        <w:sz w:val="18"/>
        <w:szCs w:val="18"/>
      </w:rPr>
      <w:t>2018</w:t>
    </w:r>
  </w:p>
  <w:p w14:paraId="6AD85485" w14:textId="0106A142" w:rsidR="00B077CA" w:rsidRPr="008B027B" w:rsidRDefault="00B077CA" w:rsidP="00534452">
    <w:pPr>
      <w:pStyle w:val="Footer"/>
      <w:jc w:val="center"/>
      <w:rPr>
        <w:rStyle w:val="PageNumber"/>
        <w:rFonts w:ascii="Arial" w:hAnsi="Arial" w:cs="Arial"/>
        <w:b/>
        <w:sz w:val="18"/>
      </w:rPr>
    </w:pPr>
    <w:r>
      <w:rPr>
        <w:rStyle w:val="PageNumber"/>
        <w:rFonts w:ascii="Arial" w:hAnsi="Arial" w:cs="Arial"/>
        <w:b/>
        <w:sz w:val="18"/>
      </w:rPr>
      <w:t>–</w:t>
    </w:r>
    <w:r w:rsidRPr="005D71D1">
      <w:rPr>
        <w:rStyle w:val="PageNumber"/>
        <w:rFonts w:ascii="Arial" w:hAnsi="Arial" w:cs="Arial"/>
        <w:b/>
        <w:sz w:val="18"/>
      </w:rPr>
      <w:t xml:space="preserve"> </w:t>
    </w:r>
    <w:r w:rsidRPr="005D71D1">
      <w:rPr>
        <w:rStyle w:val="PageNumber"/>
        <w:rFonts w:ascii="Arial" w:hAnsi="Arial" w:cs="Arial"/>
        <w:b/>
        <w:sz w:val="18"/>
      </w:rPr>
      <w:fldChar w:fldCharType="begin"/>
    </w:r>
    <w:r w:rsidRPr="005D71D1">
      <w:rPr>
        <w:rStyle w:val="PageNumber"/>
        <w:rFonts w:ascii="Arial" w:hAnsi="Arial" w:cs="Arial"/>
        <w:b/>
        <w:sz w:val="18"/>
      </w:rPr>
      <w:instrText xml:space="preserve"> PAGE </w:instrText>
    </w:r>
    <w:r w:rsidRPr="005D71D1">
      <w:rPr>
        <w:rStyle w:val="PageNumber"/>
        <w:rFonts w:ascii="Arial" w:hAnsi="Arial" w:cs="Arial"/>
        <w:b/>
        <w:sz w:val="18"/>
      </w:rPr>
      <w:fldChar w:fldCharType="separate"/>
    </w:r>
    <w:r w:rsidR="005737CF">
      <w:rPr>
        <w:rStyle w:val="PageNumber"/>
        <w:rFonts w:ascii="Arial" w:hAnsi="Arial" w:cs="Arial"/>
        <w:b/>
        <w:noProof/>
        <w:sz w:val="18"/>
      </w:rPr>
      <w:t>16</w:t>
    </w:r>
    <w:r w:rsidRPr="005D71D1">
      <w:rPr>
        <w:rStyle w:val="PageNumber"/>
        <w:rFonts w:ascii="Arial" w:hAnsi="Arial" w:cs="Arial"/>
        <w:b/>
        <w:sz w:val="18"/>
      </w:rPr>
      <w:fldChar w:fldCharType="end"/>
    </w:r>
    <w:r w:rsidRPr="005D71D1">
      <w:rPr>
        <w:rStyle w:val="PageNumber"/>
        <w:rFonts w:ascii="Arial" w:hAnsi="Arial" w:cs="Arial"/>
        <w:b/>
        <w:sz w:val="18"/>
      </w:rPr>
      <w:t xml:space="preserve"> of </w:t>
    </w:r>
    <w:r w:rsidRPr="005D71D1">
      <w:rPr>
        <w:rStyle w:val="PageNumber"/>
        <w:rFonts w:ascii="Arial" w:hAnsi="Arial" w:cs="Arial"/>
        <w:b/>
        <w:sz w:val="18"/>
      </w:rPr>
      <w:fldChar w:fldCharType="begin"/>
    </w:r>
    <w:r w:rsidRPr="005D71D1">
      <w:rPr>
        <w:rStyle w:val="PageNumber"/>
        <w:rFonts w:ascii="Arial" w:hAnsi="Arial" w:cs="Arial"/>
        <w:b/>
        <w:sz w:val="18"/>
      </w:rPr>
      <w:instrText xml:space="preserve"> NUMPAGES </w:instrText>
    </w:r>
    <w:r w:rsidRPr="005D71D1">
      <w:rPr>
        <w:rStyle w:val="PageNumber"/>
        <w:rFonts w:ascii="Arial" w:hAnsi="Arial" w:cs="Arial"/>
        <w:b/>
        <w:sz w:val="18"/>
      </w:rPr>
      <w:fldChar w:fldCharType="separate"/>
    </w:r>
    <w:r w:rsidR="005737CF">
      <w:rPr>
        <w:rStyle w:val="PageNumber"/>
        <w:rFonts w:ascii="Arial" w:hAnsi="Arial" w:cs="Arial"/>
        <w:b/>
        <w:noProof/>
        <w:sz w:val="18"/>
      </w:rPr>
      <w:t>16</w:t>
    </w:r>
    <w:r w:rsidRPr="005D71D1">
      <w:rPr>
        <w:rStyle w:val="PageNumber"/>
        <w:rFonts w:ascii="Arial" w:hAnsi="Arial" w:cs="Arial"/>
        <w:b/>
        <w:sz w:val="18"/>
      </w:rPr>
      <w:fldChar w:fldCharType="end"/>
    </w:r>
    <w:r w:rsidRPr="008B027B">
      <w:rPr>
        <w:rStyle w:val="PageNumber"/>
        <w:rFonts w:ascii="Arial" w:hAnsi="Arial" w:cs="Arial"/>
        <w:b/>
        <w:sz w:val="18"/>
      </w:rPr>
      <w:t xml:space="preserve"> –</w:t>
    </w:r>
  </w:p>
  <w:p w14:paraId="082F5C32" w14:textId="77777777" w:rsidR="00B077CA" w:rsidRDefault="00B077C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5EC99" w14:textId="77777777" w:rsidR="00B077CA" w:rsidRDefault="00B077CA">
    <w:pPr>
      <w:pStyle w:val="Footer"/>
    </w:pPr>
    <w:r>
      <w:rPr>
        <w:noProof/>
        <w:sz w:val="16"/>
        <w:szCs w:val="16"/>
      </w:rPr>
      <mc:AlternateContent>
        <mc:Choice Requires="wps">
          <w:drawing>
            <wp:anchor distT="0" distB="0" distL="114300" distR="114300" simplePos="0" relativeHeight="251660288" behindDoc="0" locked="0" layoutInCell="1" allowOverlap="1" wp14:anchorId="33858CB3" wp14:editId="25737C6E">
              <wp:simplePos x="0" y="0"/>
              <wp:positionH relativeFrom="column">
                <wp:posOffset>-685800</wp:posOffset>
              </wp:positionH>
              <wp:positionV relativeFrom="paragraph">
                <wp:posOffset>-114300</wp:posOffset>
              </wp:positionV>
              <wp:extent cx="2628900" cy="2286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628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71BE80B" w14:textId="77777777" w:rsidR="00B077CA" w:rsidRPr="00F92B25" w:rsidRDefault="00B077CA" w:rsidP="0014447C">
                          <w:pPr>
                            <w:rPr>
                              <w:sz w:val="14"/>
                              <w:szCs w:val="14"/>
                            </w:rPr>
                          </w:pPr>
                          <w:r w:rsidRPr="00F92B25">
                            <w:rPr>
                              <w:rFonts w:ascii="Arial" w:hAnsi="Arial" w:cs="Arial"/>
                              <w:color w:val="224F34"/>
                              <w:sz w:val="14"/>
                              <w:szCs w:val="14"/>
                            </w:rPr>
                            <w:t>All Rights Reserved FSC</w:t>
                          </w:r>
                          <w:r w:rsidRPr="00F92B25">
                            <w:rPr>
                              <w:rFonts w:ascii="Arial" w:hAnsi="Arial" w:cs="Arial"/>
                              <w:color w:val="224F34"/>
                              <w:sz w:val="14"/>
                              <w:szCs w:val="14"/>
                              <w:vertAlign w:val="superscript"/>
                            </w:rPr>
                            <w:t>®</w:t>
                          </w:r>
                          <w:r w:rsidRPr="00F92B25">
                            <w:rPr>
                              <w:rFonts w:ascii="Arial" w:hAnsi="Arial" w:cs="Arial"/>
                              <w:color w:val="224F34"/>
                              <w:sz w:val="14"/>
                              <w:szCs w:val="14"/>
                            </w:rPr>
                            <w:t xml:space="preserve"> International 2016   FSC</w:t>
                          </w:r>
                          <w:r w:rsidRPr="00F92B25">
                            <w:rPr>
                              <w:rFonts w:ascii="Arial" w:hAnsi="Arial" w:cs="Arial"/>
                              <w:color w:val="224F34"/>
                              <w:sz w:val="14"/>
                              <w:szCs w:val="14"/>
                              <w:vertAlign w:val="superscript"/>
                            </w:rPr>
                            <w:t>®</w:t>
                          </w:r>
                          <w:r w:rsidRPr="00F92B25">
                            <w:rPr>
                              <w:rFonts w:ascii="Arial" w:hAnsi="Arial" w:cs="Arial"/>
                              <w:color w:val="224F34"/>
                              <w:sz w:val="14"/>
                              <w:szCs w:val="14"/>
                            </w:rPr>
                            <w:t>F000100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3858CB3" id="_x0000_t202" coordsize="21600,21600" o:spt="202" path="m,l,21600r21600,l21600,xe">
              <v:stroke joinstyle="miter"/>
              <v:path gradientshapeok="t" o:connecttype="rect"/>
            </v:shapetype>
            <v:shape id="Text Box 5" o:spid="_x0000_s1027" type="#_x0000_t202" style="position:absolute;margin-left:-54pt;margin-top:-9pt;width:207pt;height:1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" filled="f" stroked="f">
              <v:textbox>
                <w:txbxContent>
                  <w:p w14:paraId="571BE80B" w14:textId="77777777" w:rsidR="00B077CA" w:rsidRPr="00F92B25" w:rsidRDefault="00B077CA" w:rsidP="0014447C">
                    <w:pPr>
                      <w:rPr>
                        <w:sz w:val="14"/>
                        <w:szCs w:val="14"/>
                      </w:rPr>
                    </w:pPr>
                    <w:r w:rsidRPr="00F92B25">
                      <w:rPr>
                        <w:rFonts w:ascii="Arial" w:hAnsi="Arial" w:cs="Arial"/>
                        <w:color w:val="224F34"/>
                        <w:sz w:val="14"/>
                        <w:szCs w:val="14"/>
                      </w:rPr>
                      <w:t>All Rights Reserved FSC</w:t>
                    </w:r>
                    <w:r w:rsidRPr="00F92B25">
                      <w:rPr>
                        <w:rFonts w:ascii="Arial" w:hAnsi="Arial" w:cs="Arial"/>
                        <w:color w:val="224F34"/>
                        <w:sz w:val="14"/>
                        <w:szCs w:val="14"/>
                        <w:vertAlign w:val="superscript"/>
                      </w:rPr>
                      <w:t>®</w:t>
                    </w:r>
                    <w:r w:rsidRPr="00F92B25">
                      <w:rPr>
                        <w:rFonts w:ascii="Arial" w:hAnsi="Arial" w:cs="Arial"/>
                        <w:color w:val="224F34"/>
                        <w:sz w:val="14"/>
                        <w:szCs w:val="14"/>
                      </w:rPr>
                      <w:t xml:space="preserve"> International 2016   FSC</w:t>
                    </w:r>
                    <w:r w:rsidRPr="00F92B25">
                      <w:rPr>
                        <w:rFonts w:ascii="Arial" w:hAnsi="Arial" w:cs="Arial"/>
                        <w:color w:val="224F34"/>
                        <w:sz w:val="14"/>
                        <w:szCs w:val="14"/>
                        <w:vertAlign w:val="superscript"/>
                      </w:rPr>
                      <w:t>®</w:t>
                    </w:r>
                    <w:r w:rsidRPr="00F92B25">
                      <w:rPr>
                        <w:rFonts w:ascii="Arial" w:hAnsi="Arial" w:cs="Arial"/>
                        <w:color w:val="224F34"/>
                        <w:sz w:val="14"/>
                        <w:szCs w:val="14"/>
                      </w:rPr>
                      <w:t>F000100</w:t>
                    </w:r>
                  </w:p>
                </w:txbxContent>
              </v:textbox>
            </v:shape>
          </w:pict>
        </mc:Fallback>
      </mc:AlternateContent>
    </w:r>
    <w:r>
      <w:rPr>
        <w:noProof/>
      </w:rPr>
      <w:drawing>
        <wp:anchor distT="0" distB="0" distL="114300" distR="114300" simplePos="0" relativeHeight="251658240" behindDoc="1" locked="0" layoutInCell="1" allowOverlap="1" wp14:anchorId="5A7953C9" wp14:editId="7B903F53">
          <wp:simplePos x="0" y="0"/>
          <wp:positionH relativeFrom="column">
            <wp:posOffset>-1143000</wp:posOffset>
          </wp:positionH>
          <wp:positionV relativeFrom="paragraph">
            <wp:posOffset>-976630</wp:posOffset>
          </wp:positionV>
          <wp:extent cx="7543800" cy="1319711"/>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Discussion paper.png"/>
                  <pic:cNvPicPr/>
                </pic:nvPicPr>
                <pic:blipFill>
                  <a:blip r:embed="rId1">
                    <a:extLst>
                      <a:ext uri="{28A0092B-C50C-407E-A947-70E740481C1C}">
                        <a14:useLocalDpi xmlns:a14="http://schemas.microsoft.com/office/drawing/2010/main" val="0"/>
                      </a:ext>
                    </a:extLst>
                  </a:blip>
                  <a:stretch>
                    <a:fillRect/>
                  </a:stretch>
                </pic:blipFill>
                <pic:spPr>
                  <a:xfrm>
                    <a:off x="0" y="0"/>
                    <a:ext cx="7543800" cy="1319711"/>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1AC7EE" w14:textId="77777777" w:rsidR="00484423" w:rsidRDefault="00484423" w:rsidP="00534452">
      <w:r>
        <w:separator/>
      </w:r>
    </w:p>
  </w:footnote>
  <w:footnote w:type="continuationSeparator" w:id="0">
    <w:p w14:paraId="09DAECDB" w14:textId="77777777" w:rsidR="00484423" w:rsidRDefault="00484423" w:rsidP="0053445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844C0" w14:textId="77777777" w:rsidR="00B077CA" w:rsidRDefault="00B077CA">
    <w:pPr>
      <w:pStyle w:val="Header"/>
    </w:pPr>
    <w:r>
      <w:rPr>
        <w:noProof/>
      </w:rPr>
      <w:drawing>
        <wp:anchor distT="0" distB="0" distL="114300" distR="114300" simplePos="0" relativeHeight="251656192" behindDoc="1" locked="0" layoutInCell="1" allowOverlap="1" wp14:anchorId="68A65AA6" wp14:editId="50F07356">
          <wp:simplePos x="0" y="0"/>
          <wp:positionH relativeFrom="column">
            <wp:posOffset>-1143000</wp:posOffset>
          </wp:positionH>
          <wp:positionV relativeFrom="paragraph">
            <wp:posOffset>-449580</wp:posOffset>
          </wp:positionV>
          <wp:extent cx="7586130" cy="1950720"/>
          <wp:effectExtent l="0" t="0" r="889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300.png"/>
                  <pic:cNvPicPr/>
                </pic:nvPicPr>
                <pic:blipFill>
                  <a:blip r:embed="rId1">
                    <a:extLst>
                      <a:ext uri="{28A0092B-C50C-407E-A947-70E740481C1C}">
                        <a14:useLocalDpi xmlns:a14="http://schemas.microsoft.com/office/drawing/2010/main" val="0"/>
                      </a:ext>
                    </a:extLst>
                  </a:blip>
                  <a:stretch>
                    <a:fillRect/>
                  </a:stretch>
                </pic:blipFill>
                <pic:spPr>
                  <a:xfrm>
                    <a:off x="0" y="0"/>
                    <a:ext cx="7586130" cy="195072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37223"/>
    <w:multiLevelType w:val="multilevel"/>
    <w:tmpl w:val="07E8BE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A729A0"/>
    <w:multiLevelType w:val="hybridMultilevel"/>
    <w:tmpl w:val="3CA29A0A"/>
    <w:lvl w:ilvl="0" w:tplc="180CEEB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BD140B"/>
    <w:multiLevelType w:val="multilevel"/>
    <w:tmpl w:val="34E46D58"/>
    <w:lvl w:ilvl="0">
      <w:start w:val="1"/>
      <w:numFmt w:val="decimal"/>
      <w:lvlText w:val="%1"/>
      <w:lvlJc w:val="righ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2C8360D"/>
    <w:multiLevelType w:val="hybridMultilevel"/>
    <w:tmpl w:val="FD3692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863F66"/>
    <w:multiLevelType w:val="hybridMultilevel"/>
    <w:tmpl w:val="B49C43DA"/>
    <w:lvl w:ilvl="0" w:tplc="04090017">
      <w:start w:val="1"/>
      <w:numFmt w:val="lowerLetter"/>
      <w:lvlText w:val="%1)"/>
      <w:lvlJc w:val="left"/>
      <w:pPr>
        <w:ind w:left="720" w:hanging="360"/>
      </w:pPr>
      <w:rPr>
        <w:rFonts w:hint="default"/>
      </w:rPr>
    </w:lvl>
    <w:lvl w:ilvl="1" w:tplc="6BAC1E7A">
      <w:start w:val="10"/>
      <w:numFmt w:val="bullet"/>
      <w:lvlText w:val="-"/>
      <w:lvlJc w:val="left"/>
      <w:pPr>
        <w:ind w:left="1440" w:hanging="360"/>
      </w:pPr>
      <w:rPr>
        <w:rFonts w:ascii="Arial" w:eastAsiaTheme="minorEastAsia"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090465"/>
    <w:multiLevelType w:val="multilevel"/>
    <w:tmpl w:val="3CD2990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75975E7"/>
    <w:multiLevelType w:val="multilevel"/>
    <w:tmpl w:val="C9463C04"/>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215166EE"/>
    <w:multiLevelType w:val="hybridMultilevel"/>
    <w:tmpl w:val="70E479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6A7CCA"/>
    <w:multiLevelType w:val="hybridMultilevel"/>
    <w:tmpl w:val="6D245F98"/>
    <w:lvl w:ilvl="0" w:tplc="287EBC5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7E04A0"/>
    <w:multiLevelType w:val="hybridMultilevel"/>
    <w:tmpl w:val="7ADCBCC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C739F5"/>
    <w:multiLevelType w:val="multilevel"/>
    <w:tmpl w:val="6FA0CE5C"/>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28D523C2"/>
    <w:multiLevelType w:val="multilevel"/>
    <w:tmpl w:val="3E1E586A"/>
    <w:lvl w:ilvl="0">
      <w:start w:val="1"/>
      <w:numFmt w:val="decimal"/>
      <w:lvlText w:val="%1"/>
      <w:lvlJc w:val="right"/>
      <w:pPr>
        <w:ind w:left="36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C154D17"/>
    <w:multiLevelType w:val="hybridMultilevel"/>
    <w:tmpl w:val="81A4E63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EBB6B1C"/>
    <w:multiLevelType w:val="hybridMultilevel"/>
    <w:tmpl w:val="B4FA507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507387"/>
    <w:multiLevelType w:val="hybridMultilevel"/>
    <w:tmpl w:val="91166FEC"/>
    <w:lvl w:ilvl="0" w:tplc="287EBC5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D521A3"/>
    <w:multiLevelType w:val="hybridMultilevel"/>
    <w:tmpl w:val="E334F7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990190"/>
    <w:multiLevelType w:val="hybridMultilevel"/>
    <w:tmpl w:val="278224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9B57FF"/>
    <w:multiLevelType w:val="hybridMultilevel"/>
    <w:tmpl w:val="2C2C109A"/>
    <w:lvl w:ilvl="0" w:tplc="180CEEB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313FF0"/>
    <w:multiLevelType w:val="multilevel"/>
    <w:tmpl w:val="1C3EDF8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54D83D30"/>
    <w:multiLevelType w:val="multilevel"/>
    <w:tmpl w:val="3CD2990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CD77BF1"/>
    <w:multiLevelType w:val="hybridMultilevel"/>
    <w:tmpl w:val="649C0A7C"/>
    <w:lvl w:ilvl="0" w:tplc="0C0212B0">
      <w:start w:val="1"/>
      <w:numFmt w:val="lowerRoman"/>
      <w:lvlText w:val="(%1)"/>
      <w:lvlJc w:val="left"/>
      <w:pPr>
        <w:ind w:left="1890" w:hanging="72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1" w15:restartNumberingAfterBreak="0">
    <w:nsid w:val="5DA42C02"/>
    <w:multiLevelType w:val="hybridMultilevel"/>
    <w:tmpl w:val="F9F490BA"/>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start w:val="1"/>
      <w:numFmt w:val="bullet"/>
      <w:lvlText w:val="o"/>
      <w:lvlJc w:val="left"/>
      <w:pPr>
        <w:ind w:left="4308" w:hanging="360"/>
      </w:pPr>
      <w:rPr>
        <w:rFonts w:ascii="Courier New" w:hAnsi="Courier New" w:cs="Courier New" w:hint="default"/>
      </w:rPr>
    </w:lvl>
    <w:lvl w:ilvl="5" w:tplc="04090005">
      <w:start w:val="1"/>
      <w:numFmt w:val="bullet"/>
      <w:lvlText w:val=""/>
      <w:lvlJc w:val="left"/>
      <w:pPr>
        <w:ind w:left="5028" w:hanging="360"/>
      </w:pPr>
      <w:rPr>
        <w:rFonts w:ascii="Wingdings" w:hAnsi="Wingdings" w:hint="default"/>
      </w:rPr>
    </w:lvl>
    <w:lvl w:ilvl="6" w:tplc="04090001">
      <w:start w:val="1"/>
      <w:numFmt w:val="bullet"/>
      <w:lvlText w:val=""/>
      <w:lvlJc w:val="left"/>
      <w:pPr>
        <w:ind w:left="5748" w:hanging="360"/>
      </w:pPr>
      <w:rPr>
        <w:rFonts w:ascii="Symbol" w:hAnsi="Symbol" w:hint="default"/>
      </w:rPr>
    </w:lvl>
    <w:lvl w:ilvl="7" w:tplc="04090003">
      <w:start w:val="1"/>
      <w:numFmt w:val="bullet"/>
      <w:lvlText w:val="o"/>
      <w:lvlJc w:val="left"/>
      <w:pPr>
        <w:ind w:left="6468" w:hanging="360"/>
      </w:pPr>
      <w:rPr>
        <w:rFonts w:ascii="Courier New" w:hAnsi="Courier New" w:cs="Courier New" w:hint="default"/>
      </w:rPr>
    </w:lvl>
    <w:lvl w:ilvl="8" w:tplc="04090005">
      <w:start w:val="1"/>
      <w:numFmt w:val="bullet"/>
      <w:lvlText w:val=""/>
      <w:lvlJc w:val="left"/>
      <w:pPr>
        <w:ind w:left="7188" w:hanging="360"/>
      </w:pPr>
      <w:rPr>
        <w:rFonts w:ascii="Wingdings" w:hAnsi="Wingdings" w:hint="default"/>
      </w:rPr>
    </w:lvl>
  </w:abstractNum>
  <w:abstractNum w:abstractNumId="22" w15:restartNumberingAfterBreak="0">
    <w:nsid w:val="7B1D5103"/>
    <w:multiLevelType w:val="hybridMultilevel"/>
    <w:tmpl w:val="6EDC4FA0"/>
    <w:lvl w:ilvl="0" w:tplc="FCD89FB4">
      <w:start w:val="3"/>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7"/>
  </w:num>
  <w:num w:numId="7">
    <w:abstractNumId w:val="4"/>
  </w:num>
  <w:num w:numId="8">
    <w:abstractNumId w:val="20"/>
  </w:num>
  <w:num w:numId="9">
    <w:abstractNumId w:val="3"/>
  </w:num>
  <w:num w:numId="10">
    <w:abstractNumId w:val="9"/>
  </w:num>
  <w:num w:numId="11">
    <w:abstractNumId w:val="15"/>
  </w:num>
  <w:num w:numId="12">
    <w:abstractNumId w:val="12"/>
  </w:num>
  <w:num w:numId="13">
    <w:abstractNumId w:val="5"/>
  </w:num>
  <w:num w:numId="14">
    <w:abstractNumId w:val="22"/>
  </w:num>
  <w:num w:numId="15">
    <w:abstractNumId w:val="2"/>
  </w:num>
  <w:num w:numId="16">
    <w:abstractNumId w:val="10"/>
  </w:num>
  <w:num w:numId="17">
    <w:abstractNumId w:val="16"/>
  </w:num>
  <w:num w:numId="18">
    <w:abstractNumId w:val="13"/>
  </w:num>
  <w:num w:numId="19">
    <w:abstractNumId w:val="1"/>
  </w:num>
  <w:num w:numId="20">
    <w:abstractNumId w:val="17"/>
  </w:num>
  <w:num w:numId="21">
    <w:abstractNumId w:val="11"/>
  </w:num>
  <w:num w:numId="22">
    <w:abstractNumId w:val="8"/>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8"/>
  <w:proofState w:spelling="clean" w:grammar="clean"/>
  <w:attachedTemplate r:id="rId1"/>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AB8"/>
    <w:rsid w:val="00004845"/>
    <w:rsid w:val="00032F6F"/>
    <w:rsid w:val="00035D27"/>
    <w:rsid w:val="00043CB5"/>
    <w:rsid w:val="00062D93"/>
    <w:rsid w:val="000945A2"/>
    <w:rsid w:val="000B7C15"/>
    <w:rsid w:val="00104BC2"/>
    <w:rsid w:val="0014447C"/>
    <w:rsid w:val="00146C72"/>
    <w:rsid w:val="00196865"/>
    <w:rsid w:val="001A5562"/>
    <w:rsid w:val="001F3A26"/>
    <w:rsid w:val="0021410A"/>
    <w:rsid w:val="0021440E"/>
    <w:rsid w:val="00241D01"/>
    <w:rsid w:val="00256ECF"/>
    <w:rsid w:val="0026646A"/>
    <w:rsid w:val="002666CC"/>
    <w:rsid w:val="00284318"/>
    <w:rsid w:val="002A0C18"/>
    <w:rsid w:val="002A17CE"/>
    <w:rsid w:val="002B673A"/>
    <w:rsid w:val="002E7B3D"/>
    <w:rsid w:val="00303DAC"/>
    <w:rsid w:val="00327583"/>
    <w:rsid w:val="003278DC"/>
    <w:rsid w:val="00333C9E"/>
    <w:rsid w:val="0035234B"/>
    <w:rsid w:val="00363458"/>
    <w:rsid w:val="00363FFF"/>
    <w:rsid w:val="00365791"/>
    <w:rsid w:val="00370F16"/>
    <w:rsid w:val="0039177F"/>
    <w:rsid w:val="003971B9"/>
    <w:rsid w:val="003A078F"/>
    <w:rsid w:val="003A68F6"/>
    <w:rsid w:val="003E18DB"/>
    <w:rsid w:val="003E2C5C"/>
    <w:rsid w:val="003E2DD7"/>
    <w:rsid w:val="003F1F72"/>
    <w:rsid w:val="004001BF"/>
    <w:rsid w:val="00484423"/>
    <w:rsid w:val="004A54D7"/>
    <w:rsid w:val="004B4D75"/>
    <w:rsid w:val="004B713A"/>
    <w:rsid w:val="004C3084"/>
    <w:rsid w:val="004C7FA4"/>
    <w:rsid w:val="004D36D9"/>
    <w:rsid w:val="004D4E63"/>
    <w:rsid w:val="0051050C"/>
    <w:rsid w:val="00510929"/>
    <w:rsid w:val="0051638A"/>
    <w:rsid w:val="005226D4"/>
    <w:rsid w:val="005236A2"/>
    <w:rsid w:val="005250DC"/>
    <w:rsid w:val="0053172D"/>
    <w:rsid w:val="00534452"/>
    <w:rsid w:val="00535725"/>
    <w:rsid w:val="005423E4"/>
    <w:rsid w:val="0054299F"/>
    <w:rsid w:val="005455FE"/>
    <w:rsid w:val="00565536"/>
    <w:rsid w:val="00573065"/>
    <w:rsid w:val="005737CF"/>
    <w:rsid w:val="00577EBC"/>
    <w:rsid w:val="00582844"/>
    <w:rsid w:val="00590A35"/>
    <w:rsid w:val="005972B2"/>
    <w:rsid w:val="005C0DEE"/>
    <w:rsid w:val="005D7FEF"/>
    <w:rsid w:val="00601B9D"/>
    <w:rsid w:val="00606CC6"/>
    <w:rsid w:val="00621BEC"/>
    <w:rsid w:val="00634C93"/>
    <w:rsid w:val="00652AB8"/>
    <w:rsid w:val="006862AF"/>
    <w:rsid w:val="006931A0"/>
    <w:rsid w:val="006B41B5"/>
    <w:rsid w:val="006F267C"/>
    <w:rsid w:val="00743D52"/>
    <w:rsid w:val="0077366F"/>
    <w:rsid w:val="00780F2C"/>
    <w:rsid w:val="00783F24"/>
    <w:rsid w:val="00797015"/>
    <w:rsid w:val="007C5255"/>
    <w:rsid w:val="007E5A13"/>
    <w:rsid w:val="007E5DBF"/>
    <w:rsid w:val="00807A8F"/>
    <w:rsid w:val="00817678"/>
    <w:rsid w:val="00870DBB"/>
    <w:rsid w:val="00892426"/>
    <w:rsid w:val="008B0CB3"/>
    <w:rsid w:val="008C05B5"/>
    <w:rsid w:val="008C1626"/>
    <w:rsid w:val="008C54A5"/>
    <w:rsid w:val="008D391C"/>
    <w:rsid w:val="008E5716"/>
    <w:rsid w:val="008F7196"/>
    <w:rsid w:val="00913142"/>
    <w:rsid w:val="00931618"/>
    <w:rsid w:val="009470E7"/>
    <w:rsid w:val="00964703"/>
    <w:rsid w:val="009667F0"/>
    <w:rsid w:val="00974437"/>
    <w:rsid w:val="00976A37"/>
    <w:rsid w:val="009939FA"/>
    <w:rsid w:val="00997A4D"/>
    <w:rsid w:val="009F0488"/>
    <w:rsid w:val="009F41B9"/>
    <w:rsid w:val="009F4F1C"/>
    <w:rsid w:val="00A02466"/>
    <w:rsid w:val="00A178B0"/>
    <w:rsid w:val="00A403F0"/>
    <w:rsid w:val="00A7053E"/>
    <w:rsid w:val="00A743C4"/>
    <w:rsid w:val="00A93349"/>
    <w:rsid w:val="00AB43E2"/>
    <w:rsid w:val="00AC18C8"/>
    <w:rsid w:val="00B077CA"/>
    <w:rsid w:val="00B11E54"/>
    <w:rsid w:val="00B25A4B"/>
    <w:rsid w:val="00B26570"/>
    <w:rsid w:val="00B34F20"/>
    <w:rsid w:val="00B37848"/>
    <w:rsid w:val="00B6346F"/>
    <w:rsid w:val="00B86A08"/>
    <w:rsid w:val="00B97F8D"/>
    <w:rsid w:val="00BA0751"/>
    <w:rsid w:val="00BC3AD6"/>
    <w:rsid w:val="00C12575"/>
    <w:rsid w:val="00C13C2B"/>
    <w:rsid w:val="00C43FE1"/>
    <w:rsid w:val="00C446E4"/>
    <w:rsid w:val="00C53B17"/>
    <w:rsid w:val="00C9118D"/>
    <w:rsid w:val="00C91A87"/>
    <w:rsid w:val="00C93E0B"/>
    <w:rsid w:val="00CA0B82"/>
    <w:rsid w:val="00CC4D48"/>
    <w:rsid w:val="00CF1AE4"/>
    <w:rsid w:val="00D9237D"/>
    <w:rsid w:val="00D96E37"/>
    <w:rsid w:val="00DB2B1C"/>
    <w:rsid w:val="00DB72C9"/>
    <w:rsid w:val="00DB7935"/>
    <w:rsid w:val="00E01486"/>
    <w:rsid w:val="00E035B0"/>
    <w:rsid w:val="00E05DA5"/>
    <w:rsid w:val="00E06E51"/>
    <w:rsid w:val="00E24BF7"/>
    <w:rsid w:val="00E67D4D"/>
    <w:rsid w:val="00E808C8"/>
    <w:rsid w:val="00E9492A"/>
    <w:rsid w:val="00EB1F0D"/>
    <w:rsid w:val="00EC55EF"/>
    <w:rsid w:val="00EC7942"/>
    <w:rsid w:val="00EE6618"/>
    <w:rsid w:val="00EF0BDC"/>
    <w:rsid w:val="00F11C8C"/>
    <w:rsid w:val="00F20463"/>
    <w:rsid w:val="00F5233B"/>
    <w:rsid w:val="00F619C4"/>
    <w:rsid w:val="00F70404"/>
    <w:rsid w:val="00FC24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79439D"/>
  <w14:defaultImageDpi w14:val="300"/>
  <w15:docId w15:val="{CDC0CCA7-54D0-4D74-9692-AE82852B0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452"/>
    <w:pPr>
      <w:tabs>
        <w:tab w:val="center" w:pos="4320"/>
        <w:tab w:val="right" w:pos="8640"/>
      </w:tabs>
    </w:pPr>
  </w:style>
  <w:style w:type="character" w:customStyle="1" w:styleId="HeaderChar">
    <w:name w:val="Header Char"/>
    <w:basedOn w:val="DefaultParagraphFont"/>
    <w:link w:val="Header"/>
    <w:uiPriority w:val="99"/>
    <w:rsid w:val="00534452"/>
  </w:style>
  <w:style w:type="paragraph" w:styleId="Footer">
    <w:name w:val="footer"/>
    <w:basedOn w:val="Normal"/>
    <w:link w:val="FooterChar"/>
    <w:unhideWhenUsed/>
    <w:rsid w:val="00534452"/>
    <w:pPr>
      <w:tabs>
        <w:tab w:val="center" w:pos="4320"/>
        <w:tab w:val="right" w:pos="8640"/>
      </w:tabs>
    </w:pPr>
  </w:style>
  <w:style w:type="character" w:customStyle="1" w:styleId="FooterChar">
    <w:name w:val="Footer Char"/>
    <w:basedOn w:val="DefaultParagraphFont"/>
    <w:link w:val="Footer"/>
    <w:uiPriority w:val="99"/>
    <w:rsid w:val="00534452"/>
  </w:style>
  <w:style w:type="character" w:styleId="PageNumber">
    <w:name w:val="page number"/>
    <w:basedOn w:val="DefaultParagraphFont"/>
    <w:unhideWhenUsed/>
    <w:rsid w:val="00534452"/>
  </w:style>
  <w:style w:type="paragraph" w:styleId="BalloonText">
    <w:name w:val="Balloon Text"/>
    <w:basedOn w:val="Normal"/>
    <w:link w:val="BalloonTextChar"/>
    <w:uiPriority w:val="99"/>
    <w:semiHidden/>
    <w:unhideWhenUsed/>
    <w:rsid w:val="005344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4452"/>
    <w:rPr>
      <w:rFonts w:ascii="Lucida Grande" w:hAnsi="Lucida Grande" w:cs="Lucida Grande"/>
      <w:sz w:val="18"/>
      <w:szCs w:val="18"/>
    </w:rPr>
  </w:style>
  <w:style w:type="character" w:customStyle="1" w:styleId="FSCSubHeadline">
    <w:name w:val="FSC Sub Headline"/>
    <w:rsid w:val="00577EBC"/>
    <w:rPr>
      <w:rFonts w:ascii="Arial" w:hAnsi="Arial"/>
      <w:color w:val="FFFFFF"/>
      <w:sz w:val="33"/>
      <w:szCs w:val="33"/>
    </w:rPr>
  </w:style>
  <w:style w:type="paragraph" w:styleId="FootnoteText">
    <w:name w:val="footnote text"/>
    <w:basedOn w:val="Normal"/>
    <w:link w:val="FootnoteTextChar"/>
    <w:semiHidden/>
    <w:unhideWhenUsed/>
    <w:rsid w:val="00652AB8"/>
    <w:pPr>
      <w:suppressAutoHyphens/>
      <w:autoSpaceDN w:val="0"/>
    </w:pPr>
    <w:rPr>
      <w:rFonts w:ascii="Calibri" w:eastAsia="Calibri" w:hAnsi="Calibri" w:cs="Times New Roman"/>
      <w:sz w:val="20"/>
      <w:szCs w:val="20"/>
      <w:lang w:val="en-GB"/>
    </w:rPr>
  </w:style>
  <w:style w:type="character" w:customStyle="1" w:styleId="FootnoteTextChar">
    <w:name w:val="Footnote Text Char"/>
    <w:basedOn w:val="DefaultParagraphFont"/>
    <w:link w:val="FootnoteText"/>
    <w:semiHidden/>
    <w:rsid w:val="00652AB8"/>
    <w:rPr>
      <w:rFonts w:ascii="Calibri" w:eastAsia="Calibri" w:hAnsi="Calibri" w:cs="Times New Roman"/>
      <w:sz w:val="20"/>
      <w:szCs w:val="20"/>
      <w:lang w:val="en-GB"/>
    </w:rPr>
  </w:style>
  <w:style w:type="paragraph" w:styleId="ListParagraph">
    <w:name w:val="List Paragraph"/>
    <w:basedOn w:val="Normal"/>
    <w:uiPriority w:val="34"/>
    <w:qFormat/>
    <w:rsid w:val="00652AB8"/>
    <w:pPr>
      <w:suppressAutoHyphens/>
      <w:autoSpaceDN w:val="0"/>
      <w:spacing w:after="160" w:line="252" w:lineRule="auto"/>
      <w:ind w:left="720"/>
    </w:pPr>
    <w:rPr>
      <w:rFonts w:ascii="Calibri" w:eastAsia="Calibri" w:hAnsi="Calibri" w:cs="Times New Roman"/>
      <w:sz w:val="22"/>
      <w:szCs w:val="22"/>
      <w:lang w:val="en-GB"/>
    </w:rPr>
  </w:style>
  <w:style w:type="character" w:styleId="FootnoteReference">
    <w:name w:val="footnote reference"/>
    <w:basedOn w:val="DefaultParagraphFont"/>
    <w:semiHidden/>
    <w:unhideWhenUsed/>
    <w:rsid w:val="00652AB8"/>
    <w:rPr>
      <w:position w:val="0"/>
      <w:vertAlign w:val="superscript"/>
    </w:rPr>
  </w:style>
  <w:style w:type="table" w:styleId="TableGrid">
    <w:name w:val="Table Grid"/>
    <w:basedOn w:val="TableNormal"/>
    <w:uiPriority w:val="59"/>
    <w:rsid w:val="00DB79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619C4"/>
    <w:rPr>
      <w:sz w:val="16"/>
      <w:szCs w:val="16"/>
    </w:rPr>
  </w:style>
  <w:style w:type="paragraph" w:styleId="CommentText">
    <w:name w:val="annotation text"/>
    <w:basedOn w:val="Normal"/>
    <w:link w:val="CommentTextChar"/>
    <w:uiPriority w:val="99"/>
    <w:unhideWhenUsed/>
    <w:rsid w:val="00F619C4"/>
    <w:rPr>
      <w:sz w:val="20"/>
      <w:szCs w:val="20"/>
    </w:rPr>
  </w:style>
  <w:style w:type="character" w:customStyle="1" w:styleId="CommentTextChar">
    <w:name w:val="Comment Text Char"/>
    <w:basedOn w:val="DefaultParagraphFont"/>
    <w:link w:val="CommentText"/>
    <w:uiPriority w:val="99"/>
    <w:rsid w:val="00F619C4"/>
    <w:rPr>
      <w:sz w:val="20"/>
      <w:szCs w:val="20"/>
    </w:rPr>
  </w:style>
  <w:style w:type="character" w:customStyle="1" w:styleId="Predvolenpsmoodseku">
    <w:name w:val="Predvolené písmo odseku"/>
    <w:rsid w:val="00F619C4"/>
  </w:style>
  <w:style w:type="paragraph" w:customStyle="1" w:styleId="Normlny">
    <w:name w:val="Normálny"/>
    <w:rsid w:val="00E67D4D"/>
    <w:pPr>
      <w:suppressAutoHyphens/>
      <w:autoSpaceDN w:val="0"/>
      <w:spacing w:after="160" w:line="251" w:lineRule="auto"/>
      <w:textAlignment w:val="baseline"/>
    </w:pPr>
    <w:rPr>
      <w:rFonts w:ascii="Calibri" w:eastAsia="Calibri" w:hAnsi="Calibri" w:cs="Times New Roman"/>
      <w:sz w:val="22"/>
      <w:szCs w:val="22"/>
      <w:lang w:val="en-GB"/>
    </w:rPr>
  </w:style>
  <w:style w:type="paragraph" w:customStyle="1" w:styleId="Odsekzoznamu">
    <w:name w:val="Odsek zoznamu"/>
    <w:basedOn w:val="Normlny"/>
    <w:rsid w:val="0051638A"/>
    <w:pPr>
      <w:spacing w:line="254" w:lineRule="auto"/>
      <w:ind w:left="720"/>
    </w:pPr>
  </w:style>
  <w:style w:type="paragraph" w:customStyle="1" w:styleId="Normlny1">
    <w:name w:val="Normálny1"/>
    <w:rsid w:val="005972B2"/>
    <w:pPr>
      <w:suppressAutoHyphens/>
      <w:autoSpaceDN w:val="0"/>
      <w:spacing w:after="160" w:line="251" w:lineRule="auto"/>
      <w:textAlignment w:val="baseline"/>
    </w:pPr>
    <w:rPr>
      <w:rFonts w:ascii="Calibri" w:eastAsia="Calibri" w:hAnsi="Calibri" w:cs="Times New Roman"/>
      <w:sz w:val="22"/>
      <w:szCs w:val="22"/>
      <w:lang w:val="en-GB"/>
    </w:rPr>
  </w:style>
  <w:style w:type="character" w:customStyle="1" w:styleId="Predvolenpsmoodseku1">
    <w:name w:val="Predvolené písmo odseku1"/>
    <w:rsid w:val="005972B2"/>
  </w:style>
  <w:style w:type="paragraph" w:styleId="CommentSubject">
    <w:name w:val="annotation subject"/>
    <w:basedOn w:val="CommentText"/>
    <w:next w:val="CommentText"/>
    <w:link w:val="CommentSubjectChar"/>
    <w:uiPriority w:val="99"/>
    <w:semiHidden/>
    <w:unhideWhenUsed/>
    <w:rsid w:val="00CA0B82"/>
    <w:rPr>
      <w:b/>
      <w:bCs/>
    </w:rPr>
  </w:style>
  <w:style w:type="character" w:customStyle="1" w:styleId="CommentSubjectChar">
    <w:name w:val="Comment Subject Char"/>
    <w:basedOn w:val="CommentTextChar"/>
    <w:link w:val="CommentSubject"/>
    <w:uiPriority w:val="99"/>
    <w:semiHidden/>
    <w:rsid w:val="00CA0B82"/>
    <w:rPr>
      <w:b/>
      <w:bCs/>
      <w:sz w:val="20"/>
      <w:szCs w:val="20"/>
    </w:rPr>
  </w:style>
  <w:style w:type="character" w:styleId="Hyperlink">
    <w:name w:val="Hyperlink"/>
    <w:basedOn w:val="DefaultParagraphFont"/>
    <w:uiPriority w:val="99"/>
    <w:unhideWhenUsed/>
    <w:rsid w:val="00EE66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3054386">
      <w:bodyDiv w:val="1"/>
      <w:marLeft w:val="0"/>
      <w:marRight w:val="0"/>
      <w:marTop w:val="0"/>
      <w:marBottom w:val="0"/>
      <w:divBdr>
        <w:top w:val="none" w:sz="0" w:space="0" w:color="auto"/>
        <w:left w:val="none" w:sz="0" w:space="0" w:color="auto"/>
        <w:bottom w:val="none" w:sz="0" w:space="0" w:color="auto"/>
        <w:right w:val="none" w:sz="0" w:space="0" w:color="auto"/>
      </w:divBdr>
    </w:div>
    <w:div w:id="20561589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spravy.pravda.sk/domace/clanok/430455-pre-pralesy-dviha-unesco-varovne-prs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unesco-slovakia.sk/sk/prirodne-pamiatky/karpatske-bukove-lesy/karpatske-bukove-lesy-na-slovensku"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attam\Downloads\2_FSC_IC_Discussion_paper_2016_Englis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2_FSC_IC_Discussion_paper_2016_English</Template>
  <TotalTime>411</TotalTime>
  <Pages>16</Pages>
  <Words>6624</Words>
  <Characters>37759</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Forest for All forever</vt:lpstr>
    </vt:vector>
  </TitlesOfParts>
  <Manager/>
  <Company>FSC IC</Company>
  <LinksUpToDate>false</LinksUpToDate>
  <CharactersWithSpaces>44295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Forest for All forever</dc:title>
  <dc:subject/>
  <dc:creator>Manu Jose Mattam</dc:creator>
  <cp:keywords/>
  <dc:description/>
  <cp:lastModifiedBy>Manu Jose Mattam</cp:lastModifiedBy>
  <cp:revision>5</cp:revision>
  <cp:lastPrinted>2018-03-12T15:14:00Z</cp:lastPrinted>
  <dcterms:created xsi:type="dcterms:W3CDTF">2018-03-12T09:56:00Z</dcterms:created>
  <dcterms:modified xsi:type="dcterms:W3CDTF">2018-03-12T19:58:00Z</dcterms:modified>
  <cp:category/>
</cp:coreProperties>
</file>