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2C8" w:rsidRDefault="006852C8" w:rsidP="006852C8">
      <w:pPr>
        <w:ind w:left="720"/>
        <w:jc w:val="both"/>
        <w:rPr>
          <w:sz w:val="22"/>
          <w:szCs w:val="22"/>
        </w:rPr>
      </w:pPr>
      <w:bookmarkStart w:id="0" w:name="_GoBack"/>
      <w:bookmarkEnd w:id="0"/>
    </w:p>
    <w:p w:rsidR="006852C8" w:rsidRDefault="006852C8" w:rsidP="006852C8">
      <w:pPr>
        <w:jc w:val="center"/>
        <w:outlineLvl w:val="0"/>
        <w:rPr>
          <w:b/>
          <w:sz w:val="22"/>
          <w:szCs w:val="22"/>
        </w:rPr>
      </w:pPr>
      <w:r>
        <w:rPr>
          <w:b/>
          <w:noProof/>
          <w:sz w:val="22"/>
          <w:szCs w:val="22"/>
        </w:rPr>
        <w:drawing>
          <wp:anchor distT="0" distB="0" distL="114300" distR="114300" simplePos="0" relativeHeight="251659264" behindDoc="0" locked="0" layoutInCell="1" allowOverlap="1" wp14:anchorId="2A38E43C" wp14:editId="639895C1">
            <wp:simplePos x="0" y="0"/>
            <wp:positionH relativeFrom="column">
              <wp:posOffset>-66675</wp:posOffset>
            </wp:positionH>
            <wp:positionV relativeFrom="paragraph">
              <wp:posOffset>106045</wp:posOffset>
            </wp:positionV>
            <wp:extent cx="2955290" cy="9696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5290" cy="969645"/>
                    </a:xfrm>
                    <a:prstGeom prst="rect">
                      <a:avLst/>
                    </a:prstGeom>
                    <a:noFill/>
                  </pic:spPr>
                </pic:pic>
              </a:graphicData>
            </a:graphic>
            <wp14:sizeRelH relativeFrom="page">
              <wp14:pctWidth>0</wp14:pctWidth>
            </wp14:sizeRelH>
            <wp14:sizeRelV relativeFrom="page">
              <wp14:pctHeight>0</wp14:pctHeight>
            </wp14:sizeRelV>
          </wp:anchor>
        </w:drawing>
      </w:r>
    </w:p>
    <w:p w:rsidR="006852C8" w:rsidRDefault="006852C8" w:rsidP="006852C8">
      <w:pPr>
        <w:jc w:val="center"/>
        <w:outlineLvl w:val="0"/>
        <w:rPr>
          <w:b/>
          <w:sz w:val="22"/>
          <w:szCs w:val="22"/>
        </w:rPr>
      </w:pPr>
    </w:p>
    <w:p w:rsidR="006852C8" w:rsidRDefault="006852C8" w:rsidP="006852C8">
      <w:pPr>
        <w:jc w:val="center"/>
        <w:outlineLvl w:val="0"/>
        <w:rPr>
          <w:b/>
          <w:sz w:val="22"/>
          <w:szCs w:val="22"/>
        </w:rPr>
      </w:pPr>
    </w:p>
    <w:p w:rsidR="006852C8" w:rsidRDefault="006852C8" w:rsidP="006852C8">
      <w:pPr>
        <w:jc w:val="center"/>
        <w:outlineLvl w:val="0"/>
        <w:rPr>
          <w:b/>
          <w:sz w:val="22"/>
          <w:szCs w:val="22"/>
        </w:rPr>
      </w:pPr>
    </w:p>
    <w:p w:rsidR="006852C8" w:rsidRDefault="006852C8" w:rsidP="006852C8">
      <w:pPr>
        <w:jc w:val="center"/>
        <w:outlineLvl w:val="0"/>
        <w:rPr>
          <w:b/>
          <w:sz w:val="22"/>
          <w:szCs w:val="22"/>
        </w:rPr>
      </w:pPr>
    </w:p>
    <w:p w:rsidR="006852C8" w:rsidRDefault="006852C8" w:rsidP="00685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b/>
          <w:sz w:val="22"/>
          <w:szCs w:val="22"/>
        </w:rPr>
      </w:pPr>
    </w:p>
    <w:p w:rsidR="006852C8" w:rsidRDefault="006852C8" w:rsidP="00685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b/>
          <w:sz w:val="22"/>
          <w:szCs w:val="22"/>
        </w:rPr>
      </w:pPr>
    </w:p>
    <w:p w:rsidR="006852C8" w:rsidRDefault="006852C8" w:rsidP="00685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b/>
          <w:sz w:val="22"/>
          <w:szCs w:val="22"/>
        </w:rPr>
      </w:pPr>
    </w:p>
    <w:p w:rsidR="006852C8" w:rsidRDefault="006852C8" w:rsidP="00685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b/>
          <w:sz w:val="22"/>
          <w:szCs w:val="22"/>
        </w:rPr>
      </w:pPr>
    </w:p>
    <w:p w:rsidR="006852C8" w:rsidRPr="00105315" w:rsidRDefault="006852C8" w:rsidP="001053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32"/>
          <w:szCs w:val="32"/>
        </w:rPr>
      </w:pPr>
      <w:r w:rsidRPr="00105315">
        <w:rPr>
          <w:b/>
          <w:sz w:val="32"/>
          <w:szCs w:val="32"/>
        </w:rPr>
        <w:t>JOB DESCRIPTION</w:t>
      </w:r>
    </w:p>
    <w:p w:rsidR="006852C8" w:rsidRPr="00AA2AA1" w:rsidRDefault="006852C8" w:rsidP="006852C8">
      <w:pPr>
        <w:jc w:val="both"/>
        <w:rPr>
          <w:b/>
          <w:sz w:val="16"/>
          <w:szCs w:val="16"/>
        </w:rPr>
      </w:pPr>
    </w:p>
    <w:p w:rsidR="006852C8" w:rsidRPr="00AA2AA1" w:rsidRDefault="006852C8" w:rsidP="00AA2AA1">
      <w:pPr>
        <w:tabs>
          <w:tab w:val="left" w:pos="2628"/>
        </w:tabs>
        <w:spacing w:after="120"/>
        <w:ind w:right="108"/>
        <w:jc w:val="both"/>
        <w:rPr>
          <w:rFonts w:cs="Arial"/>
          <w:sz w:val="22"/>
          <w:szCs w:val="22"/>
        </w:rPr>
      </w:pPr>
      <w:r w:rsidRPr="00AA2AA1">
        <w:rPr>
          <w:rFonts w:cs="Arial"/>
          <w:b/>
          <w:bCs/>
          <w:sz w:val="22"/>
          <w:szCs w:val="22"/>
        </w:rPr>
        <w:t xml:space="preserve">Position Title: </w:t>
      </w:r>
      <w:r w:rsidRPr="00AA2AA1">
        <w:rPr>
          <w:rFonts w:cs="Arial"/>
          <w:b/>
          <w:bCs/>
          <w:sz w:val="22"/>
          <w:szCs w:val="22"/>
        </w:rPr>
        <w:tab/>
      </w:r>
      <w:r w:rsidR="003A4A9C" w:rsidRPr="00AA2AA1">
        <w:rPr>
          <w:rFonts w:cs="Arial"/>
          <w:sz w:val="22"/>
          <w:szCs w:val="22"/>
        </w:rPr>
        <w:t>Programme Coordinator - Mara</w:t>
      </w:r>
      <w:r w:rsidR="00FD72F5">
        <w:rPr>
          <w:rFonts w:cs="Arial"/>
          <w:sz w:val="22"/>
          <w:szCs w:val="22"/>
        </w:rPr>
        <w:t xml:space="preserve"> </w:t>
      </w:r>
      <w:r w:rsidR="003A4A9C" w:rsidRPr="00AA2AA1">
        <w:rPr>
          <w:rFonts w:cs="Arial"/>
          <w:sz w:val="22"/>
          <w:szCs w:val="22"/>
        </w:rPr>
        <w:t>Water</w:t>
      </w:r>
      <w:r w:rsidR="00AA2AA1">
        <w:rPr>
          <w:rFonts w:cs="Arial"/>
          <w:sz w:val="22"/>
          <w:szCs w:val="22"/>
        </w:rPr>
        <w:t xml:space="preserve"> </w:t>
      </w:r>
      <w:r w:rsidR="003A4A9C" w:rsidRPr="00AA2AA1">
        <w:rPr>
          <w:rFonts w:cs="Arial"/>
          <w:sz w:val="22"/>
          <w:szCs w:val="22"/>
        </w:rPr>
        <w:t>Program</w:t>
      </w:r>
      <w:r w:rsidR="00AA2AA1">
        <w:rPr>
          <w:rFonts w:cs="Arial"/>
          <w:sz w:val="22"/>
          <w:szCs w:val="22"/>
        </w:rPr>
        <w:t xml:space="preserve"> </w:t>
      </w:r>
      <w:r w:rsidR="003A4A9C" w:rsidRPr="00AA2AA1">
        <w:rPr>
          <w:rFonts w:cs="Arial"/>
          <w:sz w:val="22"/>
          <w:szCs w:val="22"/>
        </w:rPr>
        <w:t>(MWP</w:t>
      </w:r>
      <w:r w:rsidRPr="00AA2AA1">
        <w:rPr>
          <w:rFonts w:cs="Arial"/>
          <w:sz w:val="22"/>
          <w:szCs w:val="22"/>
        </w:rPr>
        <w:t xml:space="preserve">) </w:t>
      </w:r>
    </w:p>
    <w:p w:rsidR="006852C8" w:rsidRPr="00BA4D98" w:rsidRDefault="006852C8" w:rsidP="006852C8">
      <w:pPr>
        <w:tabs>
          <w:tab w:val="left" w:pos="2628"/>
          <w:tab w:val="left" w:pos="8748"/>
        </w:tabs>
        <w:spacing w:after="120"/>
        <w:jc w:val="both"/>
        <w:rPr>
          <w:rFonts w:cs="Arial"/>
          <w:sz w:val="22"/>
          <w:szCs w:val="22"/>
        </w:rPr>
      </w:pPr>
      <w:r w:rsidRPr="00BA4D98">
        <w:rPr>
          <w:rFonts w:cs="Arial"/>
          <w:b/>
          <w:bCs/>
          <w:sz w:val="22"/>
          <w:szCs w:val="22"/>
        </w:rPr>
        <w:t xml:space="preserve">Reports to: </w:t>
      </w:r>
      <w:r>
        <w:rPr>
          <w:rFonts w:cs="Arial"/>
          <w:b/>
          <w:bCs/>
          <w:sz w:val="22"/>
          <w:szCs w:val="22"/>
        </w:rPr>
        <w:tab/>
      </w:r>
      <w:r w:rsidRPr="009A2048">
        <w:rPr>
          <w:rFonts w:cs="Arial"/>
          <w:bCs/>
          <w:sz w:val="22"/>
          <w:szCs w:val="22"/>
        </w:rPr>
        <w:t xml:space="preserve">WWF </w:t>
      </w:r>
      <w:r w:rsidRPr="006973D8">
        <w:rPr>
          <w:rFonts w:cs="Arial"/>
          <w:bCs/>
          <w:sz w:val="22"/>
          <w:szCs w:val="22"/>
        </w:rPr>
        <w:t>TCO</w:t>
      </w:r>
      <w:r>
        <w:rPr>
          <w:rFonts w:cs="Arial"/>
          <w:b/>
          <w:bCs/>
          <w:sz w:val="22"/>
          <w:szCs w:val="22"/>
        </w:rPr>
        <w:t xml:space="preserve"> - </w:t>
      </w:r>
      <w:r w:rsidRPr="00377C53">
        <w:rPr>
          <w:rFonts w:cs="Arial"/>
          <w:bCs/>
          <w:sz w:val="22"/>
          <w:szCs w:val="22"/>
        </w:rPr>
        <w:t xml:space="preserve">Freshwater </w:t>
      </w:r>
      <w:r>
        <w:rPr>
          <w:rFonts w:cs="Arial"/>
          <w:bCs/>
          <w:sz w:val="22"/>
          <w:szCs w:val="22"/>
        </w:rPr>
        <w:t>Programme Coordinator</w:t>
      </w:r>
    </w:p>
    <w:p w:rsidR="006852C8" w:rsidRPr="00BA4D98" w:rsidRDefault="00AA2AA1" w:rsidP="00AA2AA1">
      <w:pPr>
        <w:tabs>
          <w:tab w:val="left" w:pos="2628"/>
          <w:tab w:val="left" w:pos="8748"/>
        </w:tabs>
        <w:spacing w:after="120"/>
        <w:jc w:val="both"/>
        <w:rPr>
          <w:rFonts w:cs="Arial"/>
          <w:sz w:val="22"/>
          <w:szCs w:val="22"/>
        </w:rPr>
      </w:pPr>
      <w:r>
        <w:rPr>
          <w:rFonts w:cs="Arial"/>
          <w:b/>
          <w:bCs/>
          <w:sz w:val="22"/>
          <w:szCs w:val="22"/>
        </w:rPr>
        <w:t xml:space="preserve">Supervises: </w:t>
      </w:r>
      <w:r>
        <w:rPr>
          <w:rFonts w:cs="Arial"/>
          <w:b/>
          <w:bCs/>
          <w:sz w:val="22"/>
          <w:szCs w:val="22"/>
        </w:rPr>
        <w:tab/>
      </w:r>
      <w:r w:rsidR="006852C8" w:rsidRPr="00AA2AA1">
        <w:rPr>
          <w:rFonts w:cs="Arial"/>
          <w:b/>
          <w:bCs/>
          <w:sz w:val="22"/>
          <w:szCs w:val="22"/>
        </w:rPr>
        <w:t>Te</w:t>
      </w:r>
      <w:r w:rsidR="006852C8" w:rsidRPr="00377C53">
        <w:rPr>
          <w:rFonts w:cs="Arial"/>
          <w:bCs/>
          <w:sz w:val="22"/>
          <w:szCs w:val="22"/>
        </w:rPr>
        <w:t>chnical and Su</w:t>
      </w:r>
      <w:r w:rsidR="003A4A9C">
        <w:rPr>
          <w:rFonts w:cs="Arial"/>
          <w:bCs/>
          <w:sz w:val="22"/>
          <w:szCs w:val="22"/>
        </w:rPr>
        <w:t xml:space="preserve">pport </w:t>
      </w:r>
      <w:r>
        <w:rPr>
          <w:rFonts w:cs="Arial"/>
          <w:bCs/>
          <w:sz w:val="22"/>
          <w:szCs w:val="22"/>
        </w:rPr>
        <w:t xml:space="preserve">All </w:t>
      </w:r>
      <w:r w:rsidR="003A4A9C">
        <w:rPr>
          <w:rFonts w:cs="Arial"/>
          <w:bCs/>
          <w:sz w:val="22"/>
          <w:szCs w:val="22"/>
        </w:rPr>
        <w:t xml:space="preserve">Staff </w:t>
      </w:r>
    </w:p>
    <w:p w:rsidR="006852C8" w:rsidRDefault="006852C8" w:rsidP="006852C8">
      <w:pPr>
        <w:tabs>
          <w:tab w:val="left" w:pos="2628"/>
          <w:tab w:val="left" w:pos="8748"/>
        </w:tabs>
        <w:spacing w:after="120"/>
        <w:jc w:val="both"/>
        <w:rPr>
          <w:rFonts w:cs="Arial"/>
          <w:sz w:val="22"/>
          <w:szCs w:val="22"/>
        </w:rPr>
      </w:pPr>
      <w:r>
        <w:rPr>
          <w:rFonts w:cs="Arial"/>
          <w:b/>
          <w:bCs/>
          <w:sz w:val="22"/>
          <w:szCs w:val="22"/>
        </w:rPr>
        <w:t>Duty Station</w:t>
      </w:r>
      <w:r w:rsidRPr="00BA4D98">
        <w:rPr>
          <w:rFonts w:cs="Arial"/>
          <w:b/>
          <w:bCs/>
          <w:sz w:val="22"/>
          <w:szCs w:val="22"/>
        </w:rPr>
        <w:t xml:space="preserve">: </w:t>
      </w:r>
      <w:r>
        <w:rPr>
          <w:rFonts w:cs="Arial"/>
          <w:b/>
          <w:bCs/>
          <w:sz w:val="22"/>
          <w:szCs w:val="22"/>
        </w:rPr>
        <w:tab/>
      </w:r>
      <w:r>
        <w:rPr>
          <w:rFonts w:cs="Arial"/>
          <w:sz w:val="22"/>
          <w:szCs w:val="22"/>
        </w:rPr>
        <w:t>Musoma</w:t>
      </w:r>
      <w:r w:rsidRPr="006F0A51">
        <w:rPr>
          <w:rFonts w:cs="Arial"/>
          <w:sz w:val="22"/>
          <w:szCs w:val="22"/>
        </w:rPr>
        <w:t>, Tanzania</w:t>
      </w:r>
    </w:p>
    <w:p w:rsidR="006852C8" w:rsidRPr="00BA4D98" w:rsidRDefault="006852C8" w:rsidP="006852C8">
      <w:pPr>
        <w:tabs>
          <w:tab w:val="left" w:pos="2628"/>
          <w:tab w:val="left" w:pos="8748"/>
        </w:tabs>
        <w:spacing w:after="120"/>
        <w:jc w:val="both"/>
        <w:rPr>
          <w:rFonts w:cs="Arial"/>
          <w:sz w:val="22"/>
          <w:szCs w:val="22"/>
        </w:rPr>
      </w:pPr>
      <w:r w:rsidRPr="00724DBC">
        <w:rPr>
          <w:rFonts w:cs="Arial"/>
          <w:b/>
          <w:sz w:val="22"/>
          <w:szCs w:val="22"/>
        </w:rPr>
        <w:t>Date</w:t>
      </w:r>
      <w:r>
        <w:rPr>
          <w:rFonts w:cs="Arial"/>
          <w:sz w:val="22"/>
          <w:szCs w:val="22"/>
        </w:rPr>
        <w:t xml:space="preserve">: </w:t>
      </w:r>
      <w:r>
        <w:rPr>
          <w:rFonts w:cs="Arial"/>
          <w:sz w:val="22"/>
          <w:szCs w:val="22"/>
        </w:rPr>
        <w:tab/>
        <w:t xml:space="preserve">Immediate  </w:t>
      </w:r>
    </w:p>
    <w:p w:rsidR="006852C8" w:rsidRDefault="006852C8" w:rsidP="006852C8">
      <w:pPr>
        <w:jc w:val="both"/>
        <w:rPr>
          <w:b/>
          <w:sz w:val="16"/>
          <w:szCs w:val="16"/>
        </w:rPr>
      </w:pPr>
    </w:p>
    <w:p w:rsidR="006852C8" w:rsidRPr="00BA4D98" w:rsidRDefault="006852C8" w:rsidP="006852C8">
      <w:pPr>
        <w:numPr>
          <w:ilvl w:val="0"/>
          <w:numId w:val="3"/>
        </w:numPr>
        <w:jc w:val="both"/>
        <w:rPr>
          <w:b/>
          <w:sz w:val="22"/>
          <w:szCs w:val="22"/>
        </w:rPr>
      </w:pPr>
      <w:r>
        <w:rPr>
          <w:b/>
          <w:sz w:val="22"/>
          <w:szCs w:val="22"/>
        </w:rPr>
        <w:t xml:space="preserve"> </w:t>
      </w:r>
      <w:r w:rsidRPr="00BA4D98">
        <w:rPr>
          <w:b/>
          <w:sz w:val="22"/>
          <w:szCs w:val="22"/>
        </w:rPr>
        <w:t>General requirement and major functions</w:t>
      </w:r>
    </w:p>
    <w:p w:rsidR="006852C8" w:rsidRPr="00E74F6F" w:rsidRDefault="006852C8" w:rsidP="006852C8">
      <w:pPr>
        <w:jc w:val="both"/>
        <w:rPr>
          <w:sz w:val="16"/>
          <w:szCs w:val="16"/>
        </w:rPr>
      </w:pPr>
    </w:p>
    <w:p w:rsidR="006852C8" w:rsidRDefault="006852C8" w:rsidP="00105315">
      <w:pPr>
        <w:spacing w:line="276" w:lineRule="auto"/>
        <w:jc w:val="both"/>
        <w:rPr>
          <w:sz w:val="22"/>
          <w:szCs w:val="22"/>
        </w:rPr>
      </w:pPr>
      <w:r w:rsidRPr="00BA4D98">
        <w:rPr>
          <w:sz w:val="22"/>
          <w:szCs w:val="22"/>
        </w:rPr>
        <w:t>Th</w:t>
      </w:r>
      <w:r>
        <w:rPr>
          <w:sz w:val="22"/>
          <w:szCs w:val="22"/>
        </w:rPr>
        <w:t xml:space="preserve">e Programme Coordinator will coordinate the delivery of </w:t>
      </w:r>
      <w:r w:rsidR="00D2465D">
        <w:rPr>
          <w:sz w:val="22"/>
          <w:szCs w:val="22"/>
        </w:rPr>
        <w:t xml:space="preserve">Water Allocation Plan (WAP); among other </w:t>
      </w:r>
      <w:r>
        <w:rPr>
          <w:sz w:val="22"/>
          <w:szCs w:val="22"/>
        </w:rPr>
        <w:t xml:space="preserve">outstanding outputs in the </w:t>
      </w:r>
      <w:r w:rsidR="006F3B8A">
        <w:rPr>
          <w:sz w:val="22"/>
          <w:szCs w:val="22"/>
        </w:rPr>
        <w:t xml:space="preserve">Mara River sub-basin </w:t>
      </w:r>
      <w:r>
        <w:rPr>
          <w:sz w:val="22"/>
          <w:szCs w:val="22"/>
        </w:rPr>
        <w:t>work plan</w:t>
      </w:r>
      <w:r w:rsidR="00D2465D">
        <w:rPr>
          <w:sz w:val="22"/>
          <w:szCs w:val="22"/>
        </w:rPr>
        <w:t>,</w:t>
      </w:r>
      <w:r w:rsidR="00923C6C">
        <w:rPr>
          <w:sz w:val="22"/>
          <w:szCs w:val="22"/>
        </w:rPr>
        <w:t xml:space="preserve"> as well as overseeing the implementation of other projects in the Tanzania side of the basin. </w:t>
      </w:r>
      <w:r>
        <w:rPr>
          <w:sz w:val="22"/>
          <w:szCs w:val="22"/>
        </w:rPr>
        <w:t>The incumbent shall carry out her</w:t>
      </w:r>
      <w:r w:rsidR="006F3B8A">
        <w:rPr>
          <w:sz w:val="22"/>
          <w:szCs w:val="22"/>
        </w:rPr>
        <w:t>/his</w:t>
      </w:r>
      <w:r>
        <w:rPr>
          <w:sz w:val="22"/>
          <w:szCs w:val="22"/>
        </w:rPr>
        <w:t xml:space="preserve"> duties in the manner that embraces and encourages convergence of experiences and resources from key partners including but not limited to: Relevant Ministries, Institutions and other hierarch of </w:t>
      </w:r>
      <w:r w:rsidR="006F3B8A">
        <w:rPr>
          <w:sz w:val="22"/>
          <w:szCs w:val="22"/>
        </w:rPr>
        <w:t>w</w:t>
      </w:r>
      <w:r>
        <w:rPr>
          <w:sz w:val="22"/>
          <w:szCs w:val="22"/>
        </w:rPr>
        <w:t xml:space="preserve">ater and </w:t>
      </w:r>
      <w:r w:rsidR="006F3B8A">
        <w:rPr>
          <w:sz w:val="22"/>
          <w:szCs w:val="22"/>
        </w:rPr>
        <w:t>n</w:t>
      </w:r>
      <w:r>
        <w:rPr>
          <w:sz w:val="22"/>
          <w:szCs w:val="22"/>
        </w:rPr>
        <w:t xml:space="preserve">atural </w:t>
      </w:r>
      <w:r w:rsidR="006F3B8A">
        <w:rPr>
          <w:sz w:val="22"/>
          <w:szCs w:val="22"/>
        </w:rPr>
        <w:t>resources m</w:t>
      </w:r>
      <w:r>
        <w:rPr>
          <w:sz w:val="22"/>
          <w:szCs w:val="22"/>
        </w:rPr>
        <w:t xml:space="preserve">anagement, </w:t>
      </w:r>
      <w:r w:rsidR="006F3B8A">
        <w:rPr>
          <w:sz w:val="22"/>
          <w:szCs w:val="22"/>
        </w:rPr>
        <w:t>p</w:t>
      </w:r>
      <w:r>
        <w:rPr>
          <w:sz w:val="22"/>
          <w:szCs w:val="22"/>
        </w:rPr>
        <w:t xml:space="preserve">rivate </w:t>
      </w:r>
      <w:r w:rsidR="006F3B8A">
        <w:rPr>
          <w:sz w:val="22"/>
          <w:szCs w:val="22"/>
        </w:rPr>
        <w:t>s</w:t>
      </w:r>
      <w:r>
        <w:rPr>
          <w:sz w:val="22"/>
          <w:szCs w:val="22"/>
        </w:rPr>
        <w:t>ector (</w:t>
      </w:r>
      <w:r w:rsidR="006F3B8A">
        <w:rPr>
          <w:sz w:val="22"/>
          <w:szCs w:val="22"/>
        </w:rPr>
        <w:t>m</w:t>
      </w:r>
      <w:r>
        <w:rPr>
          <w:sz w:val="22"/>
          <w:szCs w:val="22"/>
        </w:rPr>
        <w:t xml:space="preserve">ining, </w:t>
      </w:r>
      <w:r w:rsidR="006F3B8A">
        <w:rPr>
          <w:sz w:val="22"/>
          <w:szCs w:val="22"/>
        </w:rPr>
        <w:t>f</w:t>
      </w:r>
      <w:r>
        <w:rPr>
          <w:sz w:val="22"/>
          <w:szCs w:val="22"/>
        </w:rPr>
        <w:t xml:space="preserve">ishing etc.), </w:t>
      </w:r>
      <w:r w:rsidR="00D2465D">
        <w:rPr>
          <w:sz w:val="22"/>
          <w:szCs w:val="22"/>
        </w:rPr>
        <w:t xml:space="preserve">other NGOs, </w:t>
      </w:r>
      <w:r>
        <w:rPr>
          <w:sz w:val="22"/>
          <w:szCs w:val="22"/>
        </w:rPr>
        <w:t>Riparian Local Government Authorities</w:t>
      </w:r>
      <w:r w:rsidR="00D2465D">
        <w:rPr>
          <w:sz w:val="22"/>
          <w:szCs w:val="22"/>
        </w:rPr>
        <w:t>,</w:t>
      </w:r>
      <w:r>
        <w:rPr>
          <w:sz w:val="22"/>
          <w:szCs w:val="22"/>
        </w:rPr>
        <w:t xml:space="preserve"> Education institutions </w:t>
      </w:r>
      <w:r w:rsidR="00D2465D">
        <w:rPr>
          <w:sz w:val="22"/>
          <w:szCs w:val="22"/>
        </w:rPr>
        <w:t xml:space="preserve">- </w:t>
      </w:r>
      <w:r>
        <w:rPr>
          <w:sz w:val="22"/>
          <w:szCs w:val="22"/>
        </w:rPr>
        <w:t>Schools and Colleges</w:t>
      </w:r>
      <w:r w:rsidR="00D2465D">
        <w:rPr>
          <w:sz w:val="22"/>
          <w:szCs w:val="22"/>
        </w:rPr>
        <w:t xml:space="preserve"> and whole stakeholders including vulnerable and poor communities; without forgetting the special needs of nature</w:t>
      </w:r>
      <w:r>
        <w:rPr>
          <w:sz w:val="22"/>
          <w:szCs w:val="22"/>
        </w:rPr>
        <w:t xml:space="preserve">. The </w:t>
      </w:r>
      <w:r w:rsidRPr="00BA4D98">
        <w:rPr>
          <w:sz w:val="22"/>
          <w:szCs w:val="22"/>
        </w:rPr>
        <w:t xml:space="preserve">position requires a dynamic and experienced </w:t>
      </w:r>
      <w:r w:rsidR="00D2465D">
        <w:rPr>
          <w:sz w:val="22"/>
          <w:szCs w:val="22"/>
        </w:rPr>
        <w:t>f</w:t>
      </w:r>
      <w:r>
        <w:rPr>
          <w:sz w:val="22"/>
          <w:szCs w:val="22"/>
        </w:rPr>
        <w:t>reshwater professional</w:t>
      </w:r>
      <w:r w:rsidRPr="00BA4D98">
        <w:rPr>
          <w:sz w:val="22"/>
          <w:szCs w:val="22"/>
        </w:rPr>
        <w:t xml:space="preserve"> to work with </w:t>
      </w:r>
      <w:r>
        <w:rPr>
          <w:sz w:val="22"/>
          <w:szCs w:val="22"/>
        </w:rPr>
        <w:t>these key partners</w:t>
      </w:r>
      <w:r w:rsidR="00D2465D">
        <w:rPr>
          <w:sz w:val="22"/>
          <w:szCs w:val="22"/>
        </w:rPr>
        <w:t xml:space="preserve"> to meet the need of people</w:t>
      </w:r>
      <w:r w:rsidR="00FD72F5">
        <w:rPr>
          <w:sz w:val="22"/>
          <w:szCs w:val="22"/>
        </w:rPr>
        <w:t>, wildlife</w:t>
      </w:r>
      <w:r w:rsidR="00D2465D">
        <w:rPr>
          <w:sz w:val="22"/>
          <w:szCs w:val="22"/>
        </w:rPr>
        <w:t xml:space="preserve"> and environmental flows</w:t>
      </w:r>
      <w:r w:rsidR="00FD72F5">
        <w:rPr>
          <w:sz w:val="22"/>
          <w:szCs w:val="22"/>
        </w:rPr>
        <w:t xml:space="preserve"> of the Mara river</w:t>
      </w:r>
    </w:p>
    <w:p w:rsidR="006852C8" w:rsidRDefault="006852C8" w:rsidP="006852C8">
      <w:pPr>
        <w:jc w:val="both"/>
        <w:rPr>
          <w:sz w:val="16"/>
          <w:szCs w:val="16"/>
        </w:rPr>
      </w:pPr>
    </w:p>
    <w:p w:rsidR="00422B5D" w:rsidRPr="00422B5D" w:rsidRDefault="006852C8" w:rsidP="00060869">
      <w:pPr>
        <w:numPr>
          <w:ilvl w:val="0"/>
          <w:numId w:val="3"/>
        </w:numPr>
        <w:spacing w:line="276" w:lineRule="auto"/>
        <w:jc w:val="both"/>
        <w:rPr>
          <w:sz w:val="22"/>
          <w:szCs w:val="22"/>
        </w:rPr>
      </w:pPr>
      <w:r w:rsidRPr="00105315">
        <w:rPr>
          <w:rFonts w:cs="Arial"/>
          <w:b/>
          <w:bCs/>
          <w:sz w:val="22"/>
          <w:szCs w:val="22"/>
        </w:rPr>
        <w:t xml:space="preserve">Technical Duties and Responsibilities </w:t>
      </w:r>
    </w:p>
    <w:p w:rsidR="00105315" w:rsidRPr="00105315" w:rsidRDefault="00105315" w:rsidP="00422B5D">
      <w:pPr>
        <w:numPr>
          <w:ilvl w:val="1"/>
          <w:numId w:val="3"/>
        </w:numPr>
        <w:tabs>
          <w:tab w:val="clear" w:pos="1080"/>
          <w:tab w:val="num" w:pos="851"/>
        </w:tabs>
        <w:spacing w:line="276" w:lineRule="auto"/>
        <w:ind w:left="851" w:hanging="425"/>
        <w:jc w:val="both"/>
        <w:rPr>
          <w:sz w:val="22"/>
          <w:szCs w:val="22"/>
        </w:rPr>
      </w:pPr>
      <w:r w:rsidRPr="00105315">
        <w:rPr>
          <w:b/>
          <w:sz w:val="22"/>
          <w:szCs w:val="22"/>
        </w:rPr>
        <w:t>Program Design and implementation</w:t>
      </w:r>
      <w:r w:rsidRPr="00105315">
        <w:rPr>
          <w:sz w:val="22"/>
          <w:szCs w:val="22"/>
        </w:rPr>
        <w:t xml:space="preserve">: </w:t>
      </w:r>
    </w:p>
    <w:p w:rsidR="006852C8" w:rsidRPr="0075331C" w:rsidRDefault="006852C8" w:rsidP="00105315">
      <w:pPr>
        <w:numPr>
          <w:ilvl w:val="0"/>
          <w:numId w:val="7"/>
        </w:numPr>
        <w:spacing w:line="276" w:lineRule="auto"/>
        <w:jc w:val="both"/>
        <w:rPr>
          <w:sz w:val="22"/>
          <w:szCs w:val="22"/>
        </w:rPr>
      </w:pPr>
      <w:r w:rsidRPr="00AB4956">
        <w:rPr>
          <w:spacing w:val="-3"/>
          <w:lang w:val="en-GB"/>
        </w:rPr>
        <w:t xml:space="preserve">Coordinate the development and implementation </w:t>
      </w:r>
      <w:r>
        <w:rPr>
          <w:spacing w:val="-3"/>
          <w:lang w:val="en-GB"/>
        </w:rPr>
        <w:t xml:space="preserve">of the </w:t>
      </w:r>
      <w:r w:rsidR="00FD72F5">
        <w:rPr>
          <w:spacing w:val="-3"/>
          <w:lang w:val="en-GB"/>
        </w:rPr>
        <w:t>Mara river programme</w:t>
      </w:r>
      <w:r w:rsidRPr="00AB4956">
        <w:rPr>
          <w:spacing w:val="-3"/>
          <w:lang w:val="en-GB"/>
        </w:rPr>
        <w:t xml:space="preserve"> in line with the project document</w:t>
      </w:r>
      <w:r>
        <w:rPr>
          <w:spacing w:val="-3"/>
          <w:lang w:val="en-GB"/>
        </w:rPr>
        <w:t>s</w:t>
      </w:r>
      <w:r w:rsidR="00FD72F5">
        <w:rPr>
          <w:spacing w:val="-3"/>
          <w:lang w:val="en-GB"/>
        </w:rPr>
        <w:t>.</w:t>
      </w:r>
    </w:p>
    <w:p w:rsidR="006852C8" w:rsidRPr="0075331C" w:rsidRDefault="006852C8" w:rsidP="00105315">
      <w:pPr>
        <w:numPr>
          <w:ilvl w:val="0"/>
          <w:numId w:val="7"/>
        </w:numPr>
        <w:spacing w:line="276" w:lineRule="auto"/>
        <w:jc w:val="both"/>
        <w:rPr>
          <w:sz w:val="22"/>
          <w:szCs w:val="22"/>
        </w:rPr>
      </w:pPr>
      <w:r>
        <w:rPr>
          <w:spacing w:val="-3"/>
          <w:lang w:val="en-GB"/>
        </w:rPr>
        <w:t xml:space="preserve">Facilitate linkages and resource synergies between the </w:t>
      </w:r>
      <w:r w:rsidR="00FD72F5">
        <w:rPr>
          <w:spacing w:val="-3"/>
          <w:lang w:val="en-GB"/>
        </w:rPr>
        <w:t xml:space="preserve">MRWP </w:t>
      </w:r>
      <w:r>
        <w:rPr>
          <w:spacing w:val="-3"/>
          <w:lang w:val="en-GB"/>
        </w:rPr>
        <w:t xml:space="preserve">and </w:t>
      </w:r>
      <w:r w:rsidR="00FD72F5">
        <w:rPr>
          <w:spacing w:val="-3"/>
          <w:lang w:val="en-GB"/>
        </w:rPr>
        <w:t>other projects</w:t>
      </w:r>
      <w:r>
        <w:rPr>
          <w:spacing w:val="-3"/>
          <w:lang w:val="en-GB"/>
        </w:rPr>
        <w:t xml:space="preserve"> to realise the greater impacts in project areas and ensure that </w:t>
      </w:r>
      <w:r w:rsidR="00FD72F5">
        <w:rPr>
          <w:spacing w:val="-3"/>
          <w:lang w:val="en-GB"/>
        </w:rPr>
        <w:t>those projects</w:t>
      </w:r>
      <w:r>
        <w:rPr>
          <w:spacing w:val="-3"/>
          <w:lang w:val="en-GB"/>
        </w:rPr>
        <w:t xml:space="preserve"> </w:t>
      </w:r>
      <w:r w:rsidR="00105315">
        <w:rPr>
          <w:spacing w:val="-3"/>
          <w:lang w:val="en-GB"/>
        </w:rPr>
        <w:t>build</w:t>
      </w:r>
      <w:r>
        <w:rPr>
          <w:spacing w:val="-3"/>
          <w:lang w:val="en-GB"/>
        </w:rPr>
        <w:t xml:space="preserve"> and benefits from each other,</w:t>
      </w:r>
    </w:p>
    <w:p w:rsidR="006C26B9" w:rsidRDefault="006852C8" w:rsidP="00105315">
      <w:pPr>
        <w:numPr>
          <w:ilvl w:val="0"/>
          <w:numId w:val="7"/>
        </w:numPr>
        <w:spacing w:line="276" w:lineRule="auto"/>
        <w:jc w:val="both"/>
        <w:rPr>
          <w:spacing w:val="-3"/>
          <w:lang w:val="en-GB"/>
        </w:rPr>
      </w:pPr>
      <w:r>
        <w:rPr>
          <w:spacing w:val="-3"/>
          <w:lang w:val="en-GB"/>
        </w:rPr>
        <w:t xml:space="preserve"> </w:t>
      </w:r>
      <w:r w:rsidRPr="0075331C">
        <w:rPr>
          <w:spacing w:val="-3"/>
          <w:lang w:val="en-GB"/>
        </w:rPr>
        <w:t xml:space="preserve"> </w:t>
      </w:r>
      <w:r w:rsidRPr="00AB4956">
        <w:rPr>
          <w:spacing w:val="-3"/>
          <w:lang w:val="en-GB"/>
        </w:rPr>
        <w:t xml:space="preserve">Assist in designing </w:t>
      </w:r>
      <w:r w:rsidR="00923C6C">
        <w:rPr>
          <w:spacing w:val="-3"/>
          <w:lang w:val="en-GB"/>
        </w:rPr>
        <w:t xml:space="preserve">simple tools </w:t>
      </w:r>
      <w:r w:rsidR="006C26B9">
        <w:rPr>
          <w:spacing w:val="-3"/>
          <w:lang w:val="en-GB"/>
        </w:rPr>
        <w:t xml:space="preserve">(to be used by basin Authority) to </w:t>
      </w:r>
      <w:r w:rsidR="00923C6C">
        <w:rPr>
          <w:spacing w:val="-3"/>
          <w:lang w:val="en-GB"/>
        </w:rPr>
        <w:t xml:space="preserve">allow water use within a sustainable limit </w:t>
      </w:r>
      <w:r w:rsidR="006C26B9">
        <w:rPr>
          <w:spacing w:val="-3"/>
          <w:lang w:val="en-GB"/>
        </w:rPr>
        <w:t>guided by water allocation plan (WAP).</w:t>
      </w:r>
    </w:p>
    <w:p w:rsidR="006852C8" w:rsidRPr="00AB4956" w:rsidRDefault="006C26B9" w:rsidP="00105315">
      <w:pPr>
        <w:numPr>
          <w:ilvl w:val="0"/>
          <w:numId w:val="7"/>
        </w:numPr>
        <w:spacing w:line="276" w:lineRule="auto"/>
        <w:jc w:val="both"/>
        <w:rPr>
          <w:spacing w:val="-3"/>
          <w:lang w:val="en-GB"/>
        </w:rPr>
      </w:pPr>
      <w:r>
        <w:rPr>
          <w:spacing w:val="-3"/>
          <w:lang w:val="en-GB"/>
        </w:rPr>
        <w:t xml:space="preserve">Assist in designing </w:t>
      </w:r>
      <w:r w:rsidR="006852C8" w:rsidRPr="00AB4956">
        <w:rPr>
          <w:spacing w:val="-3"/>
          <w:lang w:val="en-GB"/>
        </w:rPr>
        <w:t xml:space="preserve">and where appropriate, the implementation of training and capacity building initiatives for officials and </w:t>
      </w:r>
      <w:r w:rsidR="006852C8">
        <w:rPr>
          <w:spacing w:val="-3"/>
          <w:lang w:val="en-GB"/>
        </w:rPr>
        <w:t>beneficiaries</w:t>
      </w:r>
      <w:r w:rsidR="006852C8" w:rsidRPr="00AB4956">
        <w:rPr>
          <w:spacing w:val="-3"/>
          <w:lang w:val="en-GB"/>
        </w:rPr>
        <w:t xml:space="preserve"> in the respective partner institutions and communities</w:t>
      </w:r>
    </w:p>
    <w:p w:rsidR="006852C8" w:rsidRPr="0075331C" w:rsidRDefault="006852C8" w:rsidP="00105315">
      <w:pPr>
        <w:numPr>
          <w:ilvl w:val="0"/>
          <w:numId w:val="7"/>
        </w:numPr>
        <w:spacing w:line="276" w:lineRule="auto"/>
        <w:jc w:val="both"/>
        <w:rPr>
          <w:spacing w:val="-3"/>
          <w:lang w:val="en-GB"/>
        </w:rPr>
      </w:pPr>
      <w:r w:rsidRPr="00AB4956">
        <w:rPr>
          <w:spacing w:val="-3"/>
          <w:lang w:val="en-GB"/>
        </w:rPr>
        <w:t>Facilitate documentation of lessons and best practices from the Project in</w:t>
      </w:r>
      <w:r>
        <w:rPr>
          <w:spacing w:val="-3"/>
          <w:lang w:val="en-GB"/>
        </w:rPr>
        <w:t>ter</w:t>
      </w:r>
      <w:r w:rsidRPr="00AB4956">
        <w:rPr>
          <w:spacing w:val="-3"/>
          <w:lang w:val="en-GB"/>
        </w:rPr>
        <w:t>ventions that would be shared with partners and also for supporting and influencing development of appropriate policies and mechanisms that would ensure long term sustainability of the project results.</w:t>
      </w:r>
    </w:p>
    <w:p w:rsidR="006852C8" w:rsidRPr="00A634E3" w:rsidRDefault="006852C8" w:rsidP="00105315">
      <w:pPr>
        <w:numPr>
          <w:ilvl w:val="0"/>
          <w:numId w:val="7"/>
        </w:numPr>
        <w:spacing w:line="276" w:lineRule="auto"/>
        <w:jc w:val="both"/>
        <w:rPr>
          <w:sz w:val="22"/>
          <w:szCs w:val="22"/>
        </w:rPr>
      </w:pPr>
      <w:r w:rsidRPr="00A634E3">
        <w:rPr>
          <w:sz w:val="22"/>
          <w:szCs w:val="22"/>
        </w:rPr>
        <w:t xml:space="preserve">Ensure that Project operations under WWF-TCO are aligned and contribute to the WWF Global </w:t>
      </w:r>
      <w:r w:rsidR="00FD72F5">
        <w:rPr>
          <w:sz w:val="22"/>
          <w:szCs w:val="22"/>
        </w:rPr>
        <w:t>Freshwater Practices Strategy</w:t>
      </w:r>
      <w:r w:rsidRPr="00A634E3">
        <w:rPr>
          <w:sz w:val="22"/>
          <w:szCs w:val="22"/>
        </w:rPr>
        <w:t xml:space="preserve"> and </w:t>
      </w:r>
      <w:r>
        <w:rPr>
          <w:sz w:val="22"/>
          <w:szCs w:val="22"/>
        </w:rPr>
        <w:t xml:space="preserve">Africa Regional Office (ROA) </w:t>
      </w:r>
      <w:r w:rsidRPr="00A634E3">
        <w:rPr>
          <w:sz w:val="22"/>
          <w:szCs w:val="22"/>
        </w:rPr>
        <w:t>Strategy.</w:t>
      </w:r>
    </w:p>
    <w:p w:rsidR="006852C8" w:rsidRPr="00A634E3" w:rsidRDefault="006852C8" w:rsidP="00105315">
      <w:pPr>
        <w:numPr>
          <w:ilvl w:val="0"/>
          <w:numId w:val="7"/>
        </w:numPr>
        <w:spacing w:line="276" w:lineRule="auto"/>
        <w:jc w:val="both"/>
        <w:rPr>
          <w:sz w:val="22"/>
          <w:szCs w:val="22"/>
        </w:rPr>
      </w:pPr>
      <w:r w:rsidRPr="00A634E3">
        <w:rPr>
          <w:sz w:val="22"/>
          <w:szCs w:val="22"/>
        </w:rPr>
        <w:lastRenderedPageBreak/>
        <w:t xml:space="preserve">Advise and collaborate with </w:t>
      </w:r>
      <w:smartTag w:uri="urn:schemas-microsoft-com:office:smarttags" w:element="stockticker">
        <w:r w:rsidRPr="00A634E3">
          <w:rPr>
            <w:sz w:val="22"/>
            <w:szCs w:val="22"/>
          </w:rPr>
          <w:t>TCO</w:t>
        </w:r>
      </w:smartTag>
      <w:r w:rsidRPr="00A634E3">
        <w:rPr>
          <w:sz w:val="22"/>
          <w:szCs w:val="22"/>
        </w:rPr>
        <w:t xml:space="preserve"> </w:t>
      </w:r>
      <w:r>
        <w:rPr>
          <w:sz w:val="22"/>
          <w:szCs w:val="22"/>
        </w:rPr>
        <w:t xml:space="preserve">Freshwater Programme Coordinator </w:t>
      </w:r>
      <w:r w:rsidRPr="00A634E3">
        <w:rPr>
          <w:sz w:val="22"/>
          <w:szCs w:val="22"/>
        </w:rPr>
        <w:t>to ensure that national freshwater interests are addressed accordingly in priority landscapes within the Coastal East Africa Network Initiative and African Rift Lakes Region (ARLR) ,</w:t>
      </w:r>
    </w:p>
    <w:p w:rsidR="006852C8" w:rsidRPr="00A634E3" w:rsidRDefault="006852C8" w:rsidP="00105315">
      <w:pPr>
        <w:numPr>
          <w:ilvl w:val="0"/>
          <w:numId w:val="7"/>
        </w:numPr>
        <w:spacing w:line="276" w:lineRule="auto"/>
        <w:jc w:val="both"/>
        <w:rPr>
          <w:sz w:val="22"/>
          <w:szCs w:val="22"/>
        </w:rPr>
      </w:pPr>
      <w:r w:rsidRPr="00A634E3">
        <w:rPr>
          <w:sz w:val="22"/>
          <w:szCs w:val="22"/>
        </w:rPr>
        <w:t xml:space="preserve">Support the </w:t>
      </w:r>
      <w:r>
        <w:rPr>
          <w:sz w:val="22"/>
          <w:szCs w:val="22"/>
        </w:rPr>
        <w:t>p</w:t>
      </w:r>
      <w:r w:rsidRPr="00A634E3">
        <w:rPr>
          <w:sz w:val="22"/>
          <w:szCs w:val="22"/>
        </w:rPr>
        <w:t xml:space="preserve">roject planning processes and coordinate respective fundraising activities in collaboration with the </w:t>
      </w:r>
      <w:r>
        <w:rPr>
          <w:sz w:val="22"/>
          <w:szCs w:val="22"/>
        </w:rPr>
        <w:t>TCO and ROA management</w:t>
      </w:r>
      <w:r w:rsidR="00FD72F5">
        <w:rPr>
          <w:sz w:val="22"/>
          <w:szCs w:val="22"/>
        </w:rPr>
        <w:t>.</w:t>
      </w:r>
      <w:r>
        <w:rPr>
          <w:sz w:val="22"/>
          <w:szCs w:val="22"/>
        </w:rPr>
        <w:t xml:space="preserve"> </w:t>
      </w:r>
    </w:p>
    <w:p w:rsidR="006852C8" w:rsidRPr="009B3AB4" w:rsidRDefault="006852C8" w:rsidP="00105315">
      <w:pPr>
        <w:numPr>
          <w:ilvl w:val="0"/>
          <w:numId w:val="7"/>
        </w:numPr>
        <w:spacing w:line="276" w:lineRule="auto"/>
        <w:jc w:val="both"/>
        <w:rPr>
          <w:sz w:val="22"/>
          <w:szCs w:val="22"/>
        </w:rPr>
      </w:pPr>
      <w:r w:rsidRPr="00A634E3">
        <w:rPr>
          <w:sz w:val="22"/>
          <w:szCs w:val="22"/>
        </w:rPr>
        <w:t xml:space="preserve">Supervise all the </w:t>
      </w:r>
      <w:r w:rsidR="00FD72F5">
        <w:rPr>
          <w:sz w:val="22"/>
          <w:szCs w:val="22"/>
        </w:rPr>
        <w:t>projects</w:t>
      </w:r>
      <w:r>
        <w:rPr>
          <w:sz w:val="22"/>
          <w:szCs w:val="22"/>
        </w:rPr>
        <w:t xml:space="preserve"> </w:t>
      </w:r>
      <w:r w:rsidRPr="00A634E3">
        <w:rPr>
          <w:sz w:val="22"/>
          <w:szCs w:val="22"/>
        </w:rPr>
        <w:t>activities to ensure effective</w:t>
      </w:r>
      <w:r w:rsidRPr="009B3AB4">
        <w:rPr>
          <w:sz w:val="22"/>
          <w:szCs w:val="22"/>
        </w:rPr>
        <w:t xml:space="preserve"> management including timely development of annual work-plans, budgets, technical reports and effective partnerships.</w:t>
      </w:r>
    </w:p>
    <w:p w:rsidR="006852C8" w:rsidRPr="009B3AB4" w:rsidRDefault="006852C8" w:rsidP="00105315">
      <w:pPr>
        <w:numPr>
          <w:ilvl w:val="0"/>
          <w:numId w:val="7"/>
        </w:numPr>
        <w:spacing w:line="276" w:lineRule="auto"/>
        <w:jc w:val="both"/>
        <w:rPr>
          <w:sz w:val="22"/>
          <w:szCs w:val="22"/>
        </w:rPr>
      </w:pPr>
      <w:r>
        <w:rPr>
          <w:sz w:val="22"/>
          <w:szCs w:val="22"/>
        </w:rPr>
        <w:t>Facilitate</w:t>
      </w:r>
      <w:r w:rsidRPr="009B3AB4">
        <w:rPr>
          <w:sz w:val="22"/>
          <w:szCs w:val="22"/>
        </w:rPr>
        <w:t xml:space="preserve"> respective </w:t>
      </w:r>
      <w:r>
        <w:rPr>
          <w:sz w:val="22"/>
          <w:szCs w:val="22"/>
        </w:rPr>
        <w:t>p</w:t>
      </w:r>
      <w:r w:rsidRPr="009B3AB4">
        <w:rPr>
          <w:sz w:val="22"/>
          <w:szCs w:val="22"/>
        </w:rPr>
        <w:t>rojects evaluations and ensure implementation of agreed recommendations.</w:t>
      </w:r>
    </w:p>
    <w:p w:rsidR="006852C8" w:rsidRDefault="006852C8" w:rsidP="00105315">
      <w:pPr>
        <w:numPr>
          <w:ilvl w:val="0"/>
          <w:numId w:val="7"/>
        </w:numPr>
        <w:spacing w:line="276" w:lineRule="auto"/>
        <w:jc w:val="both"/>
        <w:rPr>
          <w:sz w:val="22"/>
          <w:szCs w:val="22"/>
        </w:rPr>
      </w:pPr>
      <w:r w:rsidRPr="009B3AB4">
        <w:rPr>
          <w:sz w:val="22"/>
          <w:szCs w:val="22"/>
        </w:rPr>
        <w:t xml:space="preserve">Participating in </w:t>
      </w:r>
      <w:r>
        <w:rPr>
          <w:sz w:val="22"/>
          <w:szCs w:val="22"/>
        </w:rPr>
        <w:t>the project</w:t>
      </w:r>
      <w:r w:rsidRPr="009B3AB4">
        <w:rPr>
          <w:sz w:val="22"/>
          <w:szCs w:val="22"/>
        </w:rPr>
        <w:t xml:space="preserve"> related meetings, dialogues and discussions in the country and within the WWF-Network and </w:t>
      </w:r>
      <w:r>
        <w:rPr>
          <w:sz w:val="22"/>
          <w:szCs w:val="22"/>
        </w:rPr>
        <w:t xml:space="preserve">work with TCO Freshwater Programme Coordinator to </w:t>
      </w:r>
      <w:r w:rsidRPr="009B3AB4">
        <w:rPr>
          <w:sz w:val="22"/>
          <w:szCs w:val="22"/>
        </w:rPr>
        <w:t xml:space="preserve">advice the Conservation Manager and Country Director accordingly on </w:t>
      </w:r>
      <w:r>
        <w:rPr>
          <w:sz w:val="22"/>
          <w:szCs w:val="22"/>
        </w:rPr>
        <w:t>the Project</w:t>
      </w:r>
      <w:r w:rsidRPr="009B3AB4">
        <w:rPr>
          <w:sz w:val="22"/>
          <w:szCs w:val="22"/>
        </w:rPr>
        <w:t xml:space="preserve"> issues</w:t>
      </w:r>
      <w:r>
        <w:rPr>
          <w:sz w:val="22"/>
          <w:szCs w:val="22"/>
        </w:rPr>
        <w:t xml:space="preserve"> of interest as appropriate,</w:t>
      </w:r>
    </w:p>
    <w:p w:rsidR="006852C8" w:rsidRDefault="006852C8" w:rsidP="00105315">
      <w:pPr>
        <w:numPr>
          <w:ilvl w:val="0"/>
          <w:numId w:val="7"/>
        </w:numPr>
        <w:spacing w:line="276" w:lineRule="auto"/>
        <w:jc w:val="both"/>
        <w:rPr>
          <w:sz w:val="22"/>
          <w:szCs w:val="22"/>
        </w:rPr>
      </w:pPr>
      <w:r w:rsidRPr="009A167D">
        <w:rPr>
          <w:sz w:val="22"/>
          <w:szCs w:val="22"/>
        </w:rPr>
        <w:t xml:space="preserve">Maintain a good image of the organization to ensure that WWF remains among the most respected in the country and outside. </w:t>
      </w:r>
    </w:p>
    <w:p w:rsidR="00105315" w:rsidRDefault="00105315" w:rsidP="00105315">
      <w:pPr>
        <w:numPr>
          <w:ilvl w:val="0"/>
          <w:numId w:val="7"/>
        </w:numPr>
        <w:spacing w:line="276" w:lineRule="auto"/>
        <w:jc w:val="both"/>
        <w:rPr>
          <w:sz w:val="22"/>
          <w:szCs w:val="22"/>
        </w:rPr>
      </w:pPr>
      <w:r w:rsidRPr="001B0A30">
        <w:rPr>
          <w:sz w:val="22"/>
          <w:szCs w:val="22"/>
        </w:rPr>
        <w:t>Provide pro-active and constructive support to related global programmatic work including WWF’s Water Security and Water Stewardship programmes, and work on climate adaptation.</w:t>
      </w:r>
    </w:p>
    <w:p w:rsidR="00105315" w:rsidRDefault="00105315" w:rsidP="00105315">
      <w:pPr>
        <w:spacing w:line="276" w:lineRule="auto"/>
        <w:jc w:val="both"/>
        <w:rPr>
          <w:sz w:val="22"/>
          <w:szCs w:val="22"/>
        </w:rPr>
      </w:pPr>
    </w:p>
    <w:p w:rsidR="00105315" w:rsidRPr="00105315" w:rsidRDefault="00105315" w:rsidP="00422B5D">
      <w:pPr>
        <w:numPr>
          <w:ilvl w:val="1"/>
          <w:numId w:val="3"/>
        </w:numPr>
        <w:tabs>
          <w:tab w:val="clear" w:pos="1080"/>
          <w:tab w:val="num" w:pos="851"/>
        </w:tabs>
        <w:spacing w:line="276" w:lineRule="auto"/>
        <w:ind w:left="851" w:hanging="425"/>
        <w:jc w:val="both"/>
        <w:rPr>
          <w:b/>
          <w:sz w:val="22"/>
          <w:szCs w:val="22"/>
        </w:rPr>
      </w:pPr>
      <w:r w:rsidRPr="00422B5D">
        <w:rPr>
          <w:rFonts w:cs="Arial"/>
          <w:b/>
          <w:bCs/>
          <w:sz w:val="22"/>
          <w:szCs w:val="22"/>
        </w:rPr>
        <w:t>Program</w:t>
      </w:r>
      <w:r w:rsidRPr="00105315">
        <w:rPr>
          <w:b/>
          <w:sz w:val="22"/>
          <w:szCs w:val="22"/>
        </w:rPr>
        <w:t xml:space="preserve"> Communication and Sharing</w:t>
      </w:r>
    </w:p>
    <w:p w:rsidR="006852C8" w:rsidRPr="001B0A30" w:rsidRDefault="006852C8" w:rsidP="00105315">
      <w:pPr>
        <w:numPr>
          <w:ilvl w:val="0"/>
          <w:numId w:val="5"/>
        </w:numPr>
        <w:spacing w:after="60" w:line="276" w:lineRule="auto"/>
        <w:jc w:val="both"/>
        <w:rPr>
          <w:sz w:val="22"/>
          <w:szCs w:val="22"/>
          <w:lang w:val="en-GB" w:eastAsia="en-GB"/>
        </w:rPr>
      </w:pPr>
      <w:r w:rsidRPr="001B0A30">
        <w:rPr>
          <w:sz w:val="22"/>
          <w:szCs w:val="22"/>
          <w:lang w:val="en-GB" w:eastAsia="en-GB"/>
        </w:rPr>
        <w:t xml:space="preserve">Work with colleagues to develop an effective approach to communications on </w:t>
      </w:r>
      <w:r>
        <w:rPr>
          <w:sz w:val="22"/>
          <w:szCs w:val="22"/>
          <w:lang w:val="en-GB" w:eastAsia="en-GB"/>
        </w:rPr>
        <w:t>M</w:t>
      </w:r>
      <w:r w:rsidR="006C26B9">
        <w:rPr>
          <w:sz w:val="22"/>
          <w:szCs w:val="22"/>
          <w:lang w:val="en-GB" w:eastAsia="en-GB"/>
        </w:rPr>
        <w:t>WP</w:t>
      </w:r>
      <w:r>
        <w:rPr>
          <w:sz w:val="22"/>
          <w:szCs w:val="22"/>
          <w:lang w:val="en-GB" w:eastAsia="en-GB"/>
        </w:rPr>
        <w:t xml:space="preserve"> </w:t>
      </w:r>
      <w:r w:rsidRPr="001B0A30">
        <w:rPr>
          <w:sz w:val="22"/>
          <w:szCs w:val="22"/>
          <w:lang w:val="en-GB" w:eastAsia="en-GB"/>
        </w:rPr>
        <w:t>issues that supports programmatic objectives and promotes WWF as a leader in the field</w:t>
      </w:r>
      <w:r>
        <w:rPr>
          <w:sz w:val="22"/>
          <w:szCs w:val="22"/>
          <w:lang w:val="en-GB" w:eastAsia="en-GB"/>
        </w:rPr>
        <w:t>.</w:t>
      </w:r>
    </w:p>
    <w:p w:rsidR="006852C8" w:rsidRPr="001B0A30" w:rsidRDefault="006852C8" w:rsidP="00105315">
      <w:pPr>
        <w:numPr>
          <w:ilvl w:val="0"/>
          <w:numId w:val="5"/>
        </w:numPr>
        <w:spacing w:after="60" w:line="276" w:lineRule="auto"/>
        <w:jc w:val="both"/>
        <w:rPr>
          <w:sz w:val="22"/>
          <w:szCs w:val="22"/>
          <w:lang w:val="en-GB" w:eastAsia="en-GB"/>
        </w:rPr>
      </w:pPr>
      <w:r w:rsidRPr="001B0A30">
        <w:rPr>
          <w:sz w:val="22"/>
          <w:szCs w:val="22"/>
          <w:lang w:val="en-GB" w:eastAsia="en-GB"/>
        </w:rPr>
        <w:t>Ensure lessons, stories and experiences are documented as appropriate and exchanged with colleagues in WWF-Tanzania and other WWF offices around the world.</w:t>
      </w:r>
    </w:p>
    <w:p w:rsidR="006852C8" w:rsidRPr="001B0A30" w:rsidRDefault="006852C8" w:rsidP="00105315">
      <w:pPr>
        <w:numPr>
          <w:ilvl w:val="0"/>
          <w:numId w:val="5"/>
        </w:numPr>
        <w:spacing w:after="60" w:line="276" w:lineRule="auto"/>
        <w:jc w:val="both"/>
        <w:rPr>
          <w:sz w:val="22"/>
          <w:szCs w:val="22"/>
          <w:lang w:val="en-GB" w:eastAsia="en-GB"/>
        </w:rPr>
      </w:pPr>
      <w:r w:rsidRPr="001B0A30">
        <w:rPr>
          <w:sz w:val="22"/>
          <w:szCs w:val="22"/>
          <w:lang w:val="en-GB" w:eastAsia="en-GB"/>
        </w:rPr>
        <w:t>Support fundraising efforts for i</w:t>
      </w:r>
      <w:r>
        <w:rPr>
          <w:sz w:val="22"/>
          <w:szCs w:val="22"/>
          <w:lang w:val="en-GB" w:eastAsia="en-GB"/>
        </w:rPr>
        <w:t xml:space="preserve">mplementation of the </w:t>
      </w:r>
      <w:r w:rsidRPr="001B0A30">
        <w:rPr>
          <w:sz w:val="22"/>
          <w:szCs w:val="22"/>
          <w:lang w:val="en-GB" w:eastAsia="en-GB"/>
        </w:rPr>
        <w:t>component</w:t>
      </w:r>
      <w:r>
        <w:rPr>
          <w:sz w:val="22"/>
          <w:szCs w:val="22"/>
          <w:lang w:val="en-GB" w:eastAsia="en-GB"/>
        </w:rPr>
        <w:t>s</w:t>
      </w:r>
      <w:r w:rsidRPr="001B0A30">
        <w:rPr>
          <w:sz w:val="22"/>
          <w:szCs w:val="22"/>
          <w:lang w:val="en-GB" w:eastAsia="en-GB"/>
        </w:rPr>
        <w:t xml:space="preserve"> of the WWF Tanzania Conservation Strategy.</w:t>
      </w:r>
    </w:p>
    <w:p w:rsidR="006852C8" w:rsidRDefault="006C26B9" w:rsidP="00105315">
      <w:pPr>
        <w:numPr>
          <w:ilvl w:val="0"/>
          <w:numId w:val="5"/>
        </w:numPr>
        <w:spacing w:after="60" w:line="276" w:lineRule="auto"/>
        <w:jc w:val="both"/>
        <w:rPr>
          <w:sz w:val="22"/>
          <w:szCs w:val="22"/>
        </w:rPr>
      </w:pPr>
      <w:r>
        <w:rPr>
          <w:sz w:val="22"/>
          <w:szCs w:val="22"/>
        </w:rPr>
        <w:t>E</w:t>
      </w:r>
      <w:r w:rsidR="006852C8" w:rsidRPr="009A2048">
        <w:rPr>
          <w:sz w:val="22"/>
          <w:szCs w:val="22"/>
        </w:rPr>
        <w:t xml:space="preserve">nsures the program is in compliance with donor policies and regulations. Be responsible for overseeing contractual agreements with program participants. </w:t>
      </w:r>
    </w:p>
    <w:p w:rsidR="00105315" w:rsidRDefault="00105315" w:rsidP="00105315">
      <w:pPr>
        <w:spacing w:after="60" w:line="276" w:lineRule="auto"/>
        <w:ind w:left="720"/>
        <w:jc w:val="both"/>
        <w:rPr>
          <w:sz w:val="22"/>
          <w:szCs w:val="22"/>
        </w:rPr>
      </w:pPr>
    </w:p>
    <w:p w:rsidR="006852C8" w:rsidRPr="001B0A30" w:rsidRDefault="006852C8" w:rsidP="00422B5D">
      <w:pPr>
        <w:numPr>
          <w:ilvl w:val="1"/>
          <w:numId w:val="3"/>
        </w:numPr>
        <w:tabs>
          <w:tab w:val="clear" w:pos="1080"/>
          <w:tab w:val="num" w:pos="851"/>
        </w:tabs>
        <w:spacing w:line="276" w:lineRule="auto"/>
        <w:ind w:left="851" w:hanging="425"/>
        <w:jc w:val="both"/>
        <w:rPr>
          <w:sz w:val="22"/>
          <w:szCs w:val="22"/>
        </w:rPr>
      </w:pPr>
      <w:r w:rsidRPr="001B0A30">
        <w:rPr>
          <w:b/>
          <w:sz w:val="22"/>
          <w:szCs w:val="22"/>
        </w:rPr>
        <w:t>Financial management</w:t>
      </w:r>
      <w:r w:rsidRPr="001B0A30">
        <w:rPr>
          <w:sz w:val="22"/>
          <w:szCs w:val="22"/>
        </w:rPr>
        <w:t xml:space="preserve">: </w:t>
      </w:r>
    </w:p>
    <w:p w:rsidR="006C26B9" w:rsidRDefault="006852C8" w:rsidP="00105315">
      <w:pPr>
        <w:pStyle w:val="ListParagraph"/>
        <w:numPr>
          <w:ilvl w:val="0"/>
          <w:numId w:val="6"/>
        </w:numPr>
        <w:spacing w:line="276" w:lineRule="auto"/>
        <w:jc w:val="both"/>
        <w:rPr>
          <w:sz w:val="22"/>
          <w:szCs w:val="22"/>
        </w:rPr>
      </w:pPr>
      <w:r w:rsidRPr="006C26B9">
        <w:rPr>
          <w:sz w:val="22"/>
          <w:szCs w:val="22"/>
        </w:rPr>
        <w:t>W</w:t>
      </w:r>
      <w:r w:rsidR="006C26B9">
        <w:rPr>
          <w:sz w:val="22"/>
          <w:szCs w:val="22"/>
        </w:rPr>
        <w:t xml:space="preserve">ith support </w:t>
      </w:r>
      <w:r w:rsidR="00105315">
        <w:rPr>
          <w:sz w:val="22"/>
          <w:szCs w:val="22"/>
        </w:rPr>
        <w:t>from accountants</w:t>
      </w:r>
      <w:r w:rsidRPr="006C26B9">
        <w:rPr>
          <w:sz w:val="22"/>
          <w:szCs w:val="22"/>
        </w:rPr>
        <w:t xml:space="preserve">, develops Program budgets for approval by Management in consultation with relevant donors and monitors expenditures against budgets. </w:t>
      </w:r>
    </w:p>
    <w:p w:rsidR="006C26B9" w:rsidRDefault="006852C8" w:rsidP="00105315">
      <w:pPr>
        <w:pStyle w:val="ListParagraph"/>
        <w:numPr>
          <w:ilvl w:val="0"/>
          <w:numId w:val="6"/>
        </w:numPr>
        <w:spacing w:line="276" w:lineRule="auto"/>
        <w:jc w:val="both"/>
        <w:rPr>
          <w:sz w:val="22"/>
          <w:szCs w:val="22"/>
        </w:rPr>
      </w:pPr>
      <w:r w:rsidRPr="006C26B9">
        <w:rPr>
          <w:sz w:val="22"/>
          <w:szCs w:val="22"/>
        </w:rPr>
        <w:t xml:space="preserve">Ensures establishment of financial management systems for the program </w:t>
      </w:r>
      <w:r w:rsidR="006C26B9">
        <w:rPr>
          <w:sz w:val="22"/>
          <w:szCs w:val="22"/>
        </w:rPr>
        <w:t>is</w:t>
      </w:r>
      <w:r w:rsidRPr="006C26B9">
        <w:rPr>
          <w:sz w:val="22"/>
          <w:szCs w:val="22"/>
        </w:rPr>
        <w:t xml:space="preserve"> adequately meet financial management needs and donor regulations and policies;</w:t>
      </w:r>
    </w:p>
    <w:p w:rsidR="006C26B9" w:rsidRDefault="006852C8" w:rsidP="00105315">
      <w:pPr>
        <w:pStyle w:val="ListParagraph"/>
        <w:numPr>
          <w:ilvl w:val="0"/>
          <w:numId w:val="6"/>
        </w:numPr>
        <w:spacing w:line="276" w:lineRule="auto"/>
        <w:jc w:val="both"/>
        <w:rPr>
          <w:sz w:val="22"/>
          <w:szCs w:val="22"/>
        </w:rPr>
      </w:pPr>
      <w:r w:rsidRPr="006C26B9">
        <w:rPr>
          <w:sz w:val="22"/>
          <w:szCs w:val="22"/>
        </w:rPr>
        <w:t>Monitors accounting, administrative and operational procedures, standards and policies for the Program, including sub-grants;</w:t>
      </w:r>
    </w:p>
    <w:p w:rsidR="006852C8" w:rsidRPr="006C26B9" w:rsidRDefault="006852C8" w:rsidP="00105315">
      <w:pPr>
        <w:pStyle w:val="ListParagraph"/>
        <w:numPr>
          <w:ilvl w:val="0"/>
          <w:numId w:val="6"/>
        </w:numPr>
        <w:spacing w:line="276" w:lineRule="auto"/>
        <w:jc w:val="both"/>
        <w:rPr>
          <w:sz w:val="22"/>
          <w:szCs w:val="22"/>
        </w:rPr>
      </w:pPr>
      <w:r w:rsidRPr="006C26B9">
        <w:rPr>
          <w:sz w:val="22"/>
          <w:szCs w:val="22"/>
        </w:rPr>
        <w:t xml:space="preserve"> In collaboration with relevant program staff, prepares and submits</w:t>
      </w:r>
      <w:r w:rsidR="006C26B9">
        <w:rPr>
          <w:sz w:val="22"/>
          <w:szCs w:val="22"/>
        </w:rPr>
        <w:t xml:space="preserve"> monthly,</w:t>
      </w:r>
      <w:r w:rsidRPr="006C26B9">
        <w:rPr>
          <w:sz w:val="22"/>
          <w:szCs w:val="22"/>
        </w:rPr>
        <w:t xml:space="preserve"> quarterly, semi- annual and annual </w:t>
      </w:r>
      <w:r w:rsidR="006C26B9">
        <w:rPr>
          <w:sz w:val="22"/>
          <w:szCs w:val="22"/>
        </w:rPr>
        <w:t xml:space="preserve">technical and </w:t>
      </w:r>
      <w:r w:rsidRPr="006C26B9">
        <w:rPr>
          <w:sz w:val="22"/>
          <w:szCs w:val="22"/>
        </w:rPr>
        <w:t xml:space="preserve">financial reports and other specific reports according to schedules and work plan to </w:t>
      </w:r>
      <w:r w:rsidR="006C26B9">
        <w:rPr>
          <w:sz w:val="22"/>
          <w:szCs w:val="22"/>
        </w:rPr>
        <w:t>Freshwater Coordinator/</w:t>
      </w:r>
      <w:r w:rsidRPr="006C26B9">
        <w:rPr>
          <w:sz w:val="22"/>
          <w:szCs w:val="22"/>
        </w:rPr>
        <w:t>Donors in accordance with procedures established by WWF.</w:t>
      </w:r>
    </w:p>
    <w:p w:rsidR="006852C8" w:rsidRPr="001E7CC4" w:rsidRDefault="006852C8" w:rsidP="00105315">
      <w:pPr>
        <w:spacing w:line="276" w:lineRule="auto"/>
        <w:ind w:left="360"/>
        <w:jc w:val="both"/>
        <w:rPr>
          <w:sz w:val="22"/>
          <w:szCs w:val="22"/>
        </w:rPr>
      </w:pPr>
    </w:p>
    <w:p w:rsidR="006852C8" w:rsidRPr="00105315" w:rsidRDefault="006852C8" w:rsidP="00422B5D">
      <w:pPr>
        <w:numPr>
          <w:ilvl w:val="1"/>
          <w:numId w:val="3"/>
        </w:numPr>
        <w:tabs>
          <w:tab w:val="clear" w:pos="1080"/>
          <w:tab w:val="num" w:pos="851"/>
        </w:tabs>
        <w:spacing w:line="276" w:lineRule="auto"/>
        <w:ind w:left="851" w:hanging="425"/>
        <w:jc w:val="both"/>
        <w:rPr>
          <w:sz w:val="22"/>
          <w:szCs w:val="22"/>
        </w:rPr>
      </w:pPr>
      <w:r w:rsidRPr="00105315">
        <w:rPr>
          <w:b/>
          <w:sz w:val="22"/>
          <w:szCs w:val="22"/>
        </w:rPr>
        <w:t>Human resources</w:t>
      </w:r>
      <w:r w:rsidRPr="00105315">
        <w:rPr>
          <w:sz w:val="22"/>
          <w:szCs w:val="22"/>
        </w:rPr>
        <w:t xml:space="preserve">: In collaboration with </w:t>
      </w:r>
      <w:r w:rsidR="006C26B9" w:rsidRPr="00105315">
        <w:rPr>
          <w:sz w:val="22"/>
          <w:szCs w:val="22"/>
        </w:rPr>
        <w:t>Human Resources Manager</w:t>
      </w:r>
      <w:r w:rsidRPr="00105315">
        <w:rPr>
          <w:sz w:val="22"/>
          <w:szCs w:val="22"/>
        </w:rPr>
        <w:t>, the Coordinator shall determine the personnel requirements of the Program and participates in the recruitment, selection and hiring of personnel. Conducts performance evaluation in compliance with WWF’s policies and personnel management systems</w:t>
      </w:r>
    </w:p>
    <w:p w:rsidR="006852C8" w:rsidRPr="001E7CC4" w:rsidRDefault="006852C8" w:rsidP="00105315">
      <w:pPr>
        <w:spacing w:line="276" w:lineRule="auto"/>
        <w:ind w:left="720"/>
        <w:jc w:val="both"/>
        <w:rPr>
          <w:sz w:val="22"/>
          <w:szCs w:val="22"/>
        </w:rPr>
      </w:pPr>
    </w:p>
    <w:p w:rsidR="006852C8" w:rsidRPr="00105315" w:rsidRDefault="006852C8" w:rsidP="00422B5D">
      <w:pPr>
        <w:numPr>
          <w:ilvl w:val="1"/>
          <w:numId w:val="3"/>
        </w:numPr>
        <w:tabs>
          <w:tab w:val="clear" w:pos="1080"/>
          <w:tab w:val="num" w:pos="851"/>
        </w:tabs>
        <w:spacing w:line="276" w:lineRule="auto"/>
        <w:ind w:left="851" w:hanging="425"/>
        <w:jc w:val="both"/>
        <w:rPr>
          <w:sz w:val="22"/>
          <w:szCs w:val="22"/>
        </w:rPr>
      </w:pPr>
      <w:r w:rsidRPr="00105315">
        <w:rPr>
          <w:b/>
          <w:sz w:val="22"/>
          <w:szCs w:val="22"/>
        </w:rPr>
        <w:lastRenderedPageBreak/>
        <w:t>Material needs</w:t>
      </w:r>
      <w:r w:rsidRPr="00105315">
        <w:rPr>
          <w:sz w:val="22"/>
          <w:szCs w:val="22"/>
        </w:rPr>
        <w:t xml:space="preserve">: Determines the material needs of the Program; develops/updates procurement plans with relevant staff for approval by management. </w:t>
      </w:r>
      <w:r w:rsidR="006C26B9" w:rsidRPr="00105315">
        <w:rPr>
          <w:sz w:val="22"/>
          <w:szCs w:val="22"/>
        </w:rPr>
        <w:t xml:space="preserve">Ensure </w:t>
      </w:r>
      <w:r w:rsidRPr="00105315">
        <w:rPr>
          <w:sz w:val="22"/>
          <w:szCs w:val="22"/>
        </w:rPr>
        <w:t>proper maintenance of the Program equipment inventory</w:t>
      </w:r>
    </w:p>
    <w:p w:rsidR="006852C8" w:rsidRPr="001E7CC4" w:rsidRDefault="006852C8" w:rsidP="00105315">
      <w:pPr>
        <w:spacing w:line="276" w:lineRule="auto"/>
        <w:ind w:left="360"/>
        <w:jc w:val="both"/>
        <w:rPr>
          <w:sz w:val="22"/>
          <w:szCs w:val="22"/>
        </w:rPr>
      </w:pPr>
    </w:p>
    <w:p w:rsidR="006852C8" w:rsidRPr="00105315" w:rsidRDefault="006852C8" w:rsidP="00422B5D">
      <w:pPr>
        <w:numPr>
          <w:ilvl w:val="1"/>
          <w:numId w:val="3"/>
        </w:numPr>
        <w:tabs>
          <w:tab w:val="clear" w:pos="1080"/>
          <w:tab w:val="num" w:pos="851"/>
        </w:tabs>
        <w:spacing w:line="276" w:lineRule="auto"/>
        <w:ind w:left="851" w:hanging="425"/>
        <w:jc w:val="both"/>
        <w:rPr>
          <w:sz w:val="22"/>
          <w:szCs w:val="22"/>
        </w:rPr>
      </w:pPr>
      <w:r w:rsidRPr="00105315">
        <w:rPr>
          <w:b/>
          <w:sz w:val="22"/>
          <w:szCs w:val="22"/>
        </w:rPr>
        <w:t>Monitoring and evaluation</w:t>
      </w:r>
      <w:r w:rsidRPr="00105315">
        <w:rPr>
          <w:sz w:val="22"/>
          <w:szCs w:val="22"/>
        </w:rPr>
        <w:t>:</w:t>
      </w:r>
      <w:r w:rsidR="00105315">
        <w:rPr>
          <w:sz w:val="22"/>
          <w:szCs w:val="22"/>
        </w:rPr>
        <w:t xml:space="preserve"> </w:t>
      </w:r>
      <w:r w:rsidRPr="00105315">
        <w:rPr>
          <w:sz w:val="22"/>
          <w:szCs w:val="22"/>
        </w:rPr>
        <w:t>In collaboration with WWF staff, develops and oversees the monitoring and evaluation system for the program. Monitors program implementation and identify and plan for evaluation needs. Develops knowledge management mechanism and oversees its implementation.</w:t>
      </w:r>
    </w:p>
    <w:p w:rsidR="006852C8" w:rsidRPr="001E7CC4" w:rsidRDefault="006852C8" w:rsidP="00105315">
      <w:pPr>
        <w:spacing w:line="276" w:lineRule="auto"/>
        <w:jc w:val="both"/>
        <w:rPr>
          <w:sz w:val="22"/>
          <w:szCs w:val="22"/>
        </w:rPr>
      </w:pPr>
    </w:p>
    <w:p w:rsidR="006852C8" w:rsidRPr="00105315" w:rsidRDefault="00105315" w:rsidP="00422B5D">
      <w:pPr>
        <w:numPr>
          <w:ilvl w:val="1"/>
          <w:numId w:val="3"/>
        </w:numPr>
        <w:tabs>
          <w:tab w:val="clear" w:pos="1080"/>
          <w:tab w:val="num" w:pos="851"/>
        </w:tabs>
        <w:spacing w:line="276" w:lineRule="auto"/>
        <w:ind w:left="851" w:hanging="425"/>
        <w:jc w:val="both"/>
        <w:rPr>
          <w:sz w:val="22"/>
          <w:szCs w:val="22"/>
        </w:rPr>
      </w:pPr>
      <w:r w:rsidRPr="00105315">
        <w:rPr>
          <w:b/>
          <w:bCs/>
          <w:sz w:val="22"/>
          <w:szCs w:val="22"/>
        </w:rPr>
        <w:t xml:space="preserve">Program Relations: </w:t>
      </w:r>
      <w:r w:rsidR="006852C8" w:rsidRPr="00105315">
        <w:rPr>
          <w:sz w:val="22"/>
          <w:szCs w:val="22"/>
        </w:rPr>
        <w:t>Develops key programme relations with local, national, regional stakeholders across the Africa Region Office (both government and non- government partners); and Maintain good relations among all program partners as well as other important stakeholders, especially Water Basins and Ministry of Water</w:t>
      </w:r>
      <w:r w:rsidR="006C26B9" w:rsidRPr="00105315">
        <w:rPr>
          <w:sz w:val="22"/>
          <w:szCs w:val="22"/>
        </w:rPr>
        <w:t xml:space="preserve"> &amp; Irrigation</w:t>
      </w:r>
    </w:p>
    <w:p w:rsidR="006852C8" w:rsidRPr="001E7CC4" w:rsidRDefault="006852C8" w:rsidP="00105315">
      <w:pPr>
        <w:spacing w:line="276" w:lineRule="auto"/>
        <w:ind w:left="720"/>
        <w:jc w:val="both"/>
        <w:rPr>
          <w:sz w:val="22"/>
          <w:szCs w:val="22"/>
        </w:rPr>
      </w:pPr>
    </w:p>
    <w:p w:rsidR="006852C8" w:rsidRPr="00105315" w:rsidRDefault="006852C8" w:rsidP="00422B5D">
      <w:pPr>
        <w:numPr>
          <w:ilvl w:val="1"/>
          <w:numId w:val="3"/>
        </w:numPr>
        <w:tabs>
          <w:tab w:val="clear" w:pos="1080"/>
          <w:tab w:val="num" w:pos="851"/>
        </w:tabs>
        <w:spacing w:line="276" w:lineRule="auto"/>
        <w:ind w:left="851" w:hanging="425"/>
        <w:jc w:val="both"/>
        <w:rPr>
          <w:sz w:val="22"/>
          <w:szCs w:val="22"/>
        </w:rPr>
      </w:pPr>
      <w:r w:rsidRPr="00105315">
        <w:rPr>
          <w:b/>
          <w:sz w:val="22"/>
          <w:szCs w:val="22"/>
        </w:rPr>
        <w:t>Risk management</w:t>
      </w:r>
      <w:r w:rsidRPr="00105315">
        <w:rPr>
          <w:sz w:val="22"/>
          <w:szCs w:val="22"/>
        </w:rPr>
        <w:t>: Develop and implement a Risk Register for review and approval, and ensure that mitigation actions are implemented as required.</w:t>
      </w:r>
    </w:p>
    <w:p w:rsidR="006852C8" w:rsidRPr="001E7CC4" w:rsidRDefault="006852C8" w:rsidP="00105315">
      <w:pPr>
        <w:spacing w:line="276" w:lineRule="auto"/>
        <w:ind w:left="720"/>
        <w:jc w:val="both"/>
        <w:rPr>
          <w:sz w:val="22"/>
          <w:szCs w:val="22"/>
        </w:rPr>
      </w:pPr>
    </w:p>
    <w:p w:rsidR="006852C8" w:rsidRPr="00105315" w:rsidRDefault="006852C8" w:rsidP="00422B5D">
      <w:pPr>
        <w:numPr>
          <w:ilvl w:val="1"/>
          <w:numId w:val="3"/>
        </w:numPr>
        <w:tabs>
          <w:tab w:val="clear" w:pos="1080"/>
          <w:tab w:val="num" w:pos="851"/>
        </w:tabs>
        <w:spacing w:line="276" w:lineRule="auto"/>
        <w:ind w:left="851" w:hanging="425"/>
        <w:jc w:val="both"/>
        <w:rPr>
          <w:sz w:val="22"/>
          <w:szCs w:val="22"/>
        </w:rPr>
      </w:pPr>
      <w:r w:rsidRPr="00105315">
        <w:rPr>
          <w:b/>
          <w:sz w:val="22"/>
          <w:szCs w:val="22"/>
        </w:rPr>
        <w:t>Communications</w:t>
      </w:r>
      <w:r w:rsidRPr="00105315">
        <w:rPr>
          <w:sz w:val="22"/>
          <w:szCs w:val="22"/>
        </w:rPr>
        <w:t>: Develop and implement a communication action plan, ensuring the program meets its objectives and generates required support from key stakeholders.</w:t>
      </w:r>
    </w:p>
    <w:p w:rsidR="006852C8" w:rsidRPr="001E7CC4" w:rsidRDefault="006852C8" w:rsidP="00105315">
      <w:pPr>
        <w:spacing w:line="276" w:lineRule="auto"/>
        <w:ind w:left="708"/>
        <w:rPr>
          <w:b/>
        </w:rPr>
      </w:pPr>
    </w:p>
    <w:p w:rsidR="006852C8" w:rsidRPr="001E7CC4" w:rsidRDefault="006852C8" w:rsidP="00422B5D">
      <w:pPr>
        <w:numPr>
          <w:ilvl w:val="1"/>
          <w:numId w:val="3"/>
        </w:numPr>
        <w:tabs>
          <w:tab w:val="clear" w:pos="1080"/>
          <w:tab w:val="num" w:pos="851"/>
        </w:tabs>
        <w:spacing w:line="276" w:lineRule="auto"/>
        <w:ind w:left="851" w:hanging="425"/>
        <w:jc w:val="both"/>
      </w:pPr>
      <w:r w:rsidRPr="00105315">
        <w:rPr>
          <w:b/>
        </w:rPr>
        <w:t>Program development</w:t>
      </w:r>
      <w:r w:rsidR="00105315" w:rsidRPr="00105315">
        <w:rPr>
          <w:b/>
        </w:rPr>
        <w:t>:</w:t>
      </w:r>
      <w:r w:rsidR="00105315">
        <w:rPr>
          <w:b/>
        </w:rPr>
        <w:t xml:space="preserve"> </w:t>
      </w:r>
      <w:r w:rsidRPr="001E7CC4">
        <w:t>Establishing and nurture excellent relationships with present partners and donors and initiates new program concepts and partnerships to grow the program in compliance with WWF Tanzania’s Conservation strategic plan and resource mobilization strategy; takes the lead in project proposal formulations and design</w:t>
      </w:r>
      <w:r>
        <w:t xml:space="preserve">. </w:t>
      </w:r>
    </w:p>
    <w:p w:rsidR="006852C8" w:rsidRDefault="006852C8" w:rsidP="00105315">
      <w:pPr>
        <w:pStyle w:val="NoSpacing"/>
        <w:spacing w:line="276" w:lineRule="auto"/>
        <w:rPr>
          <w:b/>
          <w:color w:val="000000"/>
        </w:rPr>
      </w:pPr>
    </w:p>
    <w:p w:rsidR="00422B5D" w:rsidRPr="00672DFC" w:rsidRDefault="00422B5D" w:rsidP="00422B5D">
      <w:pPr>
        <w:numPr>
          <w:ilvl w:val="0"/>
          <w:numId w:val="3"/>
        </w:numPr>
        <w:spacing w:line="276" w:lineRule="auto"/>
        <w:jc w:val="both"/>
        <w:rPr>
          <w:rFonts w:cs="Arial"/>
          <w:b/>
          <w:sz w:val="22"/>
          <w:szCs w:val="22"/>
        </w:rPr>
      </w:pPr>
      <w:r w:rsidRPr="00672DFC">
        <w:rPr>
          <w:rFonts w:cs="Arial"/>
          <w:b/>
          <w:sz w:val="22"/>
          <w:szCs w:val="22"/>
        </w:rPr>
        <w:t>Qualification and Experience</w:t>
      </w:r>
    </w:p>
    <w:p w:rsidR="00422B5D" w:rsidRPr="00422B5D" w:rsidRDefault="00422B5D" w:rsidP="00422B5D">
      <w:pPr>
        <w:numPr>
          <w:ilvl w:val="0"/>
          <w:numId w:val="8"/>
        </w:numPr>
        <w:tabs>
          <w:tab w:val="clear" w:pos="1080"/>
          <w:tab w:val="left" w:pos="-1260"/>
          <w:tab w:val="left" w:pos="-900"/>
          <w:tab w:val="num" w:pos="6120"/>
        </w:tabs>
        <w:ind w:left="851" w:right="48" w:hanging="284"/>
        <w:jc w:val="both"/>
      </w:pPr>
      <w:r>
        <w:rPr>
          <w:color w:val="444444"/>
        </w:rPr>
        <w:t>A</w:t>
      </w:r>
      <w:r w:rsidRPr="00422B5D">
        <w:rPr>
          <w:color w:val="444444"/>
        </w:rPr>
        <w:t xml:space="preserve"> first degree</w:t>
      </w:r>
      <w:r>
        <w:rPr>
          <w:color w:val="444444"/>
        </w:rPr>
        <w:t xml:space="preserve"> or an advance Diploma</w:t>
      </w:r>
      <w:r w:rsidRPr="00422B5D">
        <w:rPr>
          <w:color w:val="444444"/>
        </w:rPr>
        <w:t xml:space="preserve"> in hydrology, water resources manage</w:t>
      </w:r>
      <w:r>
        <w:rPr>
          <w:color w:val="444444"/>
        </w:rPr>
        <w:t xml:space="preserve">ment </w:t>
      </w:r>
      <w:r w:rsidRPr="00422B5D">
        <w:rPr>
          <w:color w:val="444444"/>
        </w:rPr>
        <w:t>or environmental studies.</w:t>
      </w:r>
    </w:p>
    <w:p w:rsidR="00422B5D" w:rsidRPr="00422B5D" w:rsidRDefault="00422B5D" w:rsidP="00422B5D">
      <w:pPr>
        <w:numPr>
          <w:ilvl w:val="0"/>
          <w:numId w:val="8"/>
        </w:numPr>
        <w:tabs>
          <w:tab w:val="clear" w:pos="1080"/>
          <w:tab w:val="left" w:pos="-1260"/>
          <w:tab w:val="left" w:pos="-900"/>
          <w:tab w:val="num" w:pos="6120"/>
        </w:tabs>
        <w:ind w:left="851" w:right="48" w:hanging="284"/>
        <w:jc w:val="both"/>
      </w:pPr>
      <w:r>
        <w:rPr>
          <w:color w:val="444444"/>
        </w:rPr>
        <w:t xml:space="preserve">Minimum </w:t>
      </w:r>
      <w:r w:rsidRPr="00422B5D">
        <w:rPr>
          <w:color w:val="444444"/>
        </w:rPr>
        <w:t xml:space="preserve">of 5 years of working experience in conservation work </w:t>
      </w:r>
      <w:r>
        <w:rPr>
          <w:color w:val="444444"/>
        </w:rPr>
        <w:t>in relation</w:t>
      </w:r>
      <w:r w:rsidRPr="00422B5D">
        <w:rPr>
          <w:color w:val="444444"/>
        </w:rPr>
        <w:t xml:space="preserve"> to water resources management issues.</w:t>
      </w:r>
    </w:p>
    <w:p w:rsidR="00422B5D" w:rsidRPr="00422B5D" w:rsidRDefault="00422B5D" w:rsidP="00422B5D">
      <w:pPr>
        <w:numPr>
          <w:ilvl w:val="0"/>
          <w:numId w:val="8"/>
        </w:numPr>
        <w:tabs>
          <w:tab w:val="clear" w:pos="1080"/>
          <w:tab w:val="left" w:pos="-1260"/>
          <w:tab w:val="left" w:pos="-900"/>
          <w:tab w:val="num" w:pos="6120"/>
        </w:tabs>
        <w:ind w:left="851" w:right="48" w:hanging="284"/>
        <w:jc w:val="both"/>
        <w:rPr>
          <w:color w:val="444444"/>
        </w:rPr>
      </w:pPr>
      <w:r w:rsidRPr="00422B5D">
        <w:rPr>
          <w:color w:val="444444"/>
        </w:rPr>
        <w:t xml:space="preserve">Experience in carrying </w:t>
      </w:r>
      <w:r>
        <w:rPr>
          <w:color w:val="444444"/>
        </w:rPr>
        <w:t>out ‘Environmental Flows’ and the use of</w:t>
      </w:r>
      <w:r w:rsidRPr="00422B5D">
        <w:rPr>
          <w:color w:val="444444"/>
        </w:rPr>
        <w:t xml:space="preserve"> participatory methodologies </w:t>
      </w:r>
      <w:r>
        <w:rPr>
          <w:color w:val="444444"/>
        </w:rPr>
        <w:t>on maintaining the agreed water allocation.</w:t>
      </w:r>
    </w:p>
    <w:p w:rsidR="00422B5D" w:rsidRPr="00422B5D" w:rsidRDefault="00422B5D" w:rsidP="00422B5D">
      <w:pPr>
        <w:numPr>
          <w:ilvl w:val="0"/>
          <w:numId w:val="8"/>
        </w:numPr>
        <w:tabs>
          <w:tab w:val="clear" w:pos="1080"/>
          <w:tab w:val="left" w:pos="-1260"/>
          <w:tab w:val="left" w:pos="-900"/>
          <w:tab w:val="num" w:pos="6120"/>
        </w:tabs>
        <w:ind w:left="851" w:right="48" w:hanging="284"/>
        <w:jc w:val="both"/>
        <w:rPr>
          <w:color w:val="444444"/>
        </w:rPr>
      </w:pPr>
      <w:r w:rsidRPr="00422B5D">
        <w:rPr>
          <w:color w:val="444444"/>
        </w:rPr>
        <w:t xml:space="preserve">Facilitation skills including engagement of local communities and other stakeholders to participate in </w:t>
      </w:r>
      <w:r>
        <w:rPr>
          <w:color w:val="444444"/>
        </w:rPr>
        <w:t>the delivery of project plans.</w:t>
      </w:r>
    </w:p>
    <w:p w:rsidR="00422B5D" w:rsidRPr="00672DFC" w:rsidRDefault="00422B5D" w:rsidP="00422B5D">
      <w:pPr>
        <w:tabs>
          <w:tab w:val="left" w:pos="-1260"/>
          <w:tab w:val="left" w:pos="-900"/>
        </w:tabs>
        <w:ind w:left="851" w:right="-1440"/>
        <w:jc w:val="both"/>
        <w:rPr>
          <w:sz w:val="22"/>
          <w:szCs w:val="22"/>
        </w:rPr>
      </w:pPr>
    </w:p>
    <w:p w:rsidR="00422B5D" w:rsidRPr="00672DFC" w:rsidRDefault="00422B5D" w:rsidP="00422B5D">
      <w:pPr>
        <w:tabs>
          <w:tab w:val="left" w:pos="-1440"/>
        </w:tabs>
        <w:ind w:right="-1440"/>
        <w:jc w:val="both"/>
        <w:rPr>
          <w:b/>
        </w:rPr>
      </w:pPr>
      <w:r w:rsidRPr="00672DFC">
        <w:rPr>
          <w:b/>
        </w:rPr>
        <w:t>Additional Requirements</w:t>
      </w:r>
    </w:p>
    <w:p w:rsidR="00422B5D" w:rsidRPr="00672DFC" w:rsidRDefault="00422B5D" w:rsidP="00422B5D">
      <w:pPr>
        <w:numPr>
          <w:ilvl w:val="0"/>
          <w:numId w:val="9"/>
        </w:numPr>
        <w:tabs>
          <w:tab w:val="clear" w:pos="1080"/>
          <w:tab w:val="left" w:pos="-1260"/>
          <w:tab w:val="left" w:pos="-900"/>
          <w:tab w:val="num" w:pos="6120"/>
        </w:tabs>
        <w:ind w:left="851" w:right="-1440" w:hanging="284"/>
        <w:jc w:val="both"/>
        <w:rPr>
          <w:sz w:val="22"/>
          <w:szCs w:val="22"/>
        </w:rPr>
      </w:pPr>
      <w:r w:rsidRPr="00672DFC">
        <w:rPr>
          <w:sz w:val="22"/>
          <w:szCs w:val="22"/>
        </w:rPr>
        <w:t>Good analytical and writing skills in both Kiswahili and English</w:t>
      </w:r>
    </w:p>
    <w:p w:rsidR="00422B5D" w:rsidRPr="00672DFC" w:rsidRDefault="00422B5D" w:rsidP="00422B5D">
      <w:pPr>
        <w:numPr>
          <w:ilvl w:val="0"/>
          <w:numId w:val="9"/>
        </w:numPr>
        <w:tabs>
          <w:tab w:val="clear" w:pos="1080"/>
          <w:tab w:val="left" w:pos="-1260"/>
          <w:tab w:val="left" w:pos="-900"/>
          <w:tab w:val="num" w:pos="6120"/>
        </w:tabs>
        <w:ind w:left="851" w:right="-1440" w:hanging="284"/>
        <w:jc w:val="both"/>
        <w:rPr>
          <w:sz w:val="22"/>
          <w:szCs w:val="22"/>
        </w:rPr>
      </w:pPr>
      <w:r w:rsidRPr="00672DFC">
        <w:rPr>
          <w:sz w:val="22"/>
          <w:szCs w:val="22"/>
        </w:rPr>
        <w:t>Computer literacy</w:t>
      </w:r>
    </w:p>
    <w:p w:rsidR="00422B5D" w:rsidRPr="00672DFC" w:rsidRDefault="00422B5D" w:rsidP="00422B5D">
      <w:pPr>
        <w:numPr>
          <w:ilvl w:val="0"/>
          <w:numId w:val="9"/>
        </w:numPr>
        <w:tabs>
          <w:tab w:val="clear" w:pos="1080"/>
          <w:tab w:val="left" w:pos="-1260"/>
          <w:tab w:val="left" w:pos="-900"/>
          <w:tab w:val="num" w:pos="6120"/>
        </w:tabs>
        <w:ind w:left="851" w:right="-1440" w:hanging="284"/>
        <w:jc w:val="both"/>
        <w:rPr>
          <w:sz w:val="22"/>
          <w:szCs w:val="22"/>
        </w:rPr>
      </w:pPr>
      <w:r w:rsidRPr="00672DFC">
        <w:rPr>
          <w:sz w:val="22"/>
          <w:szCs w:val="22"/>
        </w:rPr>
        <w:t>Ability to work with others in a team</w:t>
      </w:r>
      <w:r>
        <w:rPr>
          <w:sz w:val="22"/>
          <w:szCs w:val="22"/>
        </w:rPr>
        <w:t xml:space="preserve"> including consultants</w:t>
      </w:r>
    </w:p>
    <w:p w:rsidR="00422B5D" w:rsidRPr="00422B5D" w:rsidRDefault="00422B5D" w:rsidP="00422B5D">
      <w:pPr>
        <w:numPr>
          <w:ilvl w:val="0"/>
          <w:numId w:val="9"/>
        </w:numPr>
        <w:tabs>
          <w:tab w:val="clear" w:pos="1080"/>
          <w:tab w:val="left" w:pos="-1260"/>
          <w:tab w:val="left" w:pos="-900"/>
          <w:tab w:val="num" w:pos="6120"/>
        </w:tabs>
        <w:ind w:left="851" w:right="48" w:hanging="284"/>
        <w:jc w:val="both"/>
        <w:rPr>
          <w:sz w:val="22"/>
          <w:szCs w:val="22"/>
        </w:rPr>
      </w:pPr>
      <w:r w:rsidRPr="00422B5D">
        <w:rPr>
          <w:sz w:val="22"/>
          <w:szCs w:val="22"/>
        </w:rPr>
        <w:t xml:space="preserve">Familiarity with the working area; </w:t>
      </w:r>
      <w:r>
        <w:rPr>
          <w:sz w:val="22"/>
          <w:szCs w:val="22"/>
        </w:rPr>
        <w:t>Water allocation</w:t>
      </w:r>
      <w:r w:rsidRPr="00422B5D">
        <w:rPr>
          <w:sz w:val="22"/>
          <w:szCs w:val="22"/>
        </w:rPr>
        <w:t xml:space="preserve"> modeling and</w:t>
      </w:r>
      <w:r>
        <w:rPr>
          <w:sz w:val="22"/>
          <w:szCs w:val="22"/>
        </w:rPr>
        <w:t xml:space="preserve"> work experience with NGOs are</w:t>
      </w:r>
      <w:r w:rsidRPr="00422B5D">
        <w:rPr>
          <w:sz w:val="22"/>
          <w:szCs w:val="22"/>
        </w:rPr>
        <w:t xml:space="preserve"> added advantage</w:t>
      </w:r>
    </w:p>
    <w:p w:rsidR="00422B5D" w:rsidRDefault="00422B5D" w:rsidP="00422B5D">
      <w:pPr>
        <w:tabs>
          <w:tab w:val="left" w:pos="-1260"/>
          <w:tab w:val="left" w:pos="-900"/>
        </w:tabs>
        <w:ind w:right="-1440"/>
        <w:jc w:val="both"/>
        <w:rPr>
          <w:sz w:val="22"/>
          <w:szCs w:val="22"/>
        </w:rPr>
      </w:pPr>
    </w:p>
    <w:p w:rsidR="00422B5D" w:rsidRDefault="00422B5D" w:rsidP="00422B5D">
      <w:pPr>
        <w:overflowPunct w:val="0"/>
        <w:autoSpaceDE w:val="0"/>
        <w:autoSpaceDN w:val="0"/>
        <w:adjustRightInd w:val="0"/>
        <w:spacing w:line="276" w:lineRule="auto"/>
        <w:jc w:val="both"/>
        <w:textAlignment w:val="baseline"/>
        <w:rPr>
          <w:color w:val="000000"/>
        </w:rPr>
      </w:pPr>
      <w:r w:rsidRPr="00105315">
        <w:rPr>
          <w:rFonts w:eastAsia="SimSun" w:cs="Arial"/>
          <w:b/>
          <w:bCs/>
          <w:lang w:eastAsia="zh-CN"/>
        </w:rPr>
        <w:t xml:space="preserve">Working relationships: </w:t>
      </w:r>
      <w:r w:rsidRPr="00105315">
        <w:rPr>
          <w:rFonts w:eastAsia="SimSun" w:cs="Arial"/>
          <w:b/>
          <w:bCs/>
          <w:i/>
          <w:u w:val="single"/>
          <w:lang w:eastAsia="zh-CN"/>
        </w:rPr>
        <w:t xml:space="preserve">(a) </w:t>
      </w:r>
      <w:r w:rsidRPr="00105315">
        <w:rPr>
          <w:b/>
          <w:i/>
          <w:color w:val="000000"/>
          <w:u w:val="single"/>
        </w:rPr>
        <w:t>Internal (WWF):</w:t>
      </w:r>
      <w:r w:rsidRPr="00105315">
        <w:rPr>
          <w:i/>
          <w:color w:val="000000"/>
          <w:u w:val="single"/>
        </w:rPr>
        <w:t xml:space="preserve"> </w:t>
      </w:r>
      <w:r w:rsidRPr="00105315">
        <w:rPr>
          <w:color w:val="000000"/>
        </w:rPr>
        <w:t xml:space="preserve">Interacts with the Senior Management team and all WWF-TCO staff and </w:t>
      </w:r>
      <w:r w:rsidRPr="00105315">
        <w:rPr>
          <w:b/>
          <w:i/>
          <w:color w:val="000000"/>
          <w:u w:val="single"/>
        </w:rPr>
        <w:t>(b) External:</w:t>
      </w:r>
      <w:r w:rsidRPr="00105315">
        <w:rPr>
          <w:color w:val="000000"/>
        </w:rPr>
        <w:t xml:space="preserve"> Interacts with various stakeholders/partners of the projects both in the country and WWF-network</w:t>
      </w:r>
    </w:p>
    <w:p w:rsidR="00422B5D" w:rsidRPr="00672DFC" w:rsidRDefault="00422B5D" w:rsidP="00422B5D">
      <w:pPr>
        <w:tabs>
          <w:tab w:val="left" w:pos="-1260"/>
          <w:tab w:val="left" w:pos="-900"/>
        </w:tabs>
        <w:ind w:right="-1440"/>
        <w:jc w:val="both"/>
        <w:rPr>
          <w:sz w:val="22"/>
          <w:szCs w:val="22"/>
        </w:rPr>
      </w:pPr>
    </w:p>
    <w:p w:rsidR="00422B5D" w:rsidRPr="00105315" w:rsidRDefault="00422B5D" w:rsidP="00422B5D">
      <w:pPr>
        <w:overflowPunct w:val="0"/>
        <w:autoSpaceDE w:val="0"/>
        <w:autoSpaceDN w:val="0"/>
        <w:adjustRightInd w:val="0"/>
        <w:spacing w:line="276" w:lineRule="auto"/>
        <w:ind w:left="851" w:hanging="284"/>
        <w:jc w:val="both"/>
        <w:textAlignment w:val="baseline"/>
        <w:rPr>
          <w:color w:val="000000"/>
        </w:rPr>
      </w:pPr>
    </w:p>
    <w:p w:rsidR="006852C8" w:rsidRDefault="006852C8" w:rsidP="00422B5D">
      <w:pPr>
        <w:pStyle w:val="NoSpacing"/>
        <w:ind w:left="851" w:hanging="284"/>
        <w:rPr>
          <w:color w:val="000000"/>
        </w:rPr>
      </w:pPr>
    </w:p>
    <w:p w:rsidR="006852C8" w:rsidRDefault="006852C8" w:rsidP="006852C8">
      <w:pPr>
        <w:jc w:val="both"/>
        <w:rPr>
          <w:sz w:val="22"/>
          <w:szCs w:val="22"/>
        </w:rPr>
      </w:pPr>
    </w:p>
    <w:p w:rsidR="006852C8" w:rsidRDefault="006852C8" w:rsidP="006852C8">
      <w:pPr>
        <w:jc w:val="both"/>
        <w:rPr>
          <w:sz w:val="22"/>
          <w:szCs w:val="22"/>
        </w:rPr>
      </w:pPr>
      <w:r>
        <w:rPr>
          <w:sz w:val="22"/>
          <w:szCs w:val="22"/>
        </w:rPr>
        <w:t>Prepared by: _____________________</w:t>
      </w:r>
      <w:r>
        <w:rPr>
          <w:sz w:val="22"/>
          <w:szCs w:val="22"/>
        </w:rPr>
        <w:tab/>
      </w:r>
      <w:r>
        <w:rPr>
          <w:sz w:val="22"/>
          <w:szCs w:val="22"/>
        </w:rPr>
        <w:tab/>
        <w:t xml:space="preserve">       </w:t>
      </w:r>
      <w:r>
        <w:rPr>
          <w:sz w:val="22"/>
          <w:szCs w:val="22"/>
        </w:rPr>
        <w:tab/>
        <w:t xml:space="preserve">Date: _______________________           </w:t>
      </w:r>
    </w:p>
    <w:p w:rsidR="006852C8" w:rsidRPr="008023B6" w:rsidRDefault="00FD72F5" w:rsidP="00105315">
      <w:pPr>
        <w:ind w:firstLine="720"/>
        <w:jc w:val="both"/>
        <w:rPr>
          <w:b/>
          <w:sz w:val="22"/>
          <w:szCs w:val="22"/>
        </w:rPr>
      </w:pPr>
      <w:r>
        <w:rPr>
          <w:b/>
          <w:sz w:val="22"/>
          <w:szCs w:val="22"/>
        </w:rPr>
        <w:t xml:space="preserve">Freshwater Programe Coordinator </w:t>
      </w:r>
    </w:p>
    <w:p w:rsidR="006852C8" w:rsidRDefault="006852C8" w:rsidP="006852C8">
      <w:pPr>
        <w:jc w:val="both"/>
        <w:rPr>
          <w:sz w:val="22"/>
          <w:szCs w:val="22"/>
        </w:rPr>
      </w:pPr>
    </w:p>
    <w:p w:rsidR="006852C8" w:rsidRDefault="006852C8" w:rsidP="006852C8">
      <w:pPr>
        <w:jc w:val="both"/>
        <w:rPr>
          <w:sz w:val="22"/>
          <w:szCs w:val="22"/>
        </w:rPr>
      </w:pPr>
    </w:p>
    <w:p w:rsidR="006852C8" w:rsidRDefault="006852C8" w:rsidP="006852C8">
      <w:pPr>
        <w:jc w:val="both"/>
        <w:rPr>
          <w:sz w:val="22"/>
          <w:szCs w:val="22"/>
        </w:rPr>
      </w:pPr>
      <w:r>
        <w:rPr>
          <w:sz w:val="22"/>
          <w:szCs w:val="22"/>
        </w:rPr>
        <w:t xml:space="preserve">Reviewed </w:t>
      </w:r>
      <w:r w:rsidRPr="00E74F6F">
        <w:rPr>
          <w:sz w:val="22"/>
          <w:szCs w:val="22"/>
        </w:rPr>
        <w:t>by:</w:t>
      </w:r>
      <w:r>
        <w:rPr>
          <w:sz w:val="22"/>
          <w:szCs w:val="22"/>
        </w:rPr>
        <w:t xml:space="preserve"> </w:t>
      </w:r>
      <w:r w:rsidRPr="00E74F6F">
        <w:rPr>
          <w:sz w:val="22"/>
          <w:szCs w:val="22"/>
        </w:rPr>
        <w:t>____________________</w:t>
      </w:r>
      <w:r>
        <w:rPr>
          <w:sz w:val="22"/>
          <w:szCs w:val="22"/>
        </w:rPr>
        <w:tab/>
      </w:r>
      <w:r>
        <w:rPr>
          <w:sz w:val="22"/>
          <w:szCs w:val="22"/>
        </w:rPr>
        <w:tab/>
        <w:t xml:space="preserve">       </w:t>
      </w:r>
      <w:r>
        <w:rPr>
          <w:sz w:val="22"/>
          <w:szCs w:val="22"/>
        </w:rPr>
        <w:tab/>
        <w:t>Date: _______________________</w:t>
      </w:r>
    </w:p>
    <w:p w:rsidR="006852C8" w:rsidRPr="008023B6" w:rsidRDefault="006852C8" w:rsidP="006852C8">
      <w:pPr>
        <w:jc w:val="both"/>
        <w:rPr>
          <w:b/>
          <w:sz w:val="22"/>
          <w:szCs w:val="22"/>
        </w:rPr>
      </w:pPr>
      <w:r>
        <w:rPr>
          <w:sz w:val="22"/>
          <w:szCs w:val="22"/>
        </w:rPr>
        <w:t xml:space="preserve">                        </w:t>
      </w:r>
      <w:r w:rsidR="00E96F03">
        <w:rPr>
          <w:b/>
          <w:sz w:val="22"/>
          <w:szCs w:val="22"/>
        </w:rPr>
        <w:t>Human Resources Manager</w:t>
      </w:r>
      <w:r w:rsidRPr="008023B6">
        <w:rPr>
          <w:b/>
          <w:sz w:val="22"/>
          <w:szCs w:val="22"/>
        </w:rPr>
        <w:t xml:space="preserve">                                                       </w:t>
      </w:r>
    </w:p>
    <w:p w:rsidR="006852C8" w:rsidRDefault="006852C8" w:rsidP="006852C8">
      <w:pPr>
        <w:jc w:val="both"/>
        <w:rPr>
          <w:sz w:val="22"/>
          <w:szCs w:val="22"/>
        </w:rPr>
      </w:pPr>
    </w:p>
    <w:p w:rsidR="004D0E37" w:rsidRDefault="004D0E37" w:rsidP="004D0E37">
      <w:pPr>
        <w:jc w:val="both"/>
        <w:rPr>
          <w:sz w:val="22"/>
          <w:szCs w:val="22"/>
        </w:rPr>
      </w:pPr>
      <w:r>
        <w:rPr>
          <w:sz w:val="22"/>
          <w:szCs w:val="22"/>
        </w:rPr>
        <w:t xml:space="preserve">Reviewed </w:t>
      </w:r>
      <w:r w:rsidRPr="00E74F6F">
        <w:rPr>
          <w:sz w:val="22"/>
          <w:szCs w:val="22"/>
        </w:rPr>
        <w:t>by:</w:t>
      </w:r>
      <w:r>
        <w:rPr>
          <w:sz w:val="22"/>
          <w:szCs w:val="22"/>
        </w:rPr>
        <w:t xml:space="preserve"> </w:t>
      </w:r>
      <w:r w:rsidRPr="00E74F6F">
        <w:rPr>
          <w:sz w:val="22"/>
          <w:szCs w:val="22"/>
        </w:rPr>
        <w:t>____________________</w:t>
      </w:r>
      <w:r>
        <w:rPr>
          <w:sz w:val="22"/>
          <w:szCs w:val="22"/>
        </w:rPr>
        <w:tab/>
      </w:r>
      <w:r>
        <w:rPr>
          <w:sz w:val="22"/>
          <w:szCs w:val="22"/>
        </w:rPr>
        <w:tab/>
        <w:t xml:space="preserve">       </w:t>
      </w:r>
      <w:r>
        <w:rPr>
          <w:sz w:val="22"/>
          <w:szCs w:val="22"/>
        </w:rPr>
        <w:tab/>
        <w:t>Date: _______________________</w:t>
      </w:r>
    </w:p>
    <w:p w:rsidR="004D0E37" w:rsidRPr="008023B6" w:rsidRDefault="004D0E37" w:rsidP="004D0E37">
      <w:pPr>
        <w:jc w:val="both"/>
        <w:rPr>
          <w:b/>
          <w:sz w:val="22"/>
          <w:szCs w:val="22"/>
        </w:rPr>
      </w:pPr>
      <w:r>
        <w:rPr>
          <w:sz w:val="22"/>
          <w:szCs w:val="22"/>
        </w:rPr>
        <w:t xml:space="preserve">                        </w:t>
      </w:r>
      <w:r w:rsidRPr="008023B6">
        <w:rPr>
          <w:b/>
          <w:sz w:val="22"/>
          <w:szCs w:val="22"/>
        </w:rPr>
        <w:t xml:space="preserve">Conservation Manager                                                       </w:t>
      </w:r>
    </w:p>
    <w:p w:rsidR="004D0E37" w:rsidRDefault="004D0E37" w:rsidP="006852C8">
      <w:pPr>
        <w:jc w:val="both"/>
        <w:rPr>
          <w:sz w:val="22"/>
          <w:szCs w:val="22"/>
        </w:rPr>
      </w:pPr>
    </w:p>
    <w:p w:rsidR="006852C8" w:rsidRDefault="006852C8" w:rsidP="006852C8">
      <w:pPr>
        <w:jc w:val="both"/>
        <w:rPr>
          <w:sz w:val="22"/>
          <w:szCs w:val="22"/>
        </w:rPr>
      </w:pPr>
    </w:p>
    <w:p w:rsidR="006852C8" w:rsidRDefault="006852C8" w:rsidP="006852C8">
      <w:pPr>
        <w:jc w:val="both"/>
        <w:rPr>
          <w:sz w:val="22"/>
          <w:szCs w:val="22"/>
        </w:rPr>
      </w:pPr>
      <w:r>
        <w:rPr>
          <w:sz w:val="22"/>
          <w:szCs w:val="22"/>
        </w:rPr>
        <w:t>Approved by: ___________________                       Date: _______________________</w:t>
      </w:r>
    </w:p>
    <w:p w:rsidR="006852C8" w:rsidRPr="008023B6" w:rsidRDefault="006852C8" w:rsidP="006852C8">
      <w:pPr>
        <w:jc w:val="both"/>
        <w:rPr>
          <w:b/>
          <w:sz w:val="22"/>
          <w:szCs w:val="22"/>
        </w:rPr>
      </w:pPr>
      <w:r>
        <w:rPr>
          <w:sz w:val="22"/>
          <w:szCs w:val="22"/>
        </w:rPr>
        <w:t xml:space="preserve">                        </w:t>
      </w:r>
      <w:r w:rsidRPr="008023B6">
        <w:rPr>
          <w:b/>
          <w:sz w:val="22"/>
          <w:szCs w:val="22"/>
        </w:rPr>
        <w:t xml:space="preserve">Country Director                      </w:t>
      </w:r>
    </w:p>
    <w:p w:rsidR="006852C8" w:rsidRDefault="006852C8" w:rsidP="006852C8">
      <w:pPr>
        <w:jc w:val="both"/>
        <w:rPr>
          <w:sz w:val="22"/>
          <w:szCs w:val="22"/>
        </w:rPr>
      </w:pPr>
    </w:p>
    <w:p w:rsidR="006852C8" w:rsidRPr="00E74F6F" w:rsidRDefault="006852C8" w:rsidP="006852C8">
      <w:pPr>
        <w:jc w:val="both"/>
        <w:rPr>
          <w:sz w:val="16"/>
          <w:szCs w:val="16"/>
        </w:rPr>
      </w:pPr>
    </w:p>
    <w:p w:rsidR="006852C8" w:rsidRDefault="006852C8" w:rsidP="006852C8">
      <w:pPr>
        <w:jc w:val="both"/>
        <w:rPr>
          <w:sz w:val="22"/>
          <w:szCs w:val="22"/>
        </w:rPr>
      </w:pPr>
      <w:r w:rsidRPr="00E74F6F">
        <w:rPr>
          <w:sz w:val="22"/>
          <w:szCs w:val="22"/>
        </w:rPr>
        <w:t xml:space="preserve">Accepted by: </w:t>
      </w:r>
      <w:r>
        <w:rPr>
          <w:sz w:val="22"/>
          <w:szCs w:val="22"/>
        </w:rPr>
        <w:t>______________________</w:t>
      </w:r>
      <w:r>
        <w:rPr>
          <w:sz w:val="22"/>
          <w:szCs w:val="22"/>
        </w:rPr>
        <w:tab/>
      </w:r>
      <w:r>
        <w:rPr>
          <w:sz w:val="22"/>
          <w:szCs w:val="22"/>
        </w:rPr>
        <w:tab/>
        <w:t>Date: _______________________</w:t>
      </w:r>
    </w:p>
    <w:p w:rsidR="006852C8" w:rsidRPr="0003002D" w:rsidRDefault="006852C8" w:rsidP="006852C8">
      <w:pPr>
        <w:jc w:val="both"/>
        <w:rPr>
          <w:sz w:val="22"/>
          <w:szCs w:val="22"/>
        </w:rPr>
      </w:pPr>
      <w:r>
        <w:rPr>
          <w:sz w:val="22"/>
          <w:szCs w:val="22"/>
        </w:rPr>
        <w:t xml:space="preserve">                    </w:t>
      </w:r>
      <w:r w:rsidRPr="00E74F6F">
        <w:rPr>
          <w:sz w:val="22"/>
          <w:szCs w:val="22"/>
        </w:rPr>
        <w:t xml:space="preserve">  </w:t>
      </w:r>
      <w:r>
        <w:rPr>
          <w:sz w:val="22"/>
          <w:szCs w:val="22"/>
        </w:rPr>
        <w:t xml:space="preserve"> </w:t>
      </w:r>
      <w:r w:rsidRPr="008023B6">
        <w:rPr>
          <w:b/>
          <w:sz w:val="22"/>
          <w:szCs w:val="22"/>
        </w:rPr>
        <w:t xml:space="preserve">Staff Member </w:t>
      </w:r>
      <w:r>
        <w:rPr>
          <w:b/>
          <w:sz w:val="22"/>
          <w:szCs w:val="22"/>
        </w:rPr>
        <w:t xml:space="preserve"> </w:t>
      </w:r>
    </w:p>
    <w:p w:rsidR="00EB6A5C" w:rsidRDefault="00EB6A5C"/>
    <w:sectPr w:rsidR="00EB6A5C" w:rsidSect="00105315">
      <w:footerReference w:type="default" r:id="rId9"/>
      <w:pgSz w:w="12240" w:h="15840"/>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9F4" w:rsidRDefault="002F69F4">
      <w:r>
        <w:separator/>
      </w:r>
    </w:p>
  </w:endnote>
  <w:endnote w:type="continuationSeparator" w:id="0">
    <w:p w:rsidR="002F69F4" w:rsidRDefault="002F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280649"/>
      <w:docPartObj>
        <w:docPartGallery w:val="Page Numbers (Bottom of Page)"/>
        <w:docPartUnique/>
      </w:docPartObj>
    </w:sdtPr>
    <w:sdtEndPr>
      <w:rPr>
        <w:noProof/>
      </w:rPr>
    </w:sdtEndPr>
    <w:sdtContent>
      <w:p w:rsidR="009A2048" w:rsidRDefault="005E6388">
        <w:pPr>
          <w:pStyle w:val="Footer"/>
          <w:jc w:val="center"/>
        </w:pPr>
        <w:r>
          <w:fldChar w:fldCharType="begin"/>
        </w:r>
        <w:r>
          <w:instrText xml:space="preserve"> PAGE   \* MERGEFORMAT </w:instrText>
        </w:r>
        <w:r>
          <w:fldChar w:fldCharType="separate"/>
        </w:r>
        <w:r w:rsidR="00D01F27">
          <w:rPr>
            <w:noProof/>
          </w:rPr>
          <w:t>2</w:t>
        </w:r>
        <w:r>
          <w:rPr>
            <w:noProof/>
          </w:rPr>
          <w:fldChar w:fldCharType="end"/>
        </w:r>
      </w:p>
    </w:sdtContent>
  </w:sdt>
  <w:p w:rsidR="009A2048" w:rsidRDefault="002F6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9F4" w:rsidRDefault="002F69F4">
      <w:r>
        <w:separator/>
      </w:r>
    </w:p>
  </w:footnote>
  <w:footnote w:type="continuationSeparator" w:id="0">
    <w:p w:rsidR="002F69F4" w:rsidRDefault="002F6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B0E"/>
    <w:multiLevelType w:val="hybridMultilevel"/>
    <w:tmpl w:val="A36E230C"/>
    <w:lvl w:ilvl="0" w:tplc="04090001">
      <w:start w:val="1"/>
      <w:numFmt w:val="bullet"/>
      <w:lvlText w:val=""/>
      <w:lvlJc w:val="left"/>
      <w:pPr>
        <w:tabs>
          <w:tab w:val="num" w:pos="780"/>
        </w:tabs>
        <w:ind w:left="780" w:hanging="360"/>
      </w:pPr>
      <w:rPr>
        <w:rFonts w:ascii="Symbol" w:hAnsi="Symbol" w:hint="default"/>
      </w:rPr>
    </w:lvl>
    <w:lvl w:ilvl="1" w:tplc="0409000F">
      <w:start w:val="1"/>
      <w:numFmt w:val="decimal"/>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08525C96"/>
    <w:multiLevelType w:val="hybridMultilevel"/>
    <w:tmpl w:val="5D923D5E"/>
    <w:lvl w:ilvl="0" w:tplc="06B23BB0">
      <w:start w:val="1"/>
      <w:numFmt w:val="lowerRoman"/>
      <w:lvlText w:val="%1)"/>
      <w:lvlJc w:val="right"/>
      <w:pPr>
        <w:tabs>
          <w:tab w:val="num" w:pos="1080"/>
        </w:tabs>
        <w:ind w:left="108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C03045"/>
    <w:multiLevelType w:val="hybridMultilevel"/>
    <w:tmpl w:val="F4F02E9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207C0B"/>
    <w:multiLevelType w:val="hybridMultilevel"/>
    <w:tmpl w:val="7FFE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3D7597"/>
    <w:multiLevelType w:val="hybridMultilevel"/>
    <w:tmpl w:val="8BF2343E"/>
    <w:lvl w:ilvl="0" w:tplc="C83428D8">
      <w:start w:val="1"/>
      <w:numFmt w:val="decimal"/>
      <w:lvlText w:val="%1."/>
      <w:lvlJc w:val="left"/>
      <w:pPr>
        <w:tabs>
          <w:tab w:val="num" w:pos="360"/>
        </w:tabs>
        <w:ind w:left="360" w:hanging="360"/>
      </w:pPr>
      <w:rPr>
        <w:b/>
      </w:r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22061FA"/>
    <w:multiLevelType w:val="hybridMultilevel"/>
    <w:tmpl w:val="E48E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DA13E8"/>
    <w:multiLevelType w:val="hybridMultilevel"/>
    <w:tmpl w:val="CBAE688A"/>
    <w:lvl w:ilvl="0" w:tplc="06B23BB0">
      <w:start w:val="1"/>
      <w:numFmt w:val="lowerRoman"/>
      <w:lvlText w:val="%1)"/>
      <w:lvlJc w:val="right"/>
      <w:pPr>
        <w:tabs>
          <w:tab w:val="num" w:pos="1080"/>
        </w:tabs>
        <w:ind w:left="108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18799E"/>
    <w:multiLevelType w:val="hybridMultilevel"/>
    <w:tmpl w:val="AD6C7D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4E3534"/>
    <w:multiLevelType w:val="hybridMultilevel"/>
    <w:tmpl w:val="1F94F12E"/>
    <w:lvl w:ilvl="0" w:tplc="C08AEE40">
      <w:start w:val="1"/>
      <w:numFmt w:val="lowerLetter"/>
      <w:lvlText w:val="(%1)"/>
      <w:lvlJc w:val="left"/>
      <w:pPr>
        <w:tabs>
          <w:tab w:val="num" w:pos="780"/>
        </w:tabs>
        <w:ind w:left="780" w:hanging="360"/>
      </w:pPr>
      <w:rPr>
        <w:rFonts w:hint="default"/>
      </w:rPr>
    </w:lvl>
    <w:lvl w:ilvl="1" w:tplc="0409000F">
      <w:start w:val="1"/>
      <w:numFmt w:val="decimal"/>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7B9C5963"/>
    <w:multiLevelType w:val="hybridMultilevel"/>
    <w:tmpl w:val="1EFC23E6"/>
    <w:lvl w:ilvl="0" w:tplc="5A889A5A">
      <w:numFmt w:val="bullet"/>
      <w:lvlText w:val="-"/>
      <w:lvlJc w:val="left"/>
      <w:pPr>
        <w:ind w:left="720" w:hanging="360"/>
      </w:pPr>
      <w:rPr>
        <w:rFonts w:ascii="Arial" w:eastAsiaTheme="minorHAnsi" w:hAnsi="Arial" w:cs="Arial" w:hint="default"/>
        <w:color w:val="444444"/>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3"/>
  </w:num>
  <w:num w:numId="6">
    <w:abstractNumId w:val="5"/>
  </w:num>
  <w:num w:numId="7">
    <w:abstractNumId w:val="0"/>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C8"/>
    <w:rsid w:val="000B1097"/>
    <w:rsid w:val="00105315"/>
    <w:rsid w:val="002A0C93"/>
    <w:rsid w:val="002F69F4"/>
    <w:rsid w:val="003A4A9C"/>
    <w:rsid w:val="00422B5D"/>
    <w:rsid w:val="004D0E37"/>
    <w:rsid w:val="004E1EA7"/>
    <w:rsid w:val="00591F94"/>
    <w:rsid w:val="005E6388"/>
    <w:rsid w:val="005F62E6"/>
    <w:rsid w:val="006852C8"/>
    <w:rsid w:val="006C26B9"/>
    <w:rsid w:val="006F3B8A"/>
    <w:rsid w:val="007A1FAB"/>
    <w:rsid w:val="00923C6C"/>
    <w:rsid w:val="00AA2AA1"/>
    <w:rsid w:val="00D01F27"/>
    <w:rsid w:val="00D2465D"/>
    <w:rsid w:val="00E96F03"/>
    <w:rsid w:val="00EB6A5C"/>
    <w:rsid w:val="00FD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52C8"/>
    <w:pPr>
      <w:tabs>
        <w:tab w:val="center" w:pos="4680"/>
        <w:tab w:val="right" w:pos="9360"/>
      </w:tabs>
    </w:pPr>
  </w:style>
  <w:style w:type="character" w:customStyle="1" w:styleId="FooterChar">
    <w:name w:val="Footer Char"/>
    <w:basedOn w:val="DefaultParagraphFont"/>
    <w:link w:val="Footer"/>
    <w:uiPriority w:val="99"/>
    <w:rsid w:val="006852C8"/>
    <w:rPr>
      <w:rFonts w:ascii="Times New Roman" w:eastAsia="Times New Roman" w:hAnsi="Times New Roman" w:cs="Times New Roman"/>
      <w:sz w:val="24"/>
      <w:szCs w:val="24"/>
    </w:rPr>
  </w:style>
  <w:style w:type="paragraph" w:styleId="NoSpacing">
    <w:name w:val="No Spacing"/>
    <w:uiPriority w:val="1"/>
    <w:qFormat/>
    <w:rsid w:val="006852C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7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2F5"/>
    <w:rPr>
      <w:rFonts w:ascii="Segoe UI" w:eastAsia="Times New Roman" w:hAnsi="Segoe UI" w:cs="Segoe UI"/>
      <w:sz w:val="18"/>
      <w:szCs w:val="18"/>
    </w:rPr>
  </w:style>
  <w:style w:type="paragraph" w:styleId="ListParagraph">
    <w:name w:val="List Paragraph"/>
    <w:basedOn w:val="Normal"/>
    <w:uiPriority w:val="34"/>
    <w:qFormat/>
    <w:rsid w:val="006C2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52C8"/>
    <w:pPr>
      <w:tabs>
        <w:tab w:val="center" w:pos="4680"/>
        <w:tab w:val="right" w:pos="9360"/>
      </w:tabs>
    </w:pPr>
  </w:style>
  <w:style w:type="character" w:customStyle="1" w:styleId="FooterChar">
    <w:name w:val="Footer Char"/>
    <w:basedOn w:val="DefaultParagraphFont"/>
    <w:link w:val="Footer"/>
    <w:uiPriority w:val="99"/>
    <w:rsid w:val="006852C8"/>
    <w:rPr>
      <w:rFonts w:ascii="Times New Roman" w:eastAsia="Times New Roman" w:hAnsi="Times New Roman" w:cs="Times New Roman"/>
      <w:sz w:val="24"/>
      <w:szCs w:val="24"/>
    </w:rPr>
  </w:style>
  <w:style w:type="paragraph" w:styleId="NoSpacing">
    <w:name w:val="No Spacing"/>
    <w:uiPriority w:val="1"/>
    <w:qFormat/>
    <w:rsid w:val="006852C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7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2F5"/>
    <w:rPr>
      <w:rFonts w:ascii="Segoe UI" w:eastAsia="Times New Roman" w:hAnsi="Segoe UI" w:cs="Segoe UI"/>
      <w:sz w:val="18"/>
      <w:szCs w:val="18"/>
    </w:rPr>
  </w:style>
  <w:style w:type="paragraph" w:styleId="ListParagraph">
    <w:name w:val="List Paragraph"/>
    <w:basedOn w:val="Normal"/>
    <w:uiPriority w:val="34"/>
    <w:qFormat/>
    <w:rsid w:val="006C2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JC</dc:creator>
  <cp:lastModifiedBy>Yohana Mpagama</cp:lastModifiedBy>
  <cp:revision>2</cp:revision>
  <cp:lastPrinted>2017-09-18T07:49:00Z</cp:lastPrinted>
  <dcterms:created xsi:type="dcterms:W3CDTF">2017-10-23T11:58:00Z</dcterms:created>
  <dcterms:modified xsi:type="dcterms:W3CDTF">2017-10-23T11:58:00Z</dcterms:modified>
</cp:coreProperties>
</file>