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70D26" w14:textId="77777777" w:rsidR="0027443F" w:rsidRDefault="0031062F" w:rsidP="0027443F">
      <w:pPr>
        <w:spacing w:after="0" w:line="240" w:lineRule="auto"/>
        <w:jc w:val="both"/>
        <w:rPr>
          <w:rFonts w:ascii="Arial" w:eastAsia="Times New Roman" w:hAnsi="Arial" w:cs="Arial"/>
          <w:color w:val="000000"/>
          <w:lang w:val="fr-FR" w:eastAsia="en-GB"/>
        </w:rPr>
      </w:pPr>
      <w:r>
        <w:rPr>
          <w:rFonts w:ascii="Arial" w:eastAsia="Times New Roman" w:hAnsi="Arial" w:cs="Arial"/>
          <w:color w:val="000000"/>
          <w:lang w:val="fr-FR" w:eastAsia="en-GB"/>
        </w:rPr>
        <w:t xml:space="preserve">Le </w:t>
      </w:r>
      <w:r w:rsidR="0027443F" w:rsidRPr="002A56A8">
        <w:rPr>
          <w:rFonts w:ascii="Arial" w:eastAsia="Times New Roman" w:hAnsi="Arial" w:cs="Arial"/>
          <w:color w:val="000000"/>
          <w:lang w:val="fr-FR" w:eastAsia="en-GB"/>
        </w:rPr>
        <w:t xml:space="preserve">WWF </w:t>
      </w:r>
      <w:r>
        <w:rPr>
          <w:rFonts w:ascii="Arial" w:eastAsia="Times New Roman" w:hAnsi="Arial" w:cs="Arial"/>
          <w:color w:val="000000"/>
          <w:lang w:val="fr-FR" w:eastAsia="en-GB"/>
        </w:rPr>
        <w:t>se réjouit vivement du Projet zéro d’Agenda de développement durable post-2015 daté du 2 juin 2015. A ce titre, nous tenons à féliciter les Etats membres de l’ONU et les co-facilitateurs pour l’étape historique que représente ce « </w:t>
      </w:r>
      <w:r>
        <w:rPr>
          <w:rFonts w:ascii="Arial" w:eastAsia="Times New Roman" w:hAnsi="Arial" w:cs="Arial"/>
          <w:i/>
          <w:color w:val="000000"/>
          <w:lang w:val="fr-FR" w:eastAsia="en-GB"/>
        </w:rPr>
        <w:t>pacte mondial pour le développement humain et la conservation de la planète</w:t>
      </w:r>
      <w:r>
        <w:rPr>
          <w:rFonts w:ascii="Arial" w:eastAsia="Times New Roman" w:hAnsi="Arial" w:cs="Arial"/>
          <w:color w:val="000000"/>
          <w:lang w:val="fr-FR" w:eastAsia="en-GB"/>
        </w:rPr>
        <w:t xml:space="preserve"> ». Le document dresse une vision </w:t>
      </w:r>
      <w:r w:rsidR="00603393">
        <w:rPr>
          <w:rFonts w:ascii="Arial" w:eastAsia="Times New Roman" w:hAnsi="Arial" w:cs="Arial"/>
          <w:color w:val="000000"/>
          <w:lang w:val="fr-FR" w:eastAsia="en-GB"/>
        </w:rPr>
        <w:t xml:space="preserve">pertinente </w:t>
      </w:r>
      <w:r>
        <w:rPr>
          <w:rFonts w:ascii="Arial" w:eastAsia="Times New Roman" w:hAnsi="Arial" w:cs="Arial"/>
          <w:color w:val="000000"/>
          <w:lang w:val="fr-FR" w:eastAsia="en-GB"/>
        </w:rPr>
        <w:t xml:space="preserve">du développement durable pour tous les pays et forme </w:t>
      </w:r>
      <w:r w:rsidR="00756C80">
        <w:rPr>
          <w:rFonts w:ascii="Arial" w:eastAsia="Times New Roman" w:hAnsi="Arial" w:cs="Arial"/>
          <w:color w:val="000000"/>
          <w:lang w:val="fr-FR" w:eastAsia="en-GB"/>
        </w:rPr>
        <w:t xml:space="preserve">un </w:t>
      </w:r>
      <w:r>
        <w:rPr>
          <w:rFonts w:ascii="Arial" w:eastAsia="Times New Roman" w:hAnsi="Arial" w:cs="Arial"/>
          <w:color w:val="000000"/>
          <w:lang w:val="fr-FR" w:eastAsia="en-GB"/>
        </w:rPr>
        <w:t xml:space="preserve">socle </w:t>
      </w:r>
      <w:r w:rsidR="009B68AE">
        <w:rPr>
          <w:rFonts w:ascii="Arial" w:eastAsia="Times New Roman" w:hAnsi="Arial" w:cs="Arial"/>
          <w:color w:val="000000"/>
          <w:lang w:val="fr-FR" w:eastAsia="en-GB"/>
        </w:rPr>
        <w:t xml:space="preserve">solide </w:t>
      </w:r>
      <w:r w:rsidR="00756C80">
        <w:rPr>
          <w:rFonts w:ascii="Arial" w:eastAsia="Times New Roman" w:hAnsi="Arial" w:cs="Arial"/>
          <w:color w:val="000000"/>
          <w:lang w:val="fr-FR" w:eastAsia="en-GB"/>
        </w:rPr>
        <w:t>pour l</w:t>
      </w:r>
      <w:r>
        <w:rPr>
          <w:rFonts w:ascii="Arial" w:eastAsia="Times New Roman" w:hAnsi="Arial" w:cs="Arial"/>
          <w:color w:val="000000"/>
          <w:lang w:val="fr-FR" w:eastAsia="en-GB"/>
        </w:rPr>
        <w:t xml:space="preserve">es discussions </w:t>
      </w:r>
      <w:r w:rsidR="00756C80">
        <w:rPr>
          <w:rFonts w:ascii="Arial" w:eastAsia="Times New Roman" w:hAnsi="Arial" w:cs="Arial"/>
          <w:color w:val="000000"/>
          <w:lang w:val="fr-FR" w:eastAsia="en-GB"/>
        </w:rPr>
        <w:t xml:space="preserve">précédant le </w:t>
      </w:r>
      <w:r>
        <w:rPr>
          <w:rFonts w:ascii="Arial" w:eastAsia="Times New Roman" w:hAnsi="Arial" w:cs="Arial"/>
          <w:color w:val="000000"/>
          <w:lang w:val="fr-FR" w:eastAsia="en-GB"/>
        </w:rPr>
        <w:t>Sommet de l’ONU prévu en septembre 2015.</w:t>
      </w:r>
    </w:p>
    <w:p w14:paraId="4E00325C" w14:textId="77777777" w:rsidR="000F516C" w:rsidRPr="0031062F" w:rsidRDefault="000F516C" w:rsidP="0027443F">
      <w:pPr>
        <w:spacing w:after="0" w:line="240" w:lineRule="auto"/>
        <w:jc w:val="both"/>
        <w:rPr>
          <w:rFonts w:ascii="Arial" w:eastAsia="Times New Roman" w:hAnsi="Arial" w:cs="Arial"/>
          <w:color w:val="000000"/>
          <w:lang w:val="fr-FR" w:eastAsia="en-GB"/>
        </w:rPr>
      </w:pPr>
    </w:p>
    <w:p w14:paraId="7898DF2A" w14:textId="77777777" w:rsidR="0031062F" w:rsidRDefault="0031062F" w:rsidP="0027443F">
      <w:pPr>
        <w:spacing w:after="0" w:line="240" w:lineRule="auto"/>
        <w:jc w:val="both"/>
        <w:rPr>
          <w:rFonts w:ascii="Arial" w:eastAsia="Times New Roman" w:hAnsi="Arial" w:cs="Arial"/>
          <w:color w:val="000000"/>
          <w:lang w:val="fr-FR" w:eastAsia="en-GB"/>
        </w:rPr>
      </w:pPr>
      <w:r>
        <w:rPr>
          <w:rFonts w:ascii="Arial" w:eastAsia="Times New Roman" w:hAnsi="Arial" w:cs="Arial"/>
          <w:color w:val="000000"/>
          <w:lang w:val="fr-FR" w:eastAsia="en-GB"/>
        </w:rPr>
        <w:t xml:space="preserve">D’ici là, le </w:t>
      </w:r>
      <w:r w:rsidR="0027443F" w:rsidRPr="002A56A8">
        <w:rPr>
          <w:rFonts w:ascii="Arial" w:eastAsia="Times New Roman" w:hAnsi="Arial" w:cs="Arial"/>
          <w:color w:val="000000"/>
          <w:lang w:val="fr-FR" w:eastAsia="en-GB"/>
        </w:rPr>
        <w:t xml:space="preserve">WWF </w:t>
      </w:r>
      <w:r w:rsidR="00756C80">
        <w:rPr>
          <w:rFonts w:ascii="Arial" w:eastAsia="Times New Roman" w:hAnsi="Arial" w:cs="Arial"/>
          <w:color w:val="000000"/>
          <w:lang w:val="fr-FR" w:eastAsia="en-GB"/>
        </w:rPr>
        <w:t xml:space="preserve">espère </w:t>
      </w:r>
      <w:r>
        <w:rPr>
          <w:rFonts w:ascii="Arial" w:eastAsia="Times New Roman" w:hAnsi="Arial" w:cs="Arial"/>
          <w:color w:val="000000"/>
          <w:lang w:val="fr-FR" w:eastAsia="en-GB"/>
        </w:rPr>
        <w:t xml:space="preserve">travailler avec les différents pays et partenaires pour </w:t>
      </w:r>
      <w:r w:rsidR="00756C80">
        <w:rPr>
          <w:rFonts w:ascii="Arial" w:eastAsia="Times New Roman" w:hAnsi="Arial" w:cs="Arial"/>
          <w:color w:val="000000"/>
          <w:lang w:val="fr-FR" w:eastAsia="en-GB"/>
        </w:rPr>
        <w:t>mener à bien c</w:t>
      </w:r>
      <w:r>
        <w:rPr>
          <w:rFonts w:ascii="Arial" w:eastAsia="Times New Roman" w:hAnsi="Arial" w:cs="Arial"/>
          <w:color w:val="000000"/>
          <w:lang w:val="fr-FR" w:eastAsia="en-GB"/>
        </w:rPr>
        <w:t xml:space="preserve">es négociations et </w:t>
      </w:r>
      <w:r w:rsidR="00756C80">
        <w:rPr>
          <w:rFonts w:ascii="Arial" w:eastAsia="Times New Roman" w:hAnsi="Arial" w:cs="Arial"/>
          <w:color w:val="000000"/>
          <w:lang w:val="fr-FR" w:eastAsia="en-GB"/>
        </w:rPr>
        <w:t>cette vision</w:t>
      </w:r>
      <w:r w:rsidR="000F516C">
        <w:rPr>
          <w:rFonts w:ascii="Arial" w:eastAsia="Times New Roman" w:hAnsi="Arial" w:cs="Arial"/>
          <w:color w:val="000000"/>
          <w:lang w:val="fr-FR" w:eastAsia="en-GB"/>
        </w:rPr>
        <w:t xml:space="preserve"> et apporter sa contribution à </w:t>
      </w:r>
      <w:r>
        <w:rPr>
          <w:rFonts w:ascii="Arial" w:eastAsia="Times New Roman" w:hAnsi="Arial" w:cs="Arial"/>
          <w:color w:val="000000"/>
          <w:lang w:val="fr-FR" w:eastAsia="en-GB"/>
        </w:rPr>
        <w:t>la mise en œuvre du nouvel agenda.</w:t>
      </w:r>
    </w:p>
    <w:p w14:paraId="1BB6561B" w14:textId="77777777" w:rsidR="0027443F" w:rsidRPr="002A56A8" w:rsidRDefault="0031062F" w:rsidP="0027443F">
      <w:pPr>
        <w:spacing w:after="0" w:line="240" w:lineRule="auto"/>
        <w:jc w:val="both"/>
        <w:rPr>
          <w:rFonts w:ascii="Times New Roman" w:eastAsia="Times New Roman" w:hAnsi="Times New Roman"/>
          <w:sz w:val="24"/>
          <w:szCs w:val="24"/>
          <w:lang w:val="fr-FR" w:eastAsia="en-GB"/>
        </w:rPr>
      </w:pPr>
      <w:r>
        <w:rPr>
          <w:rFonts w:ascii="Arial" w:eastAsia="Times New Roman" w:hAnsi="Arial" w:cs="Arial"/>
          <w:color w:val="000000"/>
          <w:lang w:val="fr-FR" w:eastAsia="en-GB"/>
        </w:rPr>
        <w:t xml:space="preserve">Dans cette optique, le </w:t>
      </w:r>
      <w:r w:rsidR="0027443F" w:rsidRPr="002A56A8">
        <w:rPr>
          <w:rFonts w:ascii="Arial" w:eastAsia="Times New Roman" w:hAnsi="Arial" w:cs="Arial"/>
          <w:color w:val="000000"/>
          <w:lang w:val="fr-FR" w:eastAsia="en-GB"/>
        </w:rPr>
        <w:t xml:space="preserve">WWF </w:t>
      </w:r>
      <w:r>
        <w:rPr>
          <w:rFonts w:ascii="Arial" w:eastAsia="Times New Roman" w:hAnsi="Arial" w:cs="Arial"/>
          <w:color w:val="000000"/>
          <w:lang w:val="fr-FR" w:eastAsia="en-GB"/>
        </w:rPr>
        <w:t>appelle les pays à </w:t>
      </w:r>
      <w:r w:rsidR="0027443F" w:rsidRPr="002A56A8">
        <w:rPr>
          <w:rFonts w:ascii="Arial" w:eastAsia="Times New Roman" w:hAnsi="Arial" w:cs="Arial"/>
          <w:color w:val="000000"/>
          <w:lang w:val="fr-FR" w:eastAsia="en-GB"/>
        </w:rPr>
        <w:t>:</w:t>
      </w:r>
    </w:p>
    <w:p w14:paraId="3D12096C" w14:textId="77777777" w:rsidR="00C00508" w:rsidRDefault="0027443F" w:rsidP="0027443F">
      <w:pPr>
        <w:spacing w:before="120" w:after="0" w:line="240" w:lineRule="auto"/>
        <w:jc w:val="both"/>
        <w:rPr>
          <w:rFonts w:ascii="Arial" w:eastAsia="Times New Roman" w:hAnsi="Arial" w:cs="Arial"/>
          <w:color w:val="000000"/>
          <w:lang w:val="fr-FR" w:eastAsia="en-GB"/>
        </w:rPr>
      </w:pPr>
      <w:r w:rsidRPr="002A56A8">
        <w:rPr>
          <w:rFonts w:ascii="Arial" w:eastAsia="Times New Roman" w:hAnsi="Arial" w:cs="Arial"/>
          <w:color w:val="000000"/>
          <w:lang w:val="fr-FR" w:eastAsia="en-GB"/>
        </w:rPr>
        <w:t xml:space="preserve">1) </w:t>
      </w:r>
      <w:r w:rsidRPr="002A56A8">
        <w:rPr>
          <w:rFonts w:ascii="Arial" w:eastAsia="Times New Roman" w:hAnsi="Arial" w:cs="Arial"/>
          <w:b/>
          <w:bCs/>
          <w:color w:val="000000"/>
          <w:lang w:val="fr-FR" w:eastAsia="en-GB"/>
        </w:rPr>
        <w:t>Place</w:t>
      </w:r>
      <w:r w:rsidR="00CB70DF">
        <w:rPr>
          <w:rFonts w:ascii="Arial" w:eastAsia="Times New Roman" w:hAnsi="Arial" w:cs="Arial"/>
          <w:b/>
          <w:bCs/>
          <w:color w:val="000000"/>
          <w:lang w:val="fr-FR" w:eastAsia="en-GB"/>
        </w:rPr>
        <w:t>r l’éradication de la pauvreté et le développement durable</w:t>
      </w:r>
      <w:r w:rsidRPr="002A56A8">
        <w:rPr>
          <w:rFonts w:ascii="Arial" w:eastAsia="Times New Roman" w:hAnsi="Arial" w:cs="Arial"/>
          <w:color w:val="000000"/>
          <w:lang w:val="fr-FR" w:eastAsia="en-GB"/>
        </w:rPr>
        <w:t xml:space="preserve"> </w:t>
      </w:r>
      <w:r w:rsidR="00C00508">
        <w:rPr>
          <w:rFonts w:ascii="Arial" w:eastAsia="Times New Roman" w:hAnsi="Arial" w:cs="Arial"/>
          <w:color w:val="000000"/>
          <w:lang w:val="fr-FR" w:eastAsia="en-GB"/>
        </w:rPr>
        <w:t xml:space="preserve">au cœur </w:t>
      </w:r>
      <w:r w:rsidR="00663CC4">
        <w:rPr>
          <w:rFonts w:ascii="Arial" w:eastAsia="Times New Roman" w:hAnsi="Arial" w:cs="Arial"/>
          <w:color w:val="000000"/>
          <w:lang w:val="fr-FR" w:eastAsia="en-GB"/>
        </w:rPr>
        <w:t>du</w:t>
      </w:r>
      <w:r w:rsidR="00C00508">
        <w:rPr>
          <w:rFonts w:ascii="Arial" w:eastAsia="Times New Roman" w:hAnsi="Arial" w:cs="Arial"/>
          <w:color w:val="000000"/>
          <w:lang w:val="fr-FR" w:eastAsia="en-GB"/>
        </w:rPr>
        <w:t xml:space="preserve"> nouvel agenda de développement durable conformément à la Résolution AGNU </w:t>
      </w:r>
      <w:r w:rsidRPr="002A56A8">
        <w:rPr>
          <w:rFonts w:ascii="Arial" w:eastAsia="Times New Roman" w:hAnsi="Arial" w:cs="Arial"/>
          <w:color w:val="000000"/>
          <w:lang w:val="fr-FR" w:eastAsia="en-GB"/>
        </w:rPr>
        <w:t xml:space="preserve">A/RES/68/6. </w:t>
      </w:r>
      <w:r w:rsidR="00C00508">
        <w:rPr>
          <w:rFonts w:ascii="Arial" w:eastAsia="Times New Roman" w:hAnsi="Arial" w:cs="Arial"/>
          <w:color w:val="000000"/>
          <w:lang w:val="fr-FR" w:eastAsia="en-GB"/>
        </w:rPr>
        <w:t xml:space="preserve">Les Etats membres ont </w:t>
      </w:r>
      <w:r w:rsidR="009B68AE">
        <w:rPr>
          <w:rFonts w:ascii="Arial" w:eastAsia="Times New Roman" w:hAnsi="Arial" w:cs="Arial"/>
          <w:color w:val="000000"/>
          <w:lang w:val="fr-FR" w:eastAsia="en-GB"/>
        </w:rPr>
        <w:t xml:space="preserve">défini </w:t>
      </w:r>
      <w:r w:rsidR="00C00508">
        <w:rPr>
          <w:rFonts w:ascii="Arial" w:eastAsia="Times New Roman" w:hAnsi="Arial" w:cs="Arial"/>
          <w:color w:val="000000"/>
          <w:lang w:val="fr-FR" w:eastAsia="en-GB"/>
        </w:rPr>
        <w:t xml:space="preserve">un agenda </w:t>
      </w:r>
      <w:r w:rsidR="00663CC4">
        <w:rPr>
          <w:rFonts w:ascii="Arial" w:eastAsia="Times New Roman" w:hAnsi="Arial" w:cs="Arial"/>
          <w:color w:val="000000"/>
          <w:lang w:val="fr-FR" w:eastAsia="en-GB"/>
        </w:rPr>
        <w:t xml:space="preserve">de </w:t>
      </w:r>
      <w:r w:rsidR="00C00508">
        <w:rPr>
          <w:rFonts w:ascii="Arial" w:eastAsia="Times New Roman" w:hAnsi="Arial" w:cs="Arial"/>
          <w:color w:val="000000"/>
          <w:lang w:val="fr-FR" w:eastAsia="en-GB"/>
        </w:rPr>
        <w:t>transforma</w:t>
      </w:r>
      <w:r w:rsidR="00663CC4">
        <w:rPr>
          <w:rFonts w:ascii="Arial" w:eastAsia="Times New Roman" w:hAnsi="Arial" w:cs="Arial"/>
          <w:color w:val="000000"/>
          <w:lang w:val="fr-FR" w:eastAsia="en-GB"/>
        </w:rPr>
        <w:t>tion</w:t>
      </w:r>
      <w:r w:rsidR="00C00508">
        <w:rPr>
          <w:rFonts w:ascii="Arial" w:eastAsia="Times New Roman" w:hAnsi="Arial" w:cs="Arial"/>
          <w:color w:val="000000"/>
          <w:lang w:val="fr-FR" w:eastAsia="en-GB"/>
        </w:rPr>
        <w:t xml:space="preserve"> reconna</w:t>
      </w:r>
      <w:r w:rsidR="00663CC4">
        <w:rPr>
          <w:rFonts w:ascii="Arial" w:eastAsia="Times New Roman" w:hAnsi="Arial" w:cs="Arial"/>
          <w:color w:val="000000"/>
          <w:lang w:val="fr-FR" w:eastAsia="en-GB"/>
        </w:rPr>
        <w:t xml:space="preserve">issant les </w:t>
      </w:r>
      <w:r w:rsidR="00C00508">
        <w:rPr>
          <w:rFonts w:ascii="Arial" w:eastAsia="Times New Roman" w:hAnsi="Arial" w:cs="Arial"/>
          <w:color w:val="000000"/>
          <w:lang w:val="fr-FR" w:eastAsia="en-GB"/>
        </w:rPr>
        <w:t xml:space="preserve">interrelations entre les défis </w:t>
      </w:r>
      <w:r w:rsidR="00663CC4">
        <w:rPr>
          <w:rFonts w:ascii="Arial" w:eastAsia="Times New Roman" w:hAnsi="Arial" w:cs="Arial"/>
          <w:color w:val="000000"/>
          <w:lang w:val="fr-FR" w:eastAsia="en-GB"/>
        </w:rPr>
        <w:t>qui nous sont communs</w:t>
      </w:r>
      <w:r w:rsidR="00C00508">
        <w:rPr>
          <w:rFonts w:ascii="Arial" w:eastAsia="Times New Roman" w:hAnsi="Arial" w:cs="Arial"/>
          <w:color w:val="000000"/>
          <w:lang w:val="fr-FR" w:eastAsia="en-GB"/>
        </w:rPr>
        <w:t xml:space="preserve">. Le Document </w:t>
      </w:r>
      <w:r w:rsidR="00663CC4">
        <w:rPr>
          <w:rFonts w:ascii="Arial" w:eastAsia="Times New Roman" w:hAnsi="Arial" w:cs="Arial"/>
          <w:color w:val="000000"/>
          <w:lang w:val="fr-FR" w:eastAsia="en-GB"/>
        </w:rPr>
        <w:t xml:space="preserve">final </w:t>
      </w:r>
      <w:r w:rsidR="00C00508">
        <w:rPr>
          <w:rFonts w:ascii="Arial" w:eastAsia="Times New Roman" w:hAnsi="Arial" w:cs="Arial"/>
          <w:color w:val="000000"/>
          <w:lang w:val="fr-FR" w:eastAsia="en-GB"/>
        </w:rPr>
        <w:t>doit refléter cette nouvelle vision de notre monde.</w:t>
      </w:r>
    </w:p>
    <w:p w14:paraId="7800563D" w14:textId="77777777" w:rsidR="0027443F" w:rsidRPr="00925B79" w:rsidRDefault="0027443F" w:rsidP="0027443F">
      <w:pPr>
        <w:spacing w:before="120" w:after="0" w:line="240" w:lineRule="auto"/>
        <w:jc w:val="both"/>
        <w:rPr>
          <w:rFonts w:ascii="Arial" w:eastAsia="Times New Roman" w:hAnsi="Arial" w:cs="Arial"/>
          <w:bCs/>
          <w:color w:val="000000"/>
          <w:lang w:val="fr-FR" w:eastAsia="en-GB"/>
        </w:rPr>
      </w:pPr>
      <w:r w:rsidRPr="002A56A8">
        <w:rPr>
          <w:rFonts w:ascii="Arial" w:eastAsia="Times New Roman" w:hAnsi="Arial" w:cs="Arial"/>
          <w:color w:val="000000"/>
          <w:lang w:val="fr-FR" w:eastAsia="en-GB"/>
        </w:rPr>
        <w:t xml:space="preserve">2) </w:t>
      </w:r>
      <w:r w:rsidR="00663CC4">
        <w:rPr>
          <w:rFonts w:ascii="Arial" w:eastAsia="Times New Roman" w:hAnsi="Arial" w:cs="Arial"/>
          <w:b/>
          <w:color w:val="000000"/>
          <w:lang w:val="fr-FR" w:eastAsia="en-GB"/>
        </w:rPr>
        <w:t xml:space="preserve">Renforcer la dimension environnementale de la </w:t>
      </w:r>
      <w:r w:rsidR="00663CC4">
        <w:rPr>
          <w:rFonts w:ascii="Arial" w:eastAsia="Times New Roman" w:hAnsi="Arial" w:cs="Arial"/>
          <w:b/>
          <w:bCs/>
          <w:color w:val="000000"/>
          <w:lang w:val="fr-FR" w:eastAsia="en-GB"/>
        </w:rPr>
        <w:t>Déclaration</w:t>
      </w:r>
      <w:r w:rsidR="00663CC4">
        <w:rPr>
          <w:rFonts w:ascii="Arial" w:eastAsia="Times New Roman" w:hAnsi="Arial" w:cs="Arial"/>
          <w:bCs/>
          <w:color w:val="000000"/>
          <w:lang w:val="fr-FR" w:eastAsia="en-GB"/>
        </w:rPr>
        <w:t xml:space="preserve"> </w:t>
      </w:r>
      <w:r w:rsidR="00925B79">
        <w:rPr>
          <w:rFonts w:ascii="Arial" w:eastAsia="Times New Roman" w:hAnsi="Arial" w:cs="Arial"/>
          <w:bCs/>
          <w:color w:val="000000"/>
          <w:lang w:val="fr-FR" w:eastAsia="en-GB"/>
        </w:rPr>
        <w:t xml:space="preserve">en respectant </w:t>
      </w:r>
      <w:r w:rsidR="00663CC4">
        <w:rPr>
          <w:rFonts w:ascii="Arial" w:eastAsia="Times New Roman" w:hAnsi="Arial" w:cs="Arial"/>
          <w:bCs/>
          <w:color w:val="000000"/>
          <w:lang w:val="fr-FR" w:eastAsia="en-GB"/>
        </w:rPr>
        <w:t xml:space="preserve">le principe d’intégration : </w:t>
      </w:r>
      <w:r w:rsidR="00955BD0">
        <w:rPr>
          <w:rFonts w:ascii="Arial" w:eastAsia="Times New Roman" w:hAnsi="Arial" w:cs="Arial"/>
          <w:bCs/>
          <w:color w:val="000000"/>
          <w:lang w:val="fr-FR" w:eastAsia="en-GB"/>
        </w:rPr>
        <w:t xml:space="preserve">la préservation de l’environnement naturel, dont dépend tout développement humain, demeure trop isolée des autres préoccupations dans le Projet zéro. La Déclaration doit mieux équilibrer les trois dimensions du développement durable et reconnaître expressément les interdépendances entre environnement naturel et bien-être économique, en particulier dans les économies durables et </w:t>
      </w:r>
      <w:r w:rsidR="00925B79">
        <w:rPr>
          <w:rFonts w:ascii="Arial" w:eastAsia="Times New Roman" w:hAnsi="Arial" w:cs="Arial"/>
          <w:bCs/>
          <w:color w:val="000000"/>
          <w:lang w:val="fr-FR" w:eastAsia="en-GB"/>
        </w:rPr>
        <w:t xml:space="preserve">axées sur l’humain </w:t>
      </w:r>
      <w:r w:rsidRPr="002A56A8">
        <w:rPr>
          <w:rFonts w:ascii="Arial" w:eastAsia="Times New Roman" w:hAnsi="Arial" w:cs="Arial"/>
          <w:color w:val="000000"/>
          <w:lang w:val="fr-FR" w:eastAsia="en-GB"/>
        </w:rPr>
        <w:t xml:space="preserve">(§24), </w:t>
      </w:r>
      <w:r w:rsidR="00925B79">
        <w:rPr>
          <w:rFonts w:ascii="Arial" w:eastAsia="Times New Roman" w:hAnsi="Arial" w:cs="Arial"/>
          <w:color w:val="000000"/>
          <w:lang w:val="fr-FR" w:eastAsia="en-GB"/>
        </w:rPr>
        <w:t xml:space="preserve">la </w:t>
      </w:r>
      <w:r w:rsidRPr="002A56A8">
        <w:rPr>
          <w:rFonts w:ascii="Arial" w:eastAsia="Times New Roman" w:hAnsi="Arial" w:cs="Arial"/>
          <w:color w:val="000000"/>
          <w:lang w:val="fr-FR" w:eastAsia="en-GB"/>
        </w:rPr>
        <w:t xml:space="preserve">production </w:t>
      </w:r>
      <w:r w:rsidR="00925B79">
        <w:rPr>
          <w:rFonts w:ascii="Arial" w:eastAsia="Times New Roman" w:hAnsi="Arial" w:cs="Arial"/>
          <w:color w:val="000000"/>
          <w:lang w:val="fr-FR" w:eastAsia="en-GB"/>
        </w:rPr>
        <w:t xml:space="preserve">et la consommation durables </w:t>
      </w:r>
      <w:r w:rsidRPr="002A56A8">
        <w:rPr>
          <w:rFonts w:ascii="Arial" w:eastAsia="Times New Roman" w:hAnsi="Arial" w:cs="Arial"/>
          <w:color w:val="000000"/>
          <w:lang w:val="fr-FR" w:eastAsia="en-GB"/>
        </w:rPr>
        <w:t xml:space="preserve">(§25), </w:t>
      </w:r>
      <w:r w:rsidR="00925B79">
        <w:rPr>
          <w:rFonts w:ascii="Arial" w:eastAsia="Times New Roman" w:hAnsi="Arial" w:cs="Arial"/>
          <w:color w:val="000000"/>
          <w:lang w:val="fr-FR" w:eastAsia="en-GB"/>
        </w:rPr>
        <w:t xml:space="preserve">le </w:t>
      </w:r>
      <w:r w:rsidR="00925B79" w:rsidRPr="002A56A8">
        <w:rPr>
          <w:rFonts w:ascii="Arial" w:eastAsia="Times New Roman" w:hAnsi="Arial" w:cs="Arial"/>
          <w:color w:val="000000"/>
          <w:lang w:val="fr-FR" w:eastAsia="en-GB"/>
        </w:rPr>
        <w:t>d</w:t>
      </w:r>
      <w:r w:rsidR="00925B79">
        <w:rPr>
          <w:rFonts w:ascii="Arial" w:eastAsia="Times New Roman" w:hAnsi="Arial" w:cs="Arial"/>
          <w:color w:val="000000"/>
          <w:lang w:val="fr-FR" w:eastAsia="en-GB"/>
        </w:rPr>
        <w:t>éveloppe</w:t>
      </w:r>
      <w:r w:rsidR="00925B79" w:rsidRPr="002A56A8">
        <w:rPr>
          <w:rFonts w:ascii="Arial" w:eastAsia="Times New Roman" w:hAnsi="Arial" w:cs="Arial"/>
          <w:color w:val="000000"/>
          <w:lang w:val="fr-FR" w:eastAsia="en-GB"/>
        </w:rPr>
        <w:t xml:space="preserve">ment </w:t>
      </w:r>
      <w:r w:rsidR="00925B79">
        <w:rPr>
          <w:rFonts w:ascii="Arial" w:eastAsia="Times New Roman" w:hAnsi="Arial" w:cs="Arial"/>
          <w:color w:val="000000"/>
          <w:lang w:val="fr-FR" w:eastAsia="en-GB"/>
        </w:rPr>
        <w:t xml:space="preserve">urbain </w:t>
      </w:r>
      <w:r w:rsidRPr="002A56A8">
        <w:rPr>
          <w:rFonts w:ascii="Arial" w:eastAsia="Times New Roman" w:hAnsi="Arial" w:cs="Arial"/>
          <w:color w:val="000000"/>
          <w:lang w:val="fr-FR" w:eastAsia="en-GB"/>
        </w:rPr>
        <w:t xml:space="preserve">(§26), </w:t>
      </w:r>
      <w:r w:rsidR="00925B79">
        <w:rPr>
          <w:rFonts w:ascii="Arial" w:eastAsia="Times New Roman" w:hAnsi="Arial" w:cs="Arial"/>
          <w:color w:val="000000"/>
          <w:lang w:val="fr-FR" w:eastAsia="en-GB"/>
        </w:rPr>
        <w:t xml:space="preserve">la santé </w:t>
      </w:r>
      <w:r w:rsidRPr="002A56A8">
        <w:rPr>
          <w:rFonts w:ascii="Arial" w:eastAsia="Times New Roman" w:hAnsi="Arial" w:cs="Arial"/>
          <w:color w:val="000000"/>
          <w:lang w:val="fr-FR" w:eastAsia="en-GB"/>
        </w:rPr>
        <w:t xml:space="preserve">(§23) </w:t>
      </w:r>
      <w:r w:rsidR="00925B79">
        <w:rPr>
          <w:rFonts w:ascii="Arial" w:eastAsia="Times New Roman" w:hAnsi="Arial" w:cs="Arial"/>
          <w:color w:val="000000"/>
          <w:lang w:val="fr-FR" w:eastAsia="en-GB"/>
        </w:rPr>
        <w:t>et l’é</w:t>
      </w:r>
      <w:r w:rsidRPr="002A56A8">
        <w:rPr>
          <w:rFonts w:ascii="Arial" w:eastAsia="Times New Roman" w:hAnsi="Arial" w:cs="Arial"/>
          <w:color w:val="000000"/>
          <w:lang w:val="fr-FR" w:eastAsia="en-GB"/>
        </w:rPr>
        <w:t>ducation (§22).</w:t>
      </w:r>
    </w:p>
    <w:p w14:paraId="3FF9527A" w14:textId="77777777" w:rsidR="00DC2137" w:rsidRPr="00DC2137" w:rsidRDefault="0027443F" w:rsidP="00D862B0">
      <w:pPr>
        <w:spacing w:before="120" w:after="0" w:line="240" w:lineRule="auto"/>
        <w:jc w:val="both"/>
        <w:rPr>
          <w:rFonts w:ascii="Arial" w:eastAsia="Times New Roman" w:hAnsi="Arial" w:cs="Arial"/>
          <w:color w:val="000000"/>
          <w:lang w:val="fr-FR" w:eastAsia="en-GB"/>
        </w:rPr>
      </w:pPr>
      <w:r w:rsidRPr="002A56A8">
        <w:rPr>
          <w:rFonts w:ascii="Arial" w:eastAsia="Times New Roman" w:hAnsi="Arial" w:cs="Arial"/>
          <w:color w:val="000000"/>
          <w:lang w:val="fr-FR" w:eastAsia="en-GB"/>
        </w:rPr>
        <w:t>3)</w:t>
      </w:r>
      <w:r w:rsidR="008D55DB" w:rsidRPr="002A56A8">
        <w:rPr>
          <w:rFonts w:ascii="Arial" w:eastAsia="Times New Roman" w:hAnsi="Arial" w:cs="Arial"/>
          <w:color w:val="000000"/>
          <w:lang w:val="fr-FR" w:eastAsia="en-GB"/>
        </w:rPr>
        <w:t xml:space="preserve"> </w:t>
      </w:r>
      <w:r w:rsidR="00DC2137">
        <w:rPr>
          <w:rFonts w:ascii="Arial" w:eastAsia="Times New Roman" w:hAnsi="Arial" w:cs="Arial"/>
          <w:b/>
          <w:color w:val="000000"/>
          <w:lang w:val="fr-FR" w:eastAsia="en-GB"/>
        </w:rPr>
        <w:t>Inclure explicitement</w:t>
      </w:r>
      <w:r w:rsidR="00DC2137">
        <w:rPr>
          <w:rFonts w:ascii="Arial" w:eastAsia="Times New Roman" w:hAnsi="Arial" w:cs="Arial"/>
          <w:color w:val="000000"/>
          <w:lang w:val="fr-FR" w:eastAsia="en-GB"/>
        </w:rPr>
        <w:t xml:space="preserve">, dans la liste de neuf éléments proposée dans le Préambule, </w:t>
      </w:r>
      <w:r w:rsidR="00E770CA">
        <w:rPr>
          <w:rFonts w:ascii="Arial" w:eastAsia="Times New Roman" w:hAnsi="Arial" w:cs="Arial"/>
          <w:b/>
          <w:color w:val="000000"/>
          <w:lang w:val="fr-FR" w:eastAsia="en-GB"/>
        </w:rPr>
        <w:t>l’ensemble d</w:t>
      </w:r>
      <w:r w:rsidR="00F06E1D">
        <w:rPr>
          <w:rFonts w:ascii="Arial" w:eastAsia="Times New Roman" w:hAnsi="Arial" w:cs="Arial"/>
          <w:b/>
          <w:color w:val="000000"/>
          <w:lang w:val="fr-FR" w:eastAsia="en-GB"/>
        </w:rPr>
        <w:t xml:space="preserve">es thèmes abordés </w:t>
      </w:r>
      <w:r w:rsidR="00DC2137">
        <w:rPr>
          <w:rFonts w:ascii="Arial" w:eastAsia="Times New Roman" w:hAnsi="Arial" w:cs="Arial"/>
          <w:b/>
          <w:color w:val="000000"/>
          <w:lang w:val="fr-FR" w:eastAsia="en-GB"/>
        </w:rPr>
        <w:t>dans le</w:t>
      </w:r>
      <w:r w:rsidR="00F06E1D">
        <w:rPr>
          <w:rFonts w:ascii="Arial" w:eastAsia="Times New Roman" w:hAnsi="Arial" w:cs="Arial"/>
          <w:b/>
          <w:color w:val="000000"/>
          <w:lang w:val="fr-FR" w:eastAsia="en-GB"/>
        </w:rPr>
        <w:t xml:space="preserve">s travaux </w:t>
      </w:r>
      <w:r w:rsidR="00DC2137">
        <w:rPr>
          <w:rFonts w:ascii="Arial" w:eastAsia="Times New Roman" w:hAnsi="Arial" w:cs="Arial"/>
          <w:b/>
          <w:color w:val="000000"/>
          <w:lang w:val="fr-FR" w:eastAsia="en-GB"/>
        </w:rPr>
        <w:t>du Groupe de travail ouvert</w:t>
      </w:r>
      <w:r w:rsidR="00DC2137">
        <w:rPr>
          <w:rFonts w:ascii="Arial" w:eastAsia="Times New Roman" w:hAnsi="Arial" w:cs="Arial"/>
          <w:color w:val="000000"/>
          <w:lang w:val="fr-FR" w:eastAsia="en-GB"/>
        </w:rPr>
        <w:t xml:space="preserve">, à savoir, l’eau, l’énergie et la consommation et la production durables, dont l’absence de la liste actuelle donne une présentation </w:t>
      </w:r>
      <w:r w:rsidR="00F06E1D">
        <w:rPr>
          <w:rFonts w:ascii="Arial" w:eastAsia="Times New Roman" w:hAnsi="Arial" w:cs="Arial"/>
          <w:color w:val="000000"/>
          <w:lang w:val="fr-FR" w:eastAsia="en-GB"/>
        </w:rPr>
        <w:t xml:space="preserve">confuse </w:t>
      </w:r>
      <w:r w:rsidR="00DC2137">
        <w:rPr>
          <w:rFonts w:ascii="Arial" w:eastAsia="Times New Roman" w:hAnsi="Arial" w:cs="Arial"/>
          <w:color w:val="000000"/>
          <w:lang w:val="fr-FR" w:eastAsia="en-GB"/>
        </w:rPr>
        <w:t xml:space="preserve">et </w:t>
      </w:r>
      <w:r w:rsidR="00F06E1D">
        <w:rPr>
          <w:rFonts w:ascii="Arial" w:eastAsia="Times New Roman" w:hAnsi="Arial" w:cs="Arial"/>
          <w:color w:val="000000"/>
          <w:lang w:val="fr-FR" w:eastAsia="en-GB"/>
        </w:rPr>
        <w:t xml:space="preserve">tronquée </w:t>
      </w:r>
      <w:r w:rsidR="00DC2137">
        <w:rPr>
          <w:rFonts w:ascii="Arial" w:eastAsia="Times New Roman" w:hAnsi="Arial" w:cs="Arial"/>
          <w:color w:val="000000"/>
          <w:lang w:val="fr-FR" w:eastAsia="en-GB"/>
        </w:rPr>
        <w:t>des enjeux fondamentaux de l’agenda.</w:t>
      </w:r>
    </w:p>
    <w:p w14:paraId="5ADDF6F3" w14:textId="77777777" w:rsidR="004036FD" w:rsidRPr="004036FD" w:rsidRDefault="0027443F" w:rsidP="0027443F">
      <w:pPr>
        <w:spacing w:before="120" w:after="0" w:line="240" w:lineRule="auto"/>
        <w:jc w:val="both"/>
        <w:rPr>
          <w:rFonts w:ascii="Arial" w:eastAsia="Times New Roman" w:hAnsi="Arial" w:cs="Arial"/>
          <w:color w:val="000000"/>
          <w:lang w:val="fr-FR" w:eastAsia="en-GB"/>
        </w:rPr>
      </w:pPr>
      <w:r w:rsidRPr="002A56A8">
        <w:rPr>
          <w:rFonts w:ascii="Arial" w:eastAsia="Times New Roman" w:hAnsi="Arial" w:cs="Arial"/>
          <w:color w:val="000000"/>
          <w:lang w:val="fr-FR" w:eastAsia="en-GB"/>
        </w:rPr>
        <w:t xml:space="preserve">4) </w:t>
      </w:r>
      <w:r w:rsidR="00165912">
        <w:rPr>
          <w:rFonts w:ascii="Arial" w:eastAsia="Times New Roman" w:hAnsi="Arial" w:cs="Arial"/>
          <w:b/>
          <w:color w:val="000000"/>
          <w:lang w:val="fr-FR" w:eastAsia="en-GB"/>
        </w:rPr>
        <w:t xml:space="preserve">Veiller à ce que toute </w:t>
      </w:r>
      <w:r w:rsidR="00165912">
        <w:rPr>
          <w:rFonts w:ascii="Arial" w:eastAsia="Times New Roman" w:hAnsi="Arial" w:cs="Arial"/>
          <w:b/>
          <w:bCs/>
          <w:color w:val="000000"/>
          <w:lang w:val="fr-FR" w:eastAsia="en-GB"/>
        </w:rPr>
        <w:t>ré</w:t>
      </w:r>
      <w:r w:rsidRPr="002A56A8">
        <w:rPr>
          <w:rFonts w:ascii="Arial" w:eastAsia="Times New Roman" w:hAnsi="Arial" w:cs="Arial"/>
          <w:b/>
          <w:bCs/>
          <w:color w:val="000000"/>
          <w:lang w:val="fr-FR" w:eastAsia="en-GB"/>
        </w:rPr>
        <w:t xml:space="preserve">vision </w:t>
      </w:r>
      <w:r w:rsidR="00165912">
        <w:rPr>
          <w:rFonts w:ascii="Arial" w:eastAsia="Times New Roman" w:hAnsi="Arial" w:cs="Arial"/>
          <w:b/>
          <w:bCs/>
          <w:color w:val="000000"/>
          <w:lang w:val="fr-FR" w:eastAsia="en-GB"/>
        </w:rPr>
        <w:t xml:space="preserve">des objectifs ODD sélectionnés </w:t>
      </w:r>
      <w:r w:rsidR="004036FD">
        <w:rPr>
          <w:rFonts w:ascii="Arial" w:eastAsia="Times New Roman" w:hAnsi="Arial" w:cs="Arial"/>
          <w:b/>
          <w:bCs/>
          <w:color w:val="000000"/>
          <w:lang w:val="fr-FR" w:eastAsia="en-GB"/>
        </w:rPr>
        <w:t>n</w:t>
      </w:r>
      <w:r w:rsidR="00E770CA">
        <w:rPr>
          <w:rFonts w:ascii="Arial" w:eastAsia="Times New Roman" w:hAnsi="Arial" w:cs="Arial"/>
          <w:b/>
          <w:bCs/>
          <w:color w:val="000000"/>
          <w:lang w:val="fr-FR" w:eastAsia="en-GB"/>
        </w:rPr>
        <w:t xml:space="preserve">’aboutisse pas à </w:t>
      </w:r>
      <w:r w:rsidR="004036FD">
        <w:rPr>
          <w:rFonts w:ascii="Arial" w:eastAsia="Times New Roman" w:hAnsi="Arial" w:cs="Arial"/>
          <w:b/>
          <w:bCs/>
          <w:color w:val="000000"/>
          <w:lang w:val="fr-FR" w:eastAsia="en-GB"/>
        </w:rPr>
        <w:t>un recul</w:t>
      </w:r>
      <w:r w:rsidR="0085795C">
        <w:rPr>
          <w:rFonts w:ascii="Arial" w:eastAsia="Times New Roman" w:hAnsi="Arial" w:cs="Arial"/>
          <w:color w:val="000000"/>
          <w:lang w:val="fr-FR" w:eastAsia="en-GB"/>
        </w:rPr>
        <w:t xml:space="preserve"> par rapport aux engagements internationaux existants</w:t>
      </w:r>
      <w:r w:rsidR="00E9620E">
        <w:rPr>
          <w:rFonts w:ascii="Arial" w:eastAsia="Times New Roman" w:hAnsi="Arial" w:cs="Arial"/>
          <w:color w:val="000000"/>
          <w:lang w:val="fr-FR" w:eastAsia="en-GB"/>
        </w:rPr>
        <w:t xml:space="preserve"> ou</w:t>
      </w:r>
      <w:r w:rsidR="0085795C">
        <w:rPr>
          <w:rFonts w:ascii="Arial" w:eastAsia="Times New Roman" w:hAnsi="Arial" w:cs="Arial"/>
          <w:color w:val="000000"/>
          <w:lang w:val="fr-FR" w:eastAsia="en-GB"/>
        </w:rPr>
        <w:t xml:space="preserve"> </w:t>
      </w:r>
      <w:r w:rsidR="00E770CA">
        <w:rPr>
          <w:rFonts w:ascii="Arial" w:eastAsia="Times New Roman" w:hAnsi="Arial" w:cs="Arial"/>
          <w:color w:val="000000"/>
          <w:lang w:val="fr-FR" w:eastAsia="en-GB"/>
        </w:rPr>
        <w:t xml:space="preserve">à une révision des </w:t>
      </w:r>
      <w:r w:rsidR="009B68AE">
        <w:rPr>
          <w:rFonts w:ascii="Arial" w:eastAsia="Times New Roman" w:hAnsi="Arial" w:cs="Arial"/>
          <w:color w:val="000000"/>
          <w:lang w:val="fr-FR" w:eastAsia="en-GB"/>
        </w:rPr>
        <w:t xml:space="preserve">ambitions à la baisse, ni </w:t>
      </w:r>
      <w:r w:rsidR="004036FD">
        <w:rPr>
          <w:rFonts w:ascii="Arial" w:eastAsia="Times New Roman" w:hAnsi="Arial" w:cs="Arial"/>
          <w:color w:val="000000"/>
          <w:lang w:val="fr-FR" w:eastAsia="en-GB"/>
        </w:rPr>
        <w:t>ne retarde l’</w:t>
      </w:r>
      <w:r w:rsidRPr="002A56A8">
        <w:rPr>
          <w:rFonts w:ascii="Arial" w:eastAsia="Times New Roman" w:hAnsi="Arial" w:cs="Arial"/>
          <w:color w:val="000000"/>
          <w:lang w:val="fr-FR" w:eastAsia="en-GB"/>
        </w:rPr>
        <w:t xml:space="preserve">action. </w:t>
      </w:r>
      <w:r w:rsidR="000D08AB">
        <w:rPr>
          <w:rFonts w:ascii="Arial" w:eastAsia="Times New Roman" w:hAnsi="Arial" w:cs="Arial"/>
          <w:color w:val="000000"/>
          <w:lang w:val="fr-FR" w:eastAsia="en-GB"/>
        </w:rPr>
        <w:t>A cet effet</w:t>
      </w:r>
      <w:r w:rsidR="004036FD">
        <w:rPr>
          <w:rFonts w:ascii="Arial" w:eastAsia="Times New Roman" w:hAnsi="Arial" w:cs="Arial"/>
          <w:color w:val="000000"/>
          <w:lang w:val="fr-FR" w:eastAsia="en-GB"/>
        </w:rPr>
        <w:t xml:space="preserve">, le </w:t>
      </w:r>
      <w:r w:rsidRPr="002A56A8">
        <w:rPr>
          <w:rFonts w:ascii="Arial" w:eastAsia="Times New Roman" w:hAnsi="Arial" w:cs="Arial"/>
          <w:color w:val="000000"/>
          <w:lang w:val="fr-FR" w:eastAsia="en-GB"/>
        </w:rPr>
        <w:t xml:space="preserve">WWF </w:t>
      </w:r>
      <w:r w:rsidR="004036FD">
        <w:rPr>
          <w:rFonts w:ascii="Arial" w:eastAsia="Times New Roman" w:hAnsi="Arial" w:cs="Arial"/>
          <w:color w:val="000000"/>
          <w:lang w:val="fr-FR" w:eastAsia="en-GB"/>
        </w:rPr>
        <w:t xml:space="preserve">appelle à </w:t>
      </w:r>
      <w:r w:rsidR="004036FD">
        <w:rPr>
          <w:rFonts w:ascii="Arial" w:eastAsia="Times New Roman" w:hAnsi="Arial" w:cs="Arial"/>
          <w:b/>
          <w:color w:val="000000"/>
          <w:lang w:val="fr-FR" w:eastAsia="en-GB"/>
        </w:rPr>
        <w:t xml:space="preserve">conserver </w:t>
      </w:r>
      <w:r w:rsidR="000D08AB">
        <w:rPr>
          <w:rFonts w:ascii="Arial" w:eastAsia="Times New Roman" w:hAnsi="Arial" w:cs="Arial"/>
          <w:b/>
          <w:color w:val="000000"/>
          <w:lang w:val="fr-FR" w:eastAsia="en-GB"/>
        </w:rPr>
        <w:t xml:space="preserve">l’échéance </w:t>
      </w:r>
      <w:r w:rsidR="004036FD">
        <w:rPr>
          <w:rFonts w:ascii="Arial" w:eastAsia="Times New Roman" w:hAnsi="Arial" w:cs="Arial"/>
          <w:b/>
          <w:color w:val="000000"/>
          <w:lang w:val="fr-FR" w:eastAsia="en-GB"/>
        </w:rPr>
        <w:t>de 2020 pour tous les objectifs d’Aichi</w:t>
      </w:r>
      <w:r w:rsidR="004036FD">
        <w:rPr>
          <w:rFonts w:ascii="Arial" w:eastAsia="Times New Roman" w:hAnsi="Arial" w:cs="Arial"/>
          <w:color w:val="000000"/>
          <w:lang w:val="fr-FR" w:eastAsia="en-GB"/>
        </w:rPr>
        <w:t xml:space="preserve"> en prévoyant par la suite un</w:t>
      </w:r>
      <w:r w:rsidR="000D08AB">
        <w:rPr>
          <w:rFonts w:ascii="Arial" w:eastAsia="Times New Roman" w:hAnsi="Arial" w:cs="Arial"/>
          <w:color w:val="000000"/>
          <w:lang w:val="fr-FR" w:eastAsia="en-GB"/>
        </w:rPr>
        <w:t xml:space="preserve">e intensification </w:t>
      </w:r>
      <w:r w:rsidR="004036FD">
        <w:rPr>
          <w:rFonts w:ascii="Arial" w:eastAsia="Times New Roman" w:hAnsi="Arial" w:cs="Arial"/>
          <w:color w:val="000000"/>
          <w:lang w:val="fr-FR" w:eastAsia="en-GB"/>
        </w:rPr>
        <w:t>des efforts jusqu’</w:t>
      </w:r>
      <w:r w:rsidR="00E9620E">
        <w:rPr>
          <w:rFonts w:ascii="Arial" w:eastAsia="Times New Roman" w:hAnsi="Arial" w:cs="Arial"/>
          <w:color w:val="000000"/>
          <w:lang w:val="fr-FR" w:eastAsia="en-GB"/>
        </w:rPr>
        <w:t>en</w:t>
      </w:r>
      <w:r w:rsidR="004036FD">
        <w:rPr>
          <w:rFonts w:ascii="Arial" w:eastAsia="Times New Roman" w:hAnsi="Arial" w:cs="Arial"/>
          <w:color w:val="000000"/>
          <w:lang w:val="fr-FR" w:eastAsia="en-GB"/>
        </w:rPr>
        <w:t xml:space="preserve"> 2030.</w:t>
      </w:r>
    </w:p>
    <w:p w14:paraId="10579FF2" w14:textId="77777777" w:rsidR="00101CD8" w:rsidRPr="002A56A8" w:rsidRDefault="0027443F" w:rsidP="0027443F">
      <w:pPr>
        <w:spacing w:before="120" w:after="0" w:line="240" w:lineRule="auto"/>
        <w:jc w:val="both"/>
        <w:rPr>
          <w:rFonts w:ascii="Arial" w:eastAsia="Times New Roman" w:hAnsi="Arial" w:cs="Arial"/>
          <w:color w:val="000000"/>
          <w:lang w:val="fr-FR" w:eastAsia="en-GB"/>
        </w:rPr>
      </w:pPr>
      <w:r w:rsidRPr="002A56A8">
        <w:rPr>
          <w:rFonts w:ascii="Arial" w:eastAsia="Times New Roman" w:hAnsi="Arial" w:cs="Arial"/>
          <w:color w:val="000000"/>
          <w:lang w:val="fr-FR" w:eastAsia="en-GB"/>
        </w:rPr>
        <w:t xml:space="preserve">5) </w:t>
      </w:r>
      <w:r w:rsidR="00E770CA">
        <w:rPr>
          <w:rFonts w:ascii="Arial" w:eastAsia="Times New Roman" w:hAnsi="Arial" w:cs="Arial"/>
          <w:b/>
          <w:color w:val="000000"/>
          <w:lang w:val="fr-FR" w:eastAsia="en-GB"/>
        </w:rPr>
        <w:t>Réserver un accueil favorable aux Moyens de mise en œuvre</w:t>
      </w:r>
      <w:r w:rsidR="00E770CA">
        <w:rPr>
          <w:rFonts w:ascii="Arial" w:eastAsia="Times New Roman" w:hAnsi="Arial" w:cs="Arial"/>
          <w:color w:val="000000"/>
          <w:lang w:val="fr-FR" w:eastAsia="en-GB"/>
        </w:rPr>
        <w:t>, en particulie</w:t>
      </w:r>
      <w:r w:rsidR="00101CD8" w:rsidRPr="002A56A8">
        <w:rPr>
          <w:rFonts w:ascii="Arial" w:eastAsia="Times New Roman" w:hAnsi="Arial" w:cs="Arial"/>
          <w:color w:val="000000"/>
          <w:lang w:val="fr-FR" w:eastAsia="en-GB"/>
        </w:rPr>
        <w:t xml:space="preserve">r </w:t>
      </w:r>
      <w:r w:rsidR="00E770CA">
        <w:rPr>
          <w:rFonts w:ascii="Arial" w:eastAsia="Times New Roman" w:hAnsi="Arial" w:cs="Arial"/>
          <w:color w:val="000000"/>
          <w:lang w:val="fr-FR" w:eastAsia="en-GB"/>
        </w:rPr>
        <w:t xml:space="preserve">les </w:t>
      </w:r>
      <w:r w:rsidR="00101CD8" w:rsidRPr="002A56A8">
        <w:rPr>
          <w:rFonts w:ascii="Arial" w:eastAsia="Times New Roman" w:hAnsi="Arial" w:cs="Arial"/>
          <w:color w:val="000000"/>
          <w:lang w:val="fr-FR" w:eastAsia="en-GB"/>
        </w:rPr>
        <w:t xml:space="preserve">mentions </w:t>
      </w:r>
      <w:r w:rsidR="00E770CA">
        <w:rPr>
          <w:rFonts w:ascii="Arial" w:eastAsia="Times New Roman" w:hAnsi="Arial" w:cs="Arial"/>
          <w:color w:val="000000"/>
          <w:lang w:val="fr-FR" w:eastAsia="en-GB"/>
        </w:rPr>
        <w:t xml:space="preserve">de renforcement des capacités </w:t>
      </w:r>
      <w:r w:rsidR="00BF5144">
        <w:rPr>
          <w:rFonts w:ascii="Arial" w:eastAsia="Times New Roman" w:hAnsi="Arial" w:cs="Arial"/>
          <w:color w:val="000000"/>
          <w:lang w:val="fr-FR" w:eastAsia="en-GB"/>
        </w:rPr>
        <w:t>et d</w:t>
      </w:r>
      <w:r w:rsidR="00E770CA">
        <w:rPr>
          <w:rFonts w:ascii="Arial" w:eastAsia="Times New Roman" w:hAnsi="Arial" w:cs="Arial"/>
          <w:color w:val="000000"/>
          <w:lang w:val="fr-FR" w:eastAsia="en-GB"/>
        </w:rPr>
        <w:t xml:space="preserve">e </w:t>
      </w:r>
      <w:r w:rsidR="00101CD8" w:rsidRPr="002A56A8">
        <w:rPr>
          <w:rFonts w:ascii="Arial" w:eastAsia="Times New Roman" w:hAnsi="Arial" w:cs="Arial"/>
          <w:color w:val="000000"/>
          <w:lang w:val="fr-FR" w:eastAsia="en-GB"/>
        </w:rPr>
        <w:t>transfer</w:t>
      </w:r>
      <w:r w:rsidR="00E770CA">
        <w:rPr>
          <w:rFonts w:ascii="Arial" w:eastAsia="Times New Roman" w:hAnsi="Arial" w:cs="Arial"/>
          <w:color w:val="000000"/>
          <w:lang w:val="fr-FR" w:eastAsia="en-GB"/>
        </w:rPr>
        <w:t>t</w:t>
      </w:r>
      <w:r w:rsidR="00101CD8" w:rsidRPr="002A56A8">
        <w:rPr>
          <w:rFonts w:ascii="Arial" w:eastAsia="Times New Roman" w:hAnsi="Arial" w:cs="Arial"/>
          <w:color w:val="000000"/>
          <w:lang w:val="fr-FR" w:eastAsia="en-GB"/>
        </w:rPr>
        <w:t xml:space="preserve"> </w:t>
      </w:r>
      <w:r w:rsidR="00E770CA">
        <w:rPr>
          <w:rFonts w:ascii="Arial" w:eastAsia="Times New Roman" w:hAnsi="Arial" w:cs="Arial"/>
          <w:color w:val="000000"/>
          <w:lang w:val="fr-FR" w:eastAsia="en-GB"/>
        </w:rPr>
        <w:t>de</w:t>
      </w:r>
      <w:r w:rsidR="00E9620E">
        <w:rPr>
          <w:rFonts w:ascii="Arial" w:eastAsia="Times New Roman" w:hAnsi="Arial" w:cs="Arial"/>
          <w:color w:val="000000"/>
          <w:lang w:val="fr-FR" w:eastAsia="en-GB"/>
        </w:rPr>
        <w:t>s</w:t>
      </w:r>
      <w:r w:rsidR="00E770CA">
        <w:rPr>
          <w:rFonts w:ascii="Arial" w:eastAsia="Times New Roman" w:hAnsi="Arial" w:cs="Arial"/>
          <w:color w:val="000000"/>
          <w:lang w:val="fr-FR" w:eastAsia="en-GB"/>
        </w:rPr>
        <w:t xml:space="preserve"> technologies écologiques </w:t>
      </w:r>
      <w:r w:rsidR="00101CD8" w:rsidRPr="002A56A8">
        <w:rPr>
          <w:rFonts w:ascii="Arial" w:eastAsia="Times New Roman" w:hAnsi="Arial" w:cs="Arial"/>
          <w:color w:val="000000"/>
          <w:lang w:val="fr-FR" w:eastAsia="en-GB"/>
        </w:rPr>
        <w:t xml:space="preserve">(§30) </w:t>
      </w:r>
      <w:r w:rsidR="00E770CA">
        <w:rPr>
          <w:rFonts w:ascii="Arial" w:eastAsia="Times New Roman" w:hAnsi="Arial" w:cs="Arial"/>
          <w:color w:val="000000"/>
          <w:lang w:val="fr-FR" w:eastAsia="en-GB"/>
        </w:rPr>
        <w:t xml:space="preserve">et la réduction des investissements dans les activités nocives et non-durables </w:t>
      </w:r>
      <w:r w:rsidR="00101CD8" w:rsidRPr="002A56A8">
        <w:rPr>
          <w:rFonts w:ascii="Arial" w:eastAsia="Times New Roman" w:hAnsi="Arial" w:cs="Arial"/>
          <w:color w:val="000000"/>
          <w:lang w:val="fr-FR" w:eastAsia="en-GB"/>
        </w:rPr>
        <w:t xml:space="preserve">(Section II, §7). </w:t>
      </w:r>
      <w:r w:rsidR="00950EE0">
        <w:rPr>
          <w:rFonts w:ascii="Arial" w:eastAsia="Times New Roman" w:hAnsi="Arial" w:cs="Arial"/>
          <w:color w:val="000000"/>
          <w:lang w:val="fr-FR" w:eastAsia="en-GB"/>
        </w:rPr>
        <w:t xml:space="preserve">Le </w:t>
      </w:r>
      <w:r w:rsidR="00101CD8" w:rsidRPr="002A56A8">
        <w:rPr>
          <w:rFonts w:ascii="Arial" w:eastAsia="Times New Roman" w:hAnsi="Arial" w:cs="Arial"/>
          <w:color w:val="000000"/>
          <w:lang w:val="fr-FR" w:eastAsia="en-GB"/>
        </w:rPr>
        <w:t xml:space="preserve">WWF </w:t>
      </w:r>
      <w:r w:rsidR="00950EE0">
        <w:rPr>
          <w:rFonts w:ascii="Arial" w:eastAsia="Times New Roman" w:hAnsi="Arial" w:cs="Arial"/>
          <w:color w:val="000000"/>
          <w:lang w:val="fr-FR" w:eastAsia="en-GB"/>
        </w:rPr>
        <w:t xml:space="preserve">suggère en outre l’adoption d’une nouvelle terminologie </w:t>
      </w:r>
      <w:r w:rsidR="0094141F">
        <w:rPr>
          <w:rFonts w:ascii="Arial" w:eastAsia="Times New Roman" w:hAnsi="Arial" w:cs="Arial"/>
          <w:color w:val="000000"/>
          <w:lang w:val="fr-FR" w:eastAsia="en-GB"/>
        </w:rPr>
        <w:t xml:space="preserve">pour mettre en place les </w:t>
      </w:r>
      <w:r w:rsidR="00950EE0">
        <w:rPr>
          <w:rFonts w:ascii="Arial" w:eastAsia="Times New Roman" w:hAnsi="Arial" w:cs="Arial"/>
          <w:color w:val="000000"/>
          <w:lang w:val="fr-FR" w:eastAsia="en-GB"/>
        </w:rPr>
        <w:t xml:space="preserve">cadres réglementaires </w:t>
      </w:r>
      <w:r w:rsidR="0094141F">
        <w:rPr>
          <w:rFonts w:ascii="Arial" w:eastAsia="Times New Roman" w:hAnsi="Arial" w:cs="Arial"/>
          <w:color w:val="000000"/>
          <w:lang w:val="fr-FR" w:eastAsia="en-GB"/>
        </w:rPr>
        <w:t xml:space="preserve">souhaités </w:t>
      </w:r>
      <w:r w:rsidR="00950EE0">
        <w:rPr>
          <w:rFonts w:ascii="Arial" w:eastAsia="Times New Roman" w:hAnsi="Arial" w:cs="Arial"/>
          <w:color w:val="000000"/>
          <w:lang w:val="fr-FR" w:eastAsia="en-GB"/>
        </w:rPr>
        <w:t xml:space="preserve">en </w:t>
      </w:r>
      <w:r w:rsidR="00BF5144">
        <w:rPr>
          <w:rFonts w:ascii="Arial" w:eastAsia="Times New Roman" w:hAnsi="Arial" w:cs="Arial"/>
          <w:color w:val="000000"/>
          <w:lang w:val="fr-FR" w:eastAsia="en-GB"/>
        </w:rPr>
        <w:t>faisant référence</w:t>
      </w:r>
      <w:r w:rsidR="00950EE0">
        <w:rPr>
          <w:rFonts w:ascii="Arial" w:eastAsia="Times New Roman" w:hAnsi="Arial" w:cs="Arial"/>
          <w:color w:val="000000"/>
          <w:lang w:val="fr-FR" w:eastAsia="en-GB"/>
        </w:rPr>
        <w:t xml:space="preserve"> à des « </w:t>
      </w:r>
      <w:r w:rsidR="00950EE0">
        <w:rPr>
          <w:rFonts w:ascii="Arial" w:eastAsia="Times New Roman" w:hAnsi="Arial" w:cs="Arial"/>
          <w:i/>
          <w:color w:val="000000"/>
          <w:lang w:val="fr-FR" w:eastAsia="en-GB"/>
        </w:rPr>
        <w:t>mesures allant au-delà du PIB</w:t>
      </w:r>
      <w:r w:rsidR="00950EE0">
        <w:rPr>
          <w:rFonts w:ascii="Arial" w:eastAsia="Times New Roman" w:hAnsi="Arial" w:cs="Arial"/>
          <w:color w:val="000000"/>
          <w:lang w:val="fr-FR" w:eastAsia="en-GB"/>
        </w:rPr>
        <w:t> »</w:t>
      </w:r>
      <w:r w:rsidR="00101CD8" w:rsidRPr="002A56A8">
        <w:rPr>
          <w:rFonts w:ascii="Arial" w:eastAsia="Times New Roman" w:hAnsi="Arial" w:cs="Arial"/>
          <w:color w:val="000000"/>
          <w:lang w:val="fr-FR" w:eastAsia="en-GB"/>
        </w:rPr>
        <w:t xml:space="preserve"> (Section II, §2), </w:t>
      </w:r>
      <w:r w:rsidR="00950EE0">
        <w:rPr>
          <w:rFonts w:ascii="Arial" w:eastAsia="Times New Roman" w:hAnsi="Arial" w:cs="Arial"/>
          <w:color w:val="000000"/>
          <w:lang w:val="fr-FR" w:eastAsia="en-GB"/>
        </w:rPr>
        <w:t>à l’« </w:t>
      </w:r>
      <w:r w:rsidR="00950EE0" w:rsidRPr="00950EE0">
        <w:rPr>
          <w:rFonts w:ascii="Arial" w:eastAsia="Times New Roman" w:hAnsi="Arial" w:cs="Arial"/>
          <w:i/>
          <w:color w:val="000000"/>
          <w:lang w:val="fr-FR" w:eastAsia="en-GB"/>
        </w:rPr>
        <w:t>é</w:t>
      </w:r>
      <w:r w:rsidR="00101CD8" w:rsidRPr="00950EE0">
        <w:rPr>
          <w:rFonts w:ascii="Arial" w:eastAsia="Times New Roman" w:hAnsi="Arial" w:cs="Arial"/>
          <w:i/>
          <w:color w:val="000000"/>
          <w:lang w:val="fr-FR" w:eastAsia="en-GB"/>
        </w:rPr>
        <w:t xml:space="preserve">limination </w:t>
      </w:r>
      <w:r w:rsidR="00950EE0" w:rsidRPr="00950EE0">
        <w:rPr>
          <w:rFonts w:ascii="Arial" w:eastAsia="Times New Roman" w:hAnsi="Arial" w:cs="Arial"/>
          <w:i/>
          <w:color w:val="000000"/>
          <w:lang w:val="fr-FR" w:eastAsia="en-GB"/>
        </w:rPr>
        <w:t>des subventions néfastes pour l’environnement</w:t>
      </w:r>
      <w:r w:rsidR="00950EE0">
        <w:rPr>
          <w:rFonts w:ascii="Arial" w:eastAsia="Times New Roman" w:hAnsi="Arial" w:cs="Arial"/>
          <w:color w:val="000000"/>
          <w:lang w:val="fr-FR" w:eastAsia="en-GB"/>
        </w:rPr>
        <w:t> »</w:t>
      </w:r>
      <w:r w:rsidR="00101CD8" w:rsidRPr="002A56A8">
        <w:rPr>
          <w:rFonts w:ascii="Arial" w:eastAsia="Times New Roman" w:hAnsi="Arial" w:cs="Arial"/>
          <w:color w:val="000000"/>
          <w:lang w:val="fr-FR" w:eastAsia="en-GB"/>
        </w:rPr>
        <w:t xml:space="preserve"> (§ 30</w:t>
      </w:r>
      <w:r w:rsidR="008554F1">
        <w:rPr>
          <w:rFonts w:ascii="Arial" w:eastAsia="Times New Roman" w:hAnsi="Arial" w:cs="Arial"/>
          <w:color w:val="000000"/>
          <w:lang w:val="fr-FR" w:eastAsia="en-GB"/>
        </w:rPr>
        <w:t> </w:t>
      </w:r>
      <w:r w:rsidR="00101CD8" w:rsidRPr="002A56A8">
        <w:rPr>
          <w:rFonts w:ascii="Arial" w:eastAsia="Times New Roman" w:hAnsi="Arial" w:cs="Arial"/>
          <w:color w:val="000000"/>
          <w:lang w:val="fr-FR" w:eastAsia="en-GB"/>
        </w:rPr>
        <w:t xml:space="preserve">; Section II, §7) </w:t>
      </w:r>
      <w:r w:rsidR="008554F1">
        <w:rPr>
          <w:rFonts w:ascii="Arial" w:eastAsia="Times New Roman" w:hAnsi="Arial" w:cs="Arial"/>
          <w:color w:val="000000"/>
          <w:lang w:val="fr-FR" w:eastAsia="en-GB"/>
        </w:rPr>
        <w:t xml:space="preserve">et </w:t>
      </w:r>
      <w:r w:rsidR="0094141F">
        <w:rPr>
          <w:rFonts w:ascii="Arial" w:eastAsia="Times New Roman" w:hAnsi="Arial" w:cs="Arial"/>
          <w:color w:val="000000"/>
          <w:lang w:val="fr-FR" w:eastAsia="en-GB"/>
        </w:rPr>
        <w:t xml:space="preserve">en encourageant le </w:t>
      </w:r>
      <w:r w:rsidR="008554F1">
        <w:rPr>
          <w:rFonts w:ascii="Arial" w:eastAsia="Times New Roman" w:hAnsi="Arial" w:cs="Arial"/>
          <w:color w:val="000000"/>
          <w:lang w:val="fr-FR" w:eastAsia="en-GB"/>
        </w:rPr>
        <w:t>transfert de</w:t>
      </w:r>
      <w:r w:rsidR="0094141F">
        <w:rPr>
          <w:rFonts w:ascii="Arial" w:eastAsia="Times New Roman" w:hAnsi="Arial" w:cs="Arial"/>
          <w:color w:val="000000"/>
          <w:lang w:val="fr-FR" w:eastAsia="en-GB"/>
        </w:rPr>
        <w:t>s</w:t>
      </w:r>
      <w:r w:rsidR="008554F1">
        <w:rPr>
          <w:rFonts w:ascii="Arial" w:eastAsia="Times New Roman" w:hAnsi="Arial" w:cs="Arial"/>
          <w:color w:val="000000"/>
          <w:lang w:val="fr-FR" w:eastAsia="en-GB"/>
        </w:rPr>
        <w:t xml:space="preserve"> technologies écologiques </w:t>
      </w:r>
      <w:r w:rsidR="00ED4D8D" w:rsidRPr="002A56A8">
        <w:rPr>
          <w:rFonts w:ascii="Arial" w:eastAsia="Times New Roman" w:hAnsi="Arial" w:cs="Arial"/>
          <w:color w:val="000000"/>
          <w:lang w:val="fr-FR" w:eastAsia="en-GB"/>
        </w:rPr>
        <w:t>(Section II</w:t>
      </w:r>
      <w:r w:rsidR="008554F1">
        <w:rPr>
          <w:rFonts w:ascii="Arial" w:eastAsia="Times New Roman" w:hAnsi="Arial" w:cs="Arial"/>
          <w:color w:val="000000"/>
          <w:lang w:val="fr-FR" w:eastAsia="en-GB"/>
        </w:rPr>
        <w:t>,</w:t>
      </w:r>
      <w:r w:rsidR="00ED4D8D" w:rsidRPr="002A56A8">
        <w:rPr>
          <w:rFonts w:ascii="Arial" w:eastAsia="Times New Roman" w:hAnsi="Arial" w:cs="Arial"/>
          <w:color w:val="000000"/>
          <w:lang w:val="fr-FR" w:eastAsia="en-GB"/>
        </w:rPr>
        <w:t xml:space="preserve"> §6)</w:t>
      </w:r>
      <w:r w:rsidR="00101CD8" w:rsidRPr="002A56A8">
        <w:rPr>
          <w:rFonts w:ascii="Arial" w:eastAsia="Times New Roman" w:hAnsi="Arial" w:cs="Arial"/>
          <w:color w:val="000000"/>
          <w:lang w:val="fr-FR" w:eastAsia="en-GB"/>
        </w:rPr>
        <w:t>.</w:t>
      </w:r>
    </w:p>
    <w:p w14:paraId="0C9FCE53" w14:textId="77777777" w:rsidR="009771F2" w:rsidRPr="002A56A8" w:rsidRDefault="0027443F" w:rsidP="0094141F">
      <w:pPr>
        <w:pStyle w:val="HH009Normal"/>
        <w:spacing w:before="120" w:after="0" w:line="240" w:lineRule="auto"/>
        <w:rPr>
          <w:rFonts w:ascii="Arial" w:eastAsia="Times New Roman" w:hAnsi="Arial" w:cs="Arial"/>
          <w:color w:val="000000"/>
          <w:lang w:val="fr-FR" w:eastAsia="en-GB"/>
        </w:rPr>
      </w:pPr>
      <w:r w:rsidRPr="002A56A8">
        <w:rPr>
          <w:rFonts w:ascii="Arial" w:eastAsia="Times New Roman" w:hAnsi="Arial" w:cs="Arial"/>
          <w:color w:val="000000"/>
          <w:lang w:val="fr-FR" w:eastAsia="en-GB"/>
        </w:rPr>
        <w:t xml:space="preserve">6) </w:t>
      </w:r>
      <w:r w:rsidR="008554F1">
        <w:rPr>
          <w:rFonts w:ascii="Arial" w:eastAsia="Times New Roman" w:hAnsi="Arial" w:cs="Arial"/>
          <w:b/>
          <w:color w:val="000000"/>
          <w:lang w:val="fr-FR" w:eastAsia="en-GB"/>
        </w:rPr>
        <w:t xml:space="preserve">S’engager </w:t>
      </w:r>
      <w:r w:rsidR="00862308">
        <w:rPr>
          <w:rFonts w:ascii="Arial" w:eastAsia="Times New Roman" w:hAnsi="Arial" w:cs="Arial"/>
          <w:b/>
          <w:color w:val="000000"/>
          <w:lang w:val="fr-FR" w:eastAsia="en-GB"/>
        </w:rPr>
        <w:t>à mettre</w:t>
      </w:r>
      <w:r w:rsidR="001339E9" w:rsidRPr="001339E9">
        <w:rPr>
          <w:rFonts w:ascii="Arial" w:eastAsia="Times New Roman" w:hAnsi="Arial" w:cs="Arial"/>
          <w:b/>
          <w:color w:val="000000"/>
          <w:lang w:val="fr-FR" w:eastAsia="en-GB"/>
        </w:rPr>
        <w:t xml:space="preserve"> en œuvre </w:t>
      </w:r>
      <w:r w:rsidR="00862308">
        <w:rPr>
          <w:rFonts w:ascii="Arial" w:eastAsia="Times New Roman" w:hAnsi="Arial" w:cs="Arial"/>
          <w:b/>
          <w:color w:val="000000"/>
          <w:lang w:val="fr-FR" w:eastAsia="en-GB"/>
        </w:rPr>
        <w:t>l</w:t>
      </w:r>
      <w:bookmarkStart w:id="0" w:name="_GoBack"/>
      <w:bookmarkEnd w:id="0"/>
      <w:r w:rsidR="001339E9" w:rsidRPr="001339E9">
        <w:rPr>
          <w:rFonts w:ascii="Arial" w:eastAsia="Times New Roman" w:hAnsi="Arial" w:cs="Arial"/>
          <w:b/>
          <w:color w:val="000000"/>
          <w:lang w:val="fr-FR" w:eastAsia="en-GB"/>
        </w:rPr>
        <w:t xml:space="preserve">es 17 </w:t>
      </w:r>
      <w:r w:rsidR="008554F1">
        <w:rPr>
          <w:rFonts w:ascii="Arial" w:eastAsia="Times New Roman" w:hAnsi="Arial" w:cs="Arial"/>
          <w:b/>
          <w:color w:val="000000"/>
          <w:lang w:val="fr-FR" w:eastAsia="en-GB"/>
        </w:rPr>
        <w:t>Objectifs de développement durable et 169 </w:t>
      </w:r>
      <w:r w:rsidR="0094141F">
        <w:rPr>
          <w:rFonts w:ascii="Arial" w:eastAsia="Times New Roman" w:hAnsi="Arial" w:cs="Arial"/>
          <w:b/>
          <w:color w:val="000000"/>
          <w:lang w:val="fr-FR" w:eastAsia="en-GB"/>
        </w:rPr>
        <w:t>cibles</w:t>
      </w:r>
      <w:r w:rsidR="008554F1">
        <w:rPr>
          <w:rFonts w:ascii="Arial" w:eastAsia="Times New Roman" w:hAnsi="Arial" w:cs="Arial"/>
          <w:color w:val="000000"/>
          <w:lang w:val="fr-FR" w:eastAsia="en-GB"/>
        </w:rPr>
        <w:t xml:space="preserve"> et </w:t>
      </w:r>
      <w:r w:rsidR="0036455D">
        <w:rPr>
          <w:rFonts w:ascii="Arial" w:eastAsia="Times New Roman" w:hAnsi="Arial" w:cs="Arial"/>
          <w:color w:val="000000"/>
          <w:lang w:val="fr-FR" w:eastAsia="en-GB"/>
        </w:rPr>
        <w:t xml:space="preserve">à les </w:t>
      </w:r>
      <w:r w:rsidR="00E9620E">
        <w:rPr>
          <w:rFonts w:ascii="Arial" w:eastAsia="Times New Roman" w:hAnsi="Arial" w:cs="Arial"/>
          <w:color w:val="000000"/>
          <w:lang w:val="fr-FR" w:eastAsia="en-GB"/>
        </w:rPr>
        <w:t xml:space="preserve">atteindre grâce à </w:t>
      </w:r>
      <w:r w:rsidR="0036455D">
        <w:rPr>
          <w:rFonts w:ascii="Arial" w:eastAsia="Times New Roman" w:hAnsi="Arial" w:cs="Arial"/>
          <w:color w:val="000000"/>
          <w:lang w:val="fr-FR" w:eastAsia="en-GB"/>
        </w:rPr>
        <w:t>de</w:t>
      </w:r>
      <w:r w:rsidR="00E9620E">
        <w:rPr>
          <w:rFonts w:ascii="Arial" w:eastAsia="Times New Roman" w:hAnsi="Arial" w:cs="Arial"/>
          <w:color w:val="000000"/>
          <w:lang w:val="fr-FR" w:eastAsia="en-GB"/>
        </w:rPr>
        <w:t>s</w:t>
      </w:r>
      <w:r w:rsidR="0036455D">
        <w:rPr>
          <w:rFonts w:ascii="Arial" w:eastAsia="Times New Roman" w:hAnsi="Arial" w:cs="Arial"/>
          <w:color w:val="000000"/>
          <w:lang w:val="fr-FR" w:eastAsia="en-GB"/>
        </w:rPr>
        <w:t xml:space="preserve"> </w:t>
      </w:r>
      <w:r w:rsidR="0094141F">
        <w:rPr>
          <w:rFonts w:ascii="Arial" w:eastAsia="Times New Roman" w:hAnsi="Arial" w:cs="Arial"/>
          <w:color w:val="000000"/>
          <w:lang w:val="fr-FR" w:eastAsia="en-GB"/>
        </w:rPr>
        <w:t xml:space="preserve">stratégies durables </w:t>
      </w:r>
      <w:r w:rsidRPr="002A56A8">
        <w:rPr>
          <w:rFonts w:ascii="Arial" w:eastAsia="Times New Roman" w:hAnsi="Arial" w:cs="Arial"/>
          <w:color w:val="000000"/>
          <w:lang w:val="fr-FR" w:eastAsia="en-GB"/>
        </w:rPr>
        <w:t>national</w:t>
      </w:r>
      <w:r w:rsidR="0094141F">
        <w:rPr>
          <w:rFonts w:ascii="Arial" w:eastAsia="Times New Roman" w:hAnsi="Arial" w:cs="Arial"/>
          <w:color w:val="000000"/>
          <w:lang w:val="fr-FR" w:eastAsia="en-GB"/>
        </w:rPr>
        <w:t>es</w:t>
      </w:r>
      <w:r w:rsidRPr="002A56A8">
        <w:rPr>
          <w:rFonts w:ascii="Arial" w:eastAsia="Times New Roman" w:hAnsi="Arial" w:cs="Arial"/>
          <w:color w:val="000000"/>
          <w:lang w:val="fr-FR" w:eastAsia="en-GB"/>
        </w:rPr>
        <w:t xml:space="preserve"> (Section III, §4)</w:t>
      </w:r>
      <w:r w:rsidR="007E45F9">
        <w:rPr>
          <w:rFonts w:ascii="Arial" w:eastAsia="Times New Roman" w:hAnsi="Arial" w:cs="Arial"/>
          <w:color w:val="000000"/>
          <w:lang w:val="fr-FR" w:eastAsia="en-GB"/>
        </w:rPr>
        <w:t>,</w:t>
      </w:r>
      <w:r w:rsidRPr="002A56A8">
        <w:rPr>
          <w:rFonts w:ascii="Arial" w:eastAsia="Times New Roman" w:hAnsi="Arial" w:cs="Arial"/>
          <w:color w:val="000000"/>
          <w:lang w:val="fr-FR" w:eastAsia="en-GB"/>
        </w:rPr>
        <w:t xml:space="preserve"> </w:t>
      </w:r>
      <w:r w:rsidR="0094141F">
        <w:rPr>
          <w:rFonts w:ascii="Arial" w:eastAsia="Times New Roman" w:hAnsi="Arial" w:cs="Arial"/>
          <w:color w:val="000000"/>
          <w:lang w:val="fr-FR" w:eastAsia="en-GB"/>
        </w:rPr>
        <w:t xml:space="preserve">et </w:t>
      </w:r>
      <w:r w:rsidR="00241246">
        <w:rPr>
          <w:rFonts w:ascii="Arial" w:eastAsia="Times New Roman" w:hAnsi="Arial" w:cs="Arial"/>
          <w:color w:val="000000"/>
          <w:lang w:val="fr-FR" w:eastAsia="en-GB"/>
        </w:rPr>
        <w:t xml:space="preserve">s’assurer </w:t>
      </w:r>
      <w:r w:rsidR="0094141F">
        <w:rPr>
          <w:rFonts w:ascii="Arial" w:eastAsia="Times New Roman" w:hAnsi="Arial" w:cs="Arial"/>
          <w:color w:val="000000"/>
          <w:lang w:val="fr-FR" w:eastAsia="en-GB"/>
        </w:rPr>
        <w:t xml:space="preserve">que la structure </w:t>
      </w:r>
      <w:r w:rsidR="0036455D">
        <w:rPr>
          <w:rFonts w:ascii="Arial" w:eastAsia="Times New Roman" w:hAnsi="Arial" w:cs="Arial"/>
          <w:color w:val="000000"/>
          <w:lang w:val="fr-FR" w:eastAsia="en-GB"/>
        </w:rPr>
        <w:t xml:space="preserve">du cadre </w:t>
      </w:r>
      <w:r w:rsidR="00241246">
        <w:rPr>
          <w:rFonts w:ascii="Arial" w:eastAsia="Times New Roman" w:hAnsi="Arial" w:cs="Arial"/>
          <w:color w:val="000000"/>
          <w:lang w:val="fr-FR" w:eastAsia="en-GB"/>
        </w:rPr>
        <w:t xml:space="preserve">global </w:t>
      </w:r>
      <w:r w:rsidR="007E45F9">
        <w:rPr>
          <w:rFonts w:ascii="Arial" w:eastAsia="Times New Roman" w:hAnsi="Arial" w:cs="Arial"/>
          <w:color w:val="000000"/>
          <w:lang w:val="fr-FR" w:eastAsia="en-GB"/>
        </w:rPr>
        <w:t xml:space="preserve">simple et robuste </w:t>
      </w:r>
      <w:r w:rsidR="00241246">
        <w:rPr>
          <w:rFonts w:ascii="Arial" w:eastAsia="Times New Roman" w:hAnsi="Arial" w:cs="Arial"/>
          <w:color w:val="000000"/>
          <w:lang w:val="fr-FR" w:eastAsia="en-GB"/>
        </w:rPr>
        <w:t>englobant</w:t>
      </w:r>
      <w:r w:rsidR="0036455D">
        <w:rPr>
          <w:rFonts w:ascii="Arial" w:eastAsia="Times New Roman" w:hAnsi="Arial" w:cs="Arial"/>
          <w:color w:val="000000"/>
          <w:lang w:val="fr-FR" w:eastAsia="en-GB"/>
        </w:rPr>
        <w:t xml:space="preserve"> la série </w:t>
      </w:r>
      <w:r w:rsidR="0094141F">
        <w:rPr>
          <w:rFonts w:ascii="Arial" w:eastAsia="Times New Roman" w:hAnsi="Arial" w:cs="Arial"/>
          <w:color w:val="000000"/>
          <w:lang w:val="fr-FR" w:eastAsia="en-GB"/>
        </w:rPr>
        <w:t xml:space="preserve">d’indicateurs </w:t>
      </w:r>
      <w:r w:rsidR="00F759D4">
        <w:rPr>
          <w:rFonts w:ascii="Arial" w:eastAsia="Times New Roman" w:hAnsi="Arial" w:cs="Arial"/>
          <w:color w:val="000000"/>
          <w:lang w:val="fr-FR" w:eastAsia="en-GB"/>
        </w:rPr>
        <w:t xml:space="preserve">à définir </w:t>
      </w:r>
      <w:r w:rsidRPr="002A56A8">
        <w:rPr>
          <w:rFonts w:ascii="Arial" w:eastAsia="Times New Roman" w:hAnsi="Arial" w:cs="Arial"/>
          <w:color w:val="000000"/>
          <w:lang w:val="fr-FR" w:eastAsia="en-GB"/>
        </w:rPr>
        <w:t>(</w:t>
      </w:r>
      <w:r w:rsidR="007E45F9">
        <w:rPr>
          <w:rFonts w:ascii="Arial" w:eastAsia="Times New Roman" w:hAnsi="Arial" w:cs="Arial"/>
          <w:color w:val="000000"/>
          <w:shd w:val="clear" w:color="auto" w:fill="FFFFFF"/>
          <w:lang w:val="fr-FR" w:eastAsia="en-GB"/>
        </w:rPr>
        <w:t>Dé</w:t>
      </w:r>
      <w:r w:rsidRPr="002A56A8">
        <w:rPr>
          <w:rFonts w:ascii="Arial" w:eastAsia="Times New Roman" w:hAnsi="Arial" w:cs="Arial"/>
          <w:color w:val="000000"/>
          <w:shd w:val="clear" w:color="auto" w:fill="FFFFFF"/>
          <w:lang w:val="fr-FR" w:eastAsia="en-GB"/>
        </w:rPr>
        <w:t>claration, §39</w:t>
      </w:r>
      <w:r w:rsidR="0094141F">
        <w:rPr>
          <w:rFonts w:ascii="Arial" w:eastAsia="Times New Roman" w:hAnsi="Arial" w:cs="Arial"/>
          <w:color w:val="000000"/>
          <w:shd w:val="clear" w:color="auto" w:fill="FFFFFF"/>
          <w:lang w:val="fr-FR" w:eastAsia="en-GB"/>
        </w:rPr>
        <w:t> ; Section I, §3) reflè</w:t>
      </w:r>
      <w:r w:rsidRPr="002A56A8">
        <w:rPr>
          <w:rFonts w:ascii="Arial" w:eastAsia="Times New Roman" w:hAnsi="Arial" w:cs="Arial"/>
          <w:color w:val="000000"/>
          <w:shd w:val="clear" w:color="auto" w:fill="FFFFFF"/>
          <w:lang w:val="fr-FR" w:eastAsia="en-GB"/>
        </w:rPr>
        <w:t>t</w:t>
      </w:r>
      <w:r w:rsidR="0094141F">
        <w:rPr>
          <w:rFonts w:ascii="Arial" w:eastAsia="Times New Roman" w:hAnsi="Arial" w:cs="Arial"/>
          <w:color w:val="000000"/>
          <w:shd w:val="clear" w:color="auto" w:fill="FFFFFF"/>
          <w:lang w:val="fr-FR" w:eastAsia="en-GB"/>
        </w:rPr>
        <w:t xml:space="preserve">e les interrelations </w:t>
      </w:r>
      <w:r w:rsidR="0036455D">
        <w:rPr>
          <w:rFonts w:ascii="Arial" w:eastAsia="Times New Roman" w:hAnsi="Arial" w:cs="Arial"/>
          <w:color w:val="000000"/>
          <w:shd w:val="clear" w:color="auto" w:fill="FFFFFF"/>
          <w:lang w:val="fr-FR" w:eastAsia="en-GB"/>
        </w:rPr>
        <w:t xml:space="preserve">de </w:t>
      </w:r>
      <w:r w:rsidR="0094141F">
        <w:rPr>
          <w:rFonts w:ascii="Arial" w:eastAsia="Times New Roman" w:hAnsi="Arial" w:cs="Arial"/>
          <w:color w:val="000000"/>
          <w:shd w:val="clear" w:color="auto" w:fill="FFFFFF"/>
          <w:lang w:val="fr-FR" w:eastAsia="en-GB"/>
        </w:rPr>
        <w:t>l’</w:t>
      </w:r>
      <w:r w:rsidRPr="002A56A8">
        <w:rPr>
          <w:rFonts w:ascii="Arial" w:eastAsia="Times New Roman" w:hAnsi="Arial" w:cs="Arial"/>
          <w:color w:val="000000"/>
          <w:shd w:val="clear" w:color="auto" w:fill="FFFFFF"/>
          <w:lang w:val="fr-FR" w:eastAsia="en-GB"/>
        </w:rPr>
        <w:t xml:space="preserve">agenda </w:t>
      </w:r>
      <w:r w:rsidR="0094141F">
        <w:rPr>
          <w:rFonts w:ascii="Arial" w:eastAsia="Times New Roman" w:hAnsi="Arial" w:cs="Arial"/>
          <w:color w:val="000000"/>
          <w:shd w:val="clear" w:color="auto" w:fill="FFFFFF"/>
          <w:lang w:val="fr-FR" w:eastAsia="en-GB"/>
        </w:rPr>
        <w:t xml:space="preserve">et </w:t>
      </w:r>
      <w:r w:rsidR="0036455D">
        <w:rPr>
          <w:rFonts w:ascii="Arial" w:eastAsia="Times New Roman" w:hAnsi="Arial" w:cs="Arial"/>
          <w:color w:val="000000"/>
          <w:shd w:val="clear" w:color="auto" w:fill="FFFFFF"/>
          <w:lang w:val="fr-FR" w:eastAsia="en-GB"/>
        </w:rPr>
        <w:t xml:space="preserve">intègre </w:t>
      </w:r>
      <w:r w:rsidR="007E45F9">
        <w:rPr>
          <w:rFonts w:ascii="Arial" w:eastAsia="Times New Roman" w:hAnsi="Arial" w:cs="Arial"/>
          <w:color w:val="000000"/>
          <w:shd w:val="clear" w:color="auto" w:fill="FFFFFF"/>
          <w:lang w:val="fr-FR" w:eastAsia="en-GB"/>
        </w:rPr>
        <w:t xml:space="preserve">la </w:t>
      </w:r>
      <w:r w:rsidRPr="002A56A8">
        <w:rPr>
          <w:rFonts w:ascii="Arial" w:eastAsia="Times New Roman" w:hAnsi="Arial" w:cs="Arial"/>
          <w:color w:val="000000"/>
          <w:lang w:val="fr-FR" w:eastAsia="en-GB"/>
        </w:rPr>
        <w:t xml:space="preserve">dimension </w:t>
      </w:r>
      <w:r w:rsidR="007E45F9">
        <w:rPr>
          <w:rFonts w:ascii="Arial" w:eastAsia="Times New Roman" w:hAnsi="Arial" w:cs="Arial"/>
          <w:color w:val="000000"/>
          <w:lang w:val="fr-FR" w:eastAsia="en-GB"/>
        </w:rPr>
        <w:t>environnementale de façon équilibrée</w:t>
      </w:r>
      <w:r w:rsidRPr="002A56A8">
        <w:rPr>
          <w:rFonts w:ascii="Arial" w:eastAsia="Times New Roman" w:hAnsi="Arial" w:cs="Arial"/>
          <w:color w:val="000000"/>
          <w:lang w:val="fr-FR" w:eastAsia="en-GB"/>
        </w:rPr>
        <w:t xml:space="preserve">. </w:t>
      </w:r>
      <w:r w:rsidR="007E45F9">
        <w:rPr>
          <w:rFonts w:ascii="Arial" w:eastAsia="Times New Roman" w:hAnsi="Arial" w:cs="Arial"/>
          <w:color w:val="000000"/>
          <w:lang w:val="fr-FR" w:eastAsia="en-GB"/>
        </w:rPr>
        <w:t xml:space="preserve">Le </w:t>
      </w:r>
      <w:r w:rsidRPr="002A56A8">
        <w:rPr>
          <w:rFonts w:ascii="Arial" w:eastAsia="Times New Roman" w:hAnsi="Arial" w:cs="Arial"/>
          <w:color w:val="000000"/>
          <w:lang w:val="fr-FR" w:eastAsia="en-GB"/>
        </w:rPr>
        <w:t xml:space="preserve">WWF </w:t>
      </w:r>
      <w:r w:rsidR="0036455D">
        <w:rPr>
          <w:rFonts w:ascii="Arial" w:eastAsia="Times New Roman" w:hAnsi="Arial" w:cs="Arial"/>
          <w:color w:val="000000"/>
          <w:lang w:val="fr-FR" w:eastAsia="en-GB"/>
        </w:rPr>
        <w:t xml:space="preserve">souhaite </w:t>
      </w:r>
      <w:r w:rsidR="00E9620E">
        <w:rPr>
          <w:rFonts w:ascii="Arial" w:eastAsia="Times New Roman" w:hAnsi="Arial" w:cs="Arial"/>
          <w:color w:val="000000"/>
          <w:lang w:val="fr-FR" w:eastAsia="en-GB"/>
        </w:rPr>
        <w:t xml:space="preserve">par ailleurs </w:t>
      </w:r>
      <w:r w:rsidR="0036455D">
        <w:rPr>
          <w:rFonts w:ascii="Arial" w:eastAsia="Times New Roman" w:hAnsi="Arial" w:cs="Arial"/>
          <w:color w:val="000000"/>
          <w:lang w:val="fr-FR" w:eastAsia="en-GB"/>
        </w:rPr>
        <w:t xml:space="preserve">que les </w:t>
      </w:r>
      <w:r w:rsidR="00241246">
        <w:rPr>
          <w:rFonts w:ascii="Arial" w:eastAsia="Times New Roman" w:hAnsi="Arial" w:cs="Arial"/>
          <w:color w:val="000000"/>
          <w:lang w:val="fr-FR" w:eastAsia="en-GB"/>
        </w:rPr>
        <w:t>questions transversales</w:t>
      </w:r>
      <w:r w:rsidR="0036455D">
        <w:rPr>
          <w:rFonts w:ascii="Arial" w:eastAsia="Times New Roman" w:hAnsi="Arial" w:cs="Arial"/>
          <w:color w:val="000000"/>
          <w:lang w:val="fr-FR" w:eastAsia="en-GB"/>
        </w:rPr>
        <w:t xml:space="preserve"> et </w:t>
      </w:r>
      <w:r w:rsidR="00241246">
        <w:rPr>
          <w:rFonts w:ascii="Arial" w:eastAsia="Times New Roman" w:hAnsi="Arial" w:cs="Arial"/>
          <w:color w:val="000000"/>
          <w:lang w:val="fr-FR" w:eastAsia="en-GB"/>
        </w:rPr>
        <w:t xml:space="preserve">que </w:t>
      </w:r>
      <w:r w:rsidR="0036455D">
        <w:rPr>
          <w:rFonts w:ascii="Arial" w:eastAsia="Times New Roman" w:hAnsi="Arial" w:cs="Arial"/>
          <w:color w:val="000000"/>
          <w:lang w:val="fr-FR" w:eastAsia="en-GB"/>
        </w:rPr>
        <w:t xml:space="preserve">les interdépendances entre </w:t>
      </w:r>
      <w:r w:rsidR="00241246">
        <w:rPr>
          <w:rFonts w:ascii="Arial" w:eastAsia="Times New Roman" w:hAnsi="Arial" w:cs="Arial"/>
          <w:color w:val="000000"/>
          <w:lang w:val="fr-FR" w:eastAsia="en-GB"/>
        </w:rPr>
        <w:t xml:space="preserve">enjeux </w:t>
      </w:r>
      <w:r w:rsidR="0036455D">
        <w:rPr>
          <w:rFonts w:ascii="Arial" w:eastAsia="Times New Roman" w:hAnsi="Arial" w:cs="Arial"/>
          <w:color w:val="000000"/>
          <w:lang w:val="fr-FR" w:eastAsia="en-GB"/>
        </w:rPr>
        <w:t>soient abordé</w:t>
      </w:r>
      <w:r w:rsidR="00F9181B">
        <w:rPr>
          <w:rFonts w:ascii="Arial" w:eastAsia="Times New Roman" w:hAnsi="Arial" w:cs="Arial"/>
          <w:color w:val="000000"/>
          <w:lang w:val="fr-FR" w:eastAsia="en-GB"/>
        </w:rPr>
        <w:t>e</w:t>
      </w:r>
      <w:r w:rsidR="0036455D">
        <w:rPr>
          <w:rFonts w:ascii="Arial" w:eastAsia="Times New Roman" w:hAnsi="Arial" w:cs="Arial"/>
          <w:color w:val="000000"/>
          <w:lang w:val="fr-FR" w:eastAsia="en-GB"/>
        </w:rPr>
        <w:t xml:space="preserve">s dans les </w:t>
      </w:r>
      <w:r w:rsidR="00F9181B">
        <w:rPr>
          <w:rFonts w:ascii="Arial" w:eastAsia="Times New Roman" w:hAnsi="Arial" w:cs="Arial"/>
          <w:color w:val="000000"/>
          <w:lang w:val="fr-FR" w:eastAsia="en-GB"/>
        </w:rPr>
        <w:t xml:space="preserve">examens </w:t>
      </w:r>
      <w:r w:rsidR="0036455D">
        <w:rPr>
          <w:rFonts w:ascii="Arial" w:eastAsia="Times New Roman" w:hAnsi="Arial" w:cs="Arial"/>
          <w:color w:val="000000"/>
          <w:lang w:val="fr-FR" w:eastAsia="en-GB"/>
        </w:rPr>
        <w:t xml:space="preserve">thématiques </w:t>
      </w:r>
      <w:r w:rsidR="0036455D" w:rsidRPr="002A56A8">
        <w:rPr>
          <w:rFonts w:ascii="Arial" w:eastAsia="Times New Roman" w:hAnsi="Arial" w:cs="Arial"/>
          <w:color w:val="000000"/>
          <w:lang w:val="fr-FR" w:eastAsia="en-GB"/>
        </w:rPr>
        <w:t>(Section III, §10).</w:t>
      </w:r>
    </w:p>
    <w:sectPr w:rsidR="009771F2" w:rsidRPr="002A56A8" w:rsidSect="004B0D76">
      <w:headerReference w:type="even" r:id="rId9"/>
      <w:footerReference w:type="default" r:id="rId10"/>
      <w:headerReference w:type="first" r:id="rId11"/>
      <w:footerReference w:type="first" r:id="rId12"/>
      <w:pgSz w:w="11906" w:h="16838"/>
      <w:pgMar w:top="408" w:right="1191" w:bottom="595" w:left="1191" w:header="992" w:footer="26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78B3" w14:textId="77777777" w:rsidR="001B226B" w:rsidRDefault="001B226B" w:rsidP="003117A9">
      <w:pPr>
        <w:spacing w:after="0" w:line="240" w:lineRule="auto"/>
      </w:pPr>
      <w:r>
        <w:separator/>
      </w:r>
    </w:p>
  </w:endnote>
  <w:endnote w:type="continuationSeparator" w:id="0">
    <w:p w14:paraId="61D90127" w14:textId="77777777" w:rsidR="001B226B" w:rsidRDefault="001B226B"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altName w:val="Times New Roman"/>
    <w:charset w:val="00"/>
    <w:family w:val="roman"/>
    <w:pitch w:val="default"/>
  </w:font>
  <w:font w:name="WWF">
    <w:altName w:val="Times New Roman"/>
    <w:panose1 w:val="00000000000000000000"/>
    <w:charset w:val="00"/>
    <w:family w:val="modern"/>
    <w:notTrueType/>
    <w:pitch w:val="variable"/>
    <w:sig w:usb0="00000001"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EE34" w14:textId="77777777" w:rsidR="007253E8" w:rsidRDefault="007253E8" w:rsidP="002A14AD">
    <w:pPr>
      <w:pStyle w:val="GRP020PageNumber"/>
    </w:pPr>
    <w:r w:rsidRPr="00CA525F">
      <w:rPr>
        <w:rStyle w:val="Numeropagina"/>
      </w:rPr>
      <w:tab/>
    </w:r>
    <w:r>
      <w:rPr>
        <w:rStyle w:val="Numeropagina"/>
      </w:rPr>
      <w:t>P</w:t>
    </w:r>
    <w:r w:rsidRPr="00ED2509">
      <w:rPr>
        <w:rStyle w:val="Numeropagina"/>
      </w:rPr>
      <w:t>age</w:t>
    </w:r>
    <w:r w:rsidRPr="00CA525F">
      <w:rPr>
        <w:rStyle w:val="Numeropagina"/>
      </w:rPr>
      <w:t xml:space="preserve"> </w:t>
    </w:r>
    <w:r w:rsidR="005B2E8E" w:rsidRPr="00CA525F">
      <w:rPr>
        <w:rStyle w:val="Numeropagina"/>
      </w:rPr>
      <w:fldChar w:fldCharType="begin"/>
    </w:r>
    <w:r w:rsidRPr="00CA525F">
      <w:rPr>
        <w:rStyle w:val="Numeropagina"/>
      </w:rPr>
      <w:instrText xml:space="preserve"> PAGE </w:instrText>
    </w:r>
    <w:r w:rsidR="005B2E8E" w:rsidRPr="00CA525F">
      <w:rPr>
        <w:rStyle w:val="Numeropagina"/>
      </w:rPr>
      <w:fldChar w:fldCharType="separate"/>
    </w:r>
    <w:r w:rsidR="00862308">
      <w:rPr>
        <w:rStyle w:val="Numeropagina"/>
        <w:noProof/>
      </w:rPr>
      <w:t>2</w:t>
    </w:r>
    <w:r w:rsidR="005B2E8E" w:rsidRPr="00CA525F">
      <w:rPr>
        <w:rStyle w:val="Numeropagina"/>
      </w:rPr>
      <w:fldChar w:fldCharType="end"/>
    </w:r>
    <w:r w:rsidRPr="00CA525F">
      <w:rPr>
        <w:rStyle w:val="Numeropagina"/>
      </w:rPr>
      <w:t xml:space="preserve"> of </w:t>
    </w:r>
    <w:r w:rsidR="005B2E8E" w:rsidRPr="00CA525F">
      <w:rPr>
        <w:rStyle w:val="Numeropagina"/>
      </w:rPr>
      <w:fldChar w:fldCharType="begin"/>
    </w:r>
    <w:r w:rsidRPr="00CA525F">
      <w:rPr>
        <w:rStyle w:val="Numeropagina"/>
      </w:rPr>
      <w:instrText xml:space="preserve"> NUMPAGES </w:instrText>
    </w:r>
    <w:r w:rsidR="005B2E8E" w:rsidRPr="00CA525F">
      <w:rPr>
        <w:rStyle w:val="Numeropagina"/>
      </w:rPr>
      <w:fldChar w:fldCharType="separate"/>
    </w:r>
    <w:r w:rsidR="00862308">
      <w:rPr>
        <w:rStyle w:val="Numeropagina"/>
        <w:noProof/>
      </w:rPr>
      <w:t>2</w:t>
    </w:r>
    <w:r w:rsidR="005B2E8E" w:rsidRPr="00CA525F">
      <w:rPr>
        <w:rStyle w:val="Numeropagi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AC8A" w14:textId="77777777" w:rsidR="007253E8" w:rsidRDefault="007253E8" w:rsidP="00643BF8">
    <w:pPr>
      <w:pStyle w:val="GRP020PageNumber"/>
    </w:pPr>
    <w:r w:rsidRPr="00CA525F">
      <w:rPr>
        <w:rStyle w:val="Numeropagina"/>
      </w:rPr>
      <w:tab/>
    </w:r>
    <w:r>
      <w:rPr>
        <w:rStyle w:val="Numeropagina"/>
      </w:rPr>
      <w:t>P</w:t>
    </w:r>
    <w:r w:rsidRPr="00ED2509">
      <w:rPr>
        <w:rStyle w:val="Numeropagina"/>
      </w:rPr>
      <w:t>age</w:t>
    </w:r>
    <w:r w:rsidRPr="00CA525F">
      <w:rPr>
        <w:rStyle w:val="Numeropagina"/>
      </w:rPr>
      <w:t xml:space="preserve"> </w:t>
    </w:r>
    <w:r w:rsidR="005B2E8E" w:rsidRPr="00CA525F">
      <w:rPr>
        <w:rStyle w:val="Numeropagina"/>
      </w:rPr>
      <w:fldChar w:fldCharType="begin"/>
    </w:r>
    <w:r w:rsidRPr="00CA525F">
      <w:rPr>
        <w:rStyle w:val="Numeropagina"/>
      </w:rPr>
      <w:instrText xml:space="preserve"> PAGE </w:instrText>
    </w:r>
    <w:r w:rsidR="005B2E8E" w:rsidRPr="00CA525F">
      <w:rPr>
        <w:rStyle w:val="Numeropagina"/>
      </w:rPr>
      <w:fldChar w:fldCharType="separate"/>
    </w:r>
    <w:r w:rsidR="00862308">
      <w:rPr>
        <w:rStyle w:val="Numeropagina"/>
        <w:noProof/>
      </w:rPr>
      <w:t>1</w:t>
    </w:r>
    <w:r w:rsidR="005B2E8E" w:rsidRPr="00CA525F">
      <w:rPr>
        <w:rStyle w:val="Numeropagina"/>
      </w:rPr>
      <w:fldChar w:fldCharType="end"/>
    </w:r>
    <w:r w:rsidR="0031062F">
      <w:rPr>
        <w:rStyle w:val="Numeropagina"/>
      </w:rPr>
      <w:t xml:space="preserve"> de</w:t>
    </w:r>
    <w:r w:rsidRPr="00CA525F">
      <w:rPr>
        <w:rStyle w:val="Numeropagina"/>
      </w:rPr>
      <w:t xml:space="preserve"> </w:t>
    </w:r>
    <w:r w:rsidR="005B2E8E" w:rsidRPr="00CA525F">
      <w:rPr>
        <w:rStyle w:val="Numeropagina"/>
      </w:rPr>
      <w:fldChar w:fldCharType="begin"/>
    </w:r>
    <w:r w:rsidRPr="00CA525F">
      <w:rPr>
        <w:rStyle w:val="Numeropagina"/>
      </w:rPr>
      <w:instrText xml:space="preserve"> NUMPAGES </w:instrText>
    </w:r>
    <w:r w:rsidR="005B2E8E" w:rsidRPr="00CA525F">
      <w:rPr>
        <w:rStyle w:val="Numeropagina"/>
      </w:rPr>
      <w:fldChar w:fldCharType="separate"/>
    </w:r>
    <w:r w:rsidR="00862308">
      <w:rPr>
        <w:rStyle w:val="Numeropagina"/>
        <w:noProof/>
      </w:rPr>
      <w:t>1</w:t>
    </w:r>
    <w:r w:rsidR="005B2E8E" w:rsidRPr="00CA525F">
      <w:rPr>
        <w:rStyle w:val="Numeropa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AFD99" w14:textId="77777777" w:rsidR="001B226B" w:rsidRDefault="001B226B" w:rsidP="003117A9">
      <w:pPr>
        <w:spacing w:after="0" w:line="240" w:lineRule="auto"/>
      </w:pPr>
      <w:r>
        <w:separator/>
      </w:r>
    </w:p>
  </w:footnote>
  <w:footnote w:type="continuationSeparator" w:id="0">
    <w:p w14:paraId="1CA1557E" w14:textId="77777777" w:rsidR="001B226B" w:rsidRDefault="001B226B" w:rsidP="003117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2DF8" w14:textId="77777777" w:rsidR="007253E8" w:rsidRDefault="007253E8">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0A8C" w14:textId="77777777" w:rsidR="007253E8" w:rsidRPr="001339E9" w:rsidRDefault="00C424AD" w:rsidP="000C2CE5">
    <w:pPr>
      <w:pStyle w:val="GRP001Header"/>
      <w:rPr>
        <w:noProof w:val="0"/>
        <w:lang w:val="fr-CH"/>
      </w:rPr>
    </w:pPr>
    <w:r w:rsidRPr="002A56A8">
      <w:rPr>
        <w:lang w:val="it-IT" w:eastAsia="it-IT"/>
      </w:rPr>
      <w:drawing>
        <wp:anchor distT="0" distB="0" distL="114300" distR="114300" simplePos="0" relativeHeight="251669504" behindDoc="0" locked="0" layoutInCell="1" allowOverlap="1" wp14:anchorId="29FB9EC4" wp14:editId="35068B30">
          <wp:simplePos x="0" y="0"/>
          <wp:positionH relativeFrom="column">
            <wp:posOffset>17780</wp:posOffset>
          </wp:positionH>
          <wp:positionV relativeFrom="paragraph">
            <wp:posOffset>-2218528</wp:posOffset>
          </wp:positionV>
          <wp:extent cx="946800" cy="4359600"/>
          <wp:effectExtent l="0" t="0" r="5715" b="3175"/>
          <wp:wrapNone/>
          <wp:docPr id="7" name="Picture 7" descr="G:\Groups\Conservation\CPP\InternationalPolicy\Templates\Template Tools\Value Tabs\2015\Tab_HHGRP_Note+Int+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Templates\Template Tools\Value Tabs\2015\Tab_HHGRP_Note+Int+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435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DF9" w:rsidRPr="002A56A8">
      <w:rPr>
        <w:lang w:val="it-IT" w:eastAsia="it-IT"/>
      </w:rPr>
      <mc:AlternateContent>
        <mc:Choice Requires="wps">
          <w:drawing>
            <wp:anchor distT="0" distB="0" distL="114300" distR="114300" simplePos="0" relativeHeight="251657216" behindDoc="0" locked="0" layoutInCell="1" allowOverlap="1" wp14:anchorId="57167CF0" wp14:editId="14C3EE7D">
              <wp:simplePos x="0" y="0"/>
              <wp:positionH relativeFrom="column">
                <wp:posOffset>-7571105</wp:posOffset>
              </wp:positionH>
              <wp:positionV relativeFrom="paragraph">
                <wp:posOffset>6047740</wp:posOffset>
              </wp:positionV>
              <wp:extent cx="13809345" cy="190500"/>
              <wp:effectExtent l="635" t="0" r="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FDBC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" fillcolor="#fdbc5f" stroked="f"/>
          </w:pict>
        </mc:Fallback>
      </mc:AlternateContent>
    </w:r>
    <w:r w:rsidR="002A56A8" w:rsidRPr="001339E9">
      <w:rPr>
        <w:noProof w:val="0"/>
        <w:lang w:val="fr-CH"/>
      </w:rPr>
      <w:t>PROJET ZÉRO post-2015</w:t>
    </w:r>
  </w:p>
  <w:p w14:paraId="7F4C54E7" w14:textId="77777777" w:rsidR="007253E8" w:rsidRPr="001339E9" w:rsidRDefault="00610DF9" w:rsidP="000C2CE5">
    <w:pPr>
      <w:pStyle w:val="GRP002BriefTitle"/>
      <w:rPr>
        <w:noProof w:val="0"/>
        <w:lang w:val="fr-CH"/>
      </w:rPr>
    </w:pPr>
    <w:r w:rsidRPr="002A56A8">
      <w:rPr>
        <w:lang w:val="it-IT" w:eastAsia="it-IT"/>
      </w:rPr>
      <mc:AlternateContent>
        <mc:Choice Requires="wps">
          <w:drawing>
            <wp:anchor distT="0" distB="0" distL="114300" distR="114300" simplePos="0" relativeHeight="251658240" behindDoc="0" locked="0" layoutInCell="1" allowOverlap="1" wp14:anchorId="3BA0E915" wp14:editId="271AA2E5">
              <wp:simplePos x="0" y="0"/>
              <wp:positionH relativeFrom="column">
                <wp:posOffset>4000500</wp:posOffset>
              </wp:positionH>
              <wp:positionV relativeFrom="paragraph">
                <wp:posOffset>482600</wp:posOffset>
              </wp:positionV>
              <wp:extent cx="2051685" cy="0"/>
              <wp:effectExtent l="9525" t="6350" r="1524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FDBC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" strokecolor="#fdbc5f" strokeweight="1pt"/>
          </w:pict>
        </mc:Fallback>
      </mc:AlternateContent>
    </w:r>
    <w:r w:rsidR="002A56A8" w:rsidRPr="001339E9">
      <w:rPr>
        <w:noProof w:val="0"/>
        <w:lang w:val="fr-CH"/>
      </w:rPr>
      <w:t>rÉ</w:t>
    </w:r>
    <w:r w:rsidRPr="001339E9">
      <w:rPr>
        <w:noProof w:val="0"/>
        <w:lang w:val="fr-CH"/>
      </w:rPr>
      <w:t>action</w:t>
    </w:r>
    <w:r w:rsidR="002A56A8" w:rsidRPr="001339E9">
      <w:rPr>
        <w:noProof w:val="0"/>
        <w:lang w:val="fr-CH"/>
      </w:rPr>
      <w:t xml:space="preserve"> DU WWF</w:t>
    </w:r>
  </w:p>
  <w:p w14:paraId="2E621D07" w14:textId="77777777" w:rsidR="004B0D76" w:rsidRPr="002A56A8" w:rsidRDefault="002A56A8" w:rsidP="00170578">
    <w:pPr>
      <w:pStyle w:val="GRP003Date"/>
      <w:rPr>
        <w:lang w:val="fr-FR"/>
      </w:rPr>
    </w:pPr>
    <w:r w:rsidRPr="002A56A8">
      <w:rPr>
        <w:lang w:val="fr-FR"/>
      </w:rPr>
      <w:t>Politique mondiale et régionale</w:t>
    </w:r>
    <w:r w:rsidR="007253E8" w:rsidRPr="002A56A8">
      <w:rPr>
        <w:lang w:val="fr-FR"/>
      </w:rPr>
      <w:t xml:space="preserve">, </w:t>
    </w:r>
    <w:r w:rsidR="00B669EE" w:rsidRPr="002A56A8">
      <w:rPr>
        <w:lang w:val="fr-FR"/>
      </w:rPr>
      <w:t>19</w:t>
    </w:r>
    <w:r w:rsidR="00610DF9" w:rsidRPr="002A56A8">
      <w:rPr>
        <w:lang w:val="fr-FR"/>
      </w:rPr>
      <w:t xml:space="preserve"> </w:t>
    </w:r>
    <w:r w:rsidRPr="002A56A8">
      <w:rPr>
        <w:lang w:val="fr-FR"/>
      </w:rPr>
      <w:t xml:space="preserve">juin </w:t>
    </w:r>
    <w:r w:rsidR="00610DF9" w:rsidRPr="002A56A8">
      <w:rPr>
        <w:lang w:val="fr-FR"/>
      </w:rPr>
      <w:t>2015</w:t>
    </w:r>
  </w:p>
  <w:p w14:paraId="050059CE" w14:textId="77777777" w:rsidR="007253E8" w:rsidRPr="002A56A8" w:rsidRDefault="007253E8">
    <w:pPr>
      <w:pStyle w:val="Intestazione"/>
      <w:rPr>
        <w:lang w:val="fr-FR"/>
      </w:rPr>
    </w:pPr>
  </w:p>
  <w:p w14:paraId="7981F984" w14:textId="77777777" w:rsidR="007253E8" w:rsidRPr="001339E9" w:rsidRDefault="007253E8">
    <w:pPr>
      <w:pStyle w:val="Intestazione"/>
      <w:rPr>
        <w:lang w:val="fr-CH"/>
      </w:rPr>
    </w:pPr>
  </w:p>
  <w:p w14:paraId="0A4E3A50" w14:textId="77777777" w:rsidR="007253E8" w:rsidRPr="001339E9" w:rsidRDefault="007253E8">
    <w:pPr>
      <w:pStyle w:val="Intestazione"/>
      <w:rPr>
        <w:lang w:val="fr-CH"/>
      </w:rPr>
    </w:pPr>
  </w:p>
  <w:p w14:paraId="761FBE30" w14:textId="77777777" w:rsidR="00B86B0C" w:rsidRPr="001339E9" w:rsidRDefault="00B86B0C">
    <w:pPr>
      <w:pStyle w:val="Intestazione"/>
      <w:rPr>
        <w:lang w:val="fr-CH"/>
      </w:rPr>
    </w:pPr>
  </w:p>
  <w:p w14:paraId="3AD0414E" w14:textId="77777777" w:rsidR="007253E8" w:rsidRPr="001339E9" w:rsidRDefault="007253E8" w:rsidP="00C424AD">
    <w:pPr>
      <w:pStyle w:val="Intestazione"/>
      <w:spacing w:after="120"/>
      <w:rPr>
        <w:lang w:val="fr-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5">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6">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4D737B57"/>
    <w:multiLevelType w:val="hybridMultilevel"/>
    <w:tmpl w:val="1EF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3">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5">
    <w:nsid w:val="6BF552B8"/>
    <w:multiLevelType w:val="multilevel"/>
    <w:tmpl w:val="6150B262"/>
    <w:numStyleLink w:val="HH10NumbersList"/>
  </w:abstractNum>
  <w:abstractNum w:abstractNumId="16">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7"/>
  </w:num>
  <w:num w:numId="2">
    <w:abstractNumId w:val="9"/>
  </w:num>
  <w:num w:numId="3">
    <w:abstractNumId w:val="0"/>
  </w:num>
  <w:num w:numId="4">
    <w:abstractNumId w:val="18"/>
  </w:num>
  <w:num w:numId="5">
    <w:abstractNumId w:val="16"/>
  </w:num>
  <w:num w:numId="6">
    <w:abstractNumId w:val="5"/>
  </w:num>
  <w:num w:numId="7">
    <w:abstractNumId w:val="4"/>
  </w:num>
  <w:num w:numId="8">
    <w:abstractNumId w:val="12"/>
  </w:num>
  <w:num w:numId="9">
    <w:abstractNumId w:val="8"/>
  </w:num>
  <w:num w:numId="10">
    <w:abstractNumId w:val="6"/>
  </w:num>
  <w:num w:numId="11">
    <w:abstractNumId w:val="1"/>
  </w:num>
  <w:num w:numId="12">
    <w:abstractNumId w:val="17"/>
  </w:num>
  <w:num w:numId="13">
    <w:abstractNumId w:val="11"/>
  </w:num>
  <w:num w:numId="14">
    <w:abstractNumId w:val="14"/>
  </w:num>
  <w:num w:numId="15">
    <w:abstractNumId w:val="3"/>
  </w:num>
  <w:num w:numId="16">
    <w:abstractNumId w:val="15"/>
  </w:num>
  <w:num w:numId="17">
    <w:abstractNumId w:val="1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10"/>
  <w:displayHorizontalDrawingGridEvery w:val="2"/>
  <w:characterSpacingControl w:val="doNotCompress"/>
  <w:hdrShapeDefaults>
    <o:shapedefaults v:ext="edit" spidmax="2050"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F9"/>
    <w:rsid w:val="00001FE5"/>
    <w:rsid w:val="00006745"/>
    <w:rsid w:val="00016CC1"/>
    <w:rsid w:val="00016E1C"/>
    <w:rsid w:val="00024AE4"/>
    <w:rsid w:val="000253F7"/>
    <w:rsid w:val="000277A5"/>
    <w:rsid w:val="00055446"/>
    <w:rsid w:val="00061635"/>
    <w:rsid w:val="00073159"/>
    <w:rsid w:val="0007629A"/>
    <w:rsid w:val="000C2CE5"/>
    <w:rsid w:val="000C7122"/>
    <w:rsid w:val="000D08AB"/>
    <w:rsid w:val="000F516C"/>
    <w:rsid w:val="00101CD8"/>
    <w:rsid w:val="00111EAB"/>
    <w:rsid w:val="00114C67"/>
    <w:rsid w:val="0012194F"/>
    <w:rsid w:val="001339E9"/>
    <w:rsid w:val="001470A8"/>
    <w:rsid w:val="001530AE"/>
    <w:rsid w:val="00165912"/>
    <w:rsid w:val="0016609B"/>
    <w:rsid w:val="00170578"/>
    <w:rsid w:val="00172CBC"/>
    <w:rsid w:val="00173909"/>
    <w:rsid w:val="0019773D"/>
    <w:rsid w:val="001A146F"/>
    <w:rsid w:val="001A65E7"/>
    <w:rsid w:val="001B226B"/>
    <w:rsid w:val="001C5ACB"/>
    <w:rsid w:val="001D3578"/>
    <w:rsid w:val="001D4867"/>
    <w:rsid w:val="001D70AA"/>
    <w:rsid w:val="001E6C4D"/>
    <w:rsid w:val="001E7239"/>
    <w:rsid w:val="001F4D73"/>
    <w:rsid w:val="00233F75"/>
    <w:rsid w:val="00241246"/>
    <w:rsid w:val="0027443F"/>
    <w:rsid w:val="00275372"/>
    <w:rsid w:val="00276362"/>
    <w:rsid w:val="00283A7F"/>
    <w:rsid w:val="00293895"/>
    <w:rsid w:val="002A14AD"/>
    <w:rsid w:val="002A5241"/>
    <w:rsid w:val="002A56A8"/>
    <w:rsid w:val="002B487C"/>
    <w:rsid w:val="002D29EF"/>
    <w:rsid w:val="002F3875"/>
    <w:rsid w:val="00302162"/>
    <w:rsid w:val="00304313"/>
    <w:rsid w:val="0031062F"/>
    <w:rsid w:val="00311207"/>
    <w:rsid w:val="003117A9"/>
    <w:rsid w:val="00326528"/>
    <w:rsid w:val="0033788C"/>
    <w:rsid w:val="0035035C"/>
    <w:rsid w:val="0036455D"/>
    <w:rsid w:val="00371CA3"/>
    <w:rsid w:val="00374CD2"/>
    <w:rsid w:val="003848D2"/>
    <w:rsid w:val="00384E3C"/>
    <w:rsid w:val="003C5CD6"/>
    <w:rsid w:val="003C6531"/>
    <w:rsid w:val="003F5E3E"/>
    <w:rsid w:val="0040069B"/>
    <w:rsid w:val="004036FD"/>
    <w:rsid w:val="00412544"/>
    <w:rsid w:val="00420235"/>
    <w:rsid w:val="00421D2E"/>
    <w:rsid w:val="0044315A"/>
    <w:rsid w:val="00452769"/>
    <w:rsid w:val="0046639D"/>
    <w:rsid w:val="004670A7"/>
    <w:rsid w:val="00474478"/>
    <w:rsid w:val="00475E1B"/>
    <w:rsid w:val="00476815"/>
    <w:rsid w:val="0048709D"/>
    <w:rsid w:val="004870D7"/>
    <w:rsid w:val="00495886"/>
    <w:rsid w:val="004A6574"/>
    <w:rsid w:val="004B0D76"/>
    <w:rsid w:val="004B79BB"/>
    <w:rsid w:val="004D39F3"/>
    <w:rsid w:val="004D7D18"/>
    <w:rsid w:val="004E6B18"/>
    <w:rsid w:val="004F565F"/>
    <w:rsid w:val="00520267"/>
    <w:rsid w:val="00522DF5"/>
    <w:rsid w:val="00561D0C"/>
    <w:rsid w:val="00573F98"/>
    <w:rsid w:val="00577FE5"/>
    <w:rsid w:val="00581AD5"/>
    <w:rsid w:val="0058681E"/>
    <w:rsid w:val="005A023B"/>
    <w:rsid w:val="005B2E8E"/>
    <w:rsid w:val="005C60B4"/>
    <w:rsid w:val="005F47FF"/>
    <w:rsid w:val="00603393"/>
    <w:rsid w:val="00610DF9"/>
    <w:rsid w:val="0063608A"/>
    <w:rsid w:val="00642D8F"/>
    <w:rsid w:val="00643BF8"/>
    <w:rsid w:val="00656FDF"/>
    <w:rsid w:val="006632EC"/>
    <w:rsid w:val="00663CC4"/>
    <w:rsid w:val="00685DE1"/>
    <w:rsid w:val="006A02BB"/>
    <w:rsid w:val="006A33B9"/>
    <w:rsid w:val="006A54A4"/>
    <w:rsid w:val="006C15C8"/>
    <w:rsid w:val="006C3AB8"/>
    <w:rsid w:val="007057C0"/>
    <w:rsid w:val="0071798B"/>
    <w:rsid w:val="007253E8"/>
    <w:rsid w:val="0073055C"/>
    <w:rsid w:val="00736ACD"/>
    <w:rsid w:val="007558AB"/>
    <w:rsid w:val="00756C80"/>
    <w:rsid w:val="00792A53"/>
    <w:rsid w:val="00792DB8"/>
    <w:rsid w:val="007B08FC"/>
    <w:rsid w:val="007B617D"/>
    <w:rsid w:val="007B6B96"/>
    <w:rsid w:val="007C4919"/>
    <w:rsid w:val="007C5488"/>
    <w:rsid w:val="007D3648"/>
    <w:rsid w:val="007E45F9"/>
    <w:rsid w:val="007F6854"/>
    <w:rsid w:val="008044B9"/>
    <w:rsid w:val="00812B23"/>
    <w:rsid w:val="00814FD9"/>
    <w:rsid w:val="008233BB"/>
    <w:rsid w:val="00840588"/>
    <w:rsid w:val="00844037"/>
    <w:rsid w:val="008554F1"/>
    <w:rsid w:val="008562E9"/>
    <w:rsid w:val="0085795C"/>
    <w:rsid w:val="00862308"/>
    <w:rsid w:val="008804CD"/>
    <w:rsid w:val="008917E6"/>
    <w:rsid w:val="008A5B89"/>
    <w:rsid w:val="008B153E"/>
    <w:rsid w:val="008D465C"/>
    <w:rsid w:val="008D55DB"/>
    <w:rsid w:val="008F3CA3"/>
    <w:rsid w:val="00911DCF"/>
    <w:rsid w:val="009158AF"/>
    <w:rsid w:val="009247F9"/>
    <w:rsid w:val="00925B79"/>
    <w:rsid w:val="00936B26"/>
    <w:rsid w:val="0094141F"/>
    <w:rsid w:val="00950EE0"/>
    <w:rsid w:val="00955AF8"/>
    <w:rsid w:val="00955BD0"/>
    <w:rsid w:val="00956E80"/>
    <w:rsid w:val="00962080"/>
    <w:rsid w:val="0096351A"/>
    <w:rsid w:val="00963BFA"/>
    <w:rsid w:val="009679D0"/>
    <w:rsid w:val="0097687F"/>
    <w:rsid w:val="009771F2"/>
    <w:rsid w:val="00986AFE"/>
    <w:rsid w:val="009943B9"/>
    <w:rsid w:val="009B68AE"/>
    <w:rsid w:val="009B7898"/>
    <w:rsid w:val="00A0412E"/>
    <w:rsid w:val="00A1085A"/>
    <w:rsid w:val="00A323C9"/>
    <w:rsid w:val="00A407AB"/>
    <w:rsid w:val="00A675C8"/>
    <w:rsid w:val="00AD27FB"/>
    <w:rsid w:val="00AD36AD"/>
    <w:rsid w:val="00B15255"/>
    <w:rsid w:val="00B17B03"/>
    <w:rsid w:val="00B23E24"/>
    <w:rsid w:val="00B33F9E"/>
    <w:rsid w:val="00B6351B"/>
    <w:rsid w:val="00B669EE"/>
    <w:rsid w:val="00B86B0C"/>
    <w:rsid w:val="00BA2717"/>
    <w:rsid w:val="00BE3FBE"/>
    <w:rsid w:val="00BF1B9B"/>
    <w:rsid w:val="00BF5144"/>
    <w:rsid w:val="00C00508"/>
    <w:rsid w:val="00C424AD"/>
    <w:rsid w:val="00C470CD"/>
    <w:rsid w:val="00C475B4"/>
    <w:rsid w:val="00C533AA"/>
    <w:rsid w:val="00C61FB6"/>
    <w:rsid w:val="00C634ED"/>
    <w:rsid w:val="00C80085"/>
    <w:rsid w:val="00C90442"/>
    <w:rsid w:val="00CB1E79"/>
    <w:rsid w:val="00CB22D5"/>
    <w:rsid w:val="00CB70DF"/>
    <w:rsid w:val="00CC3021"/>
    <w:rsid w:val="00CC76FD"/>
    <w:rsid w:val="00CD2103"/>
    <w:rsid w:val="00CE3DF8"/>
    <w:rsid w:val="00CE69C2"/>
    <w:rsid w:val="00CF2427"/>
    <w:rsid w:val="00CF3E7C"/>
    <w:rsid w:val="00CF590F"/>
    <w:rsid w:val="00D000DE"/>
    <w:rsid w:val="00D13939"/>
    <w:rsid w:val="00D2362F"/>
    <w:rsid w:val="00D236BD"/>
    <w:rsid w:val="00D25CEB"/>
    <w:rsid w:val="00D3355C"/>
    <w:rsid w:val="00D36CB9"/>
    <w:rsid w:val="00D439A8"/>
    <w:rsid w:val="00D47780"/>
    <w:rsid w:val="00D6012D"/>
    <w:rsid w:val="00D72BDF"/>
    <w:rsid w:val="00D862B0"/>
    <w:rsid w:val="00D87314"/>
    <w:rsid w:val="00D96EC5"/>
    <w:rsid w:val="00DA40BF"/>
    <w:rsid w:val="00DC2137"/>
    <w:rsid w:val="00DC611C"/>
    <w:rsid w:val="00DE26AB"/>
    <w:rsid w:val="00DF57F4"/>
    <w:rsid w:val="00DF7050"/>
    <w:rsid w:val="00E13E6E"/>
    <w:rsid w:val="00E22814"/>
    <w:rsid w:val="00E23376"/>
    <w:rsid w:val="00E252B3"/>
    <w:rsid w:val="00E2554B"/>
    <w:rsid w:val="00E75A78"/>
    <w:rsid w:val="00E76550"/>
    <w:rsid w:val="00E770CA"/>
    <w:rsid w:val="00E93093"/>
    <w:rsid w:val="00E9620E"/>
    <w:rsid w:val="00EA2492"/>
    <w:rsid w:val="00EB4632"/>
    <w:rsid w:val="00EC5ABE"/>
    <w:rsid w:val="00ED4D8D"/>
    <w:rsid w:val="00F00C8E"/>
    <w:rsid w:val="00F06E1D"/>
    <w:rsid w:val="00F17605"/>
    <w:rsid w:val="00F3109F"/>
    <w:rsid w:val="00F500DF"/>
    <w:rsid w:val="00F517A1"/>
    <w:rsid w:val="00F6550B"/>
    <w:rsid w:val="00F7301A"/>
    <w:rsid w:val="00F759D4"/>
    <w:rsid w:val="00F907AA"/>
    <w:rsid w:val="00F9181B"/>
    <w:rsid w:val="00FA2282"/>
    <w:rsid w:val="00FC0B9D"/>
    <w:rsid w:val="00FC186C"/>
    <w:rsid w:val="00FD3931"/>
    <w:rsid w:val="00FE0E90"/>
    <w:rsid w:val="00FE508C"/>
    <w:rsid w:val="00FF0B07"/>
    <w:rsid w:val="00FF0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da1d52" stroke="f">
      <v:fill color="#da1d52"/>
      <v:stroke on="f"/>
    </o:shapedefaults>
    <o:shapelayout v:ext="edit">
      <o:idmap v:ext="edit" data="1"/>
    </o:shapelayout>
  </w:shapeDefaults>
  <w:decimalSymbol w:val=","/>
  <w:listSeparator w:val=";"/>
  <w14:docId w14:val="36ED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e">
    <w:name w:val="Normal"/>
    <w:semiHidden/>
    <w:qFormat/>
    <w:rsid w:val="00840588"/>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117A9"/>
    <w:pPr>
      <w:tabs>
        <w:tab w:val="center" w:pos="4513"/>
        <w:tab w:val="right" w:pos="9026"/>
      </w:tabs>
      <w:spacing w:after="0" w:line="240" w:lineRule="auto"/>
    </w:pPr>
  </w:style>
  <w:style w:type="character" w:customStyle="1" w:styleId="IntestazioneCarattere">
    <w:name w:val="Intestazione Carattere"/>
    <w:basedOn w:val="Caratterepredefinitoparagrafo"/>
    <w:link w:val="Intestazione"/>
    <w:uiPriority w:val="99"/>
    <w:semiHidden/>
    <w:rsid w:val="001D3578"/>
  </w:style>
  <w:style w:type="paragraph" w:styleId="Pidipagina">
    <w:name w:val="footer"/>
    <w:basedOn w:val="Normale"/>
    <w:link w:val="PidipaginaCarattere"/>
    <w:uiPriority w:val="99"/>
    <w:semiHidden/>
    <w:rsid w:val="003117A9"/>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essunelenco"/>
    <w:uiPriority w:val="99"/>
    <w:rsid w:val="00844037"/>
    <w:pPr>
      <w:numPr>
        <w:numId w:val="15"/>
      </w:numPr>
    </w:pPr>
  </w:style>
  <w:style w:type="character" w:customStyle="1" w:styleId="GRP009aBold">
    <w:name w:val="GRP 009a Bold"/>
    <w:basedOn w:val="Caratterepredefinitoparagrafo"/>
    <w:uiPriority w:val="1"/>
    <w:qFormat/>
    <w:rsid w:val="007558AB"/>
    <w:rPr>
      <w:b/>
    </w:rPr>
  </w:style>
  <w:style w:type="character" w:customStyle="1" w:styleId="GRP009bItalic">
    <w:name w:val="GRP 009b Italic"/>
    <w:basedOn w:val="Caratterepredefinitoparagrafo"/>
    <w:uiPriority w:val="1"/>
    <w:qFormat/>
    <w:rsid w:val="007558AB"/>
    <w:rPr>
      <w:i/>
    </w:rPr>
  </w:style>
  <w:style w:type="character" w:customStyle="1" w:styleId="GRP009cUnderline">
    <w:name w:val="GRP 009c Underline"/>
    <w:basedOn w:val="Caratterepredefinitoparagrafo"/>
    <w:uiPriority w:val="1"/>
    <w:qFormat/>
    <w:rsid w:val="007558AB"/>
    <w:rPr>
      <w:u w:val="single"/>
    </w:rPr>
  </w:style>
  <w:style w:type="character" w:customStyle="1" w:styleId="GRP009dBoldItalic">
    <w:name w:val="GRP 009d Bold Italic"/>
    <w:basedOn w:val="Caratterepredefinitoparagrafo"/>
    <w:uiPriority w:val="1"/>
    <w:qFormat/>
    <w:rsid w:val="007558AB"/>
    <w:rPr>
      <w:b/>
      <w:i/>
    </w:rPr>
  </w:style>
  <w:style w:type="character" w:customStyle="1" w:styleId="GRP009eBoldUnderline">
    <w:name w:val="GRP 009e Bold Underline"/>
    <w:basedOn w:val="Caratterepredefinitoparagrafo"/>
    <w:uiPriority w:val="1"/>
    <w:qFormat/>
    <w:rsid w:val="007558AB"/>
    <w:rPr>
      <w:b/>
      <w:u w:val="single"/>
    </w:rPr>
  </w:style>
  <w:style w:type="character" w:customStyle="1" w:styleId="GRP009fItalicUnderline">
    <w:name w:val="GRP 009f Italic Underline"/>
    <w:basedOn w:val="Caratterepredefinitoparagrafo"/>
    <w:uiPriority w:val="1"/>
    <w:qFormat/>
    <w:rsid w:val="007558AB"/>
    <w:rPr>
      <w:i/>
      <w:u w:val="single"/>
    </w:rPr>
  </w:style>
  <w:style w:type="character" w:customStyle="1" w:styleId="GRP009g">
    <w:name w:val="GRP 009g"/>
    <w:basedOn w:val="Caratterepredefinitoparagrafo"/>
    <w:uiPriority w:val="1"/>
    <w:qFormat/>
    <w:rsid w:val="007558AB"/>
    <w:rPr>
      <w:b/>
      <w:i/>
      <w:u w:val="single"/>
    </w:rPr>
  </w:style>
  <w:style w:type="character" w:styleId="Collegamentoipertestuale">
    <w:name w:val="Hyperlink"/>
    <w:aliases w:val="GRP 11 Hyperlink"/>
    <w:basedOn w:val="Caratterepredefinitoparagrafo"/>
    <w:qFormat/>
    <w:rsid w:val="004E6B18"/>
    <w:rPr>
      <w:color w:val="0000FF"/>
      <w:u w:val="single"/>
    </w:rPr>
  </w:style>
  <w:style w:type="character" w:styleId="Numeropagina">
    <w:name w:val="page number"/>
    <w:basedOn w:val="Caratterepredefinitoparagrafo"/>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Grigliatabella">
    <w:name w:val="Table Grid"/>
    <w:basedOn w:val="Tabellanormale"/>
    <w:uiPriority w:val="59"/>
    <w:rsid w:val="005A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H012Table">
    <w:name w:val="HH 012 Table"/>
    <w:basedOn w:val="Tabellanormale"/>
    <w:uiPriority w:val="99"/>
    <w:rsid w:val="0096351A"/>
    <w:pPr>
      <w:spacing w:before="60" w:after="60"/>
      <w:jc w:val="center"/>
    </w:pPr>
    <w:rPr>
      <w:rFonts w:ascii="Georgia" w:hAnsi="Georgia"/>
      <w:sz w:val="18"/>
    </w:rPr>
    <w:tblPr>
      <w:tblInd w:w="0" w:type="dxa"/>
      <w:tblCellMar>
        <w:top w:w="0" w:type="dxa"/>
        <w:left w:w="108" w:type="dxa"/>
        <w:bottom w:w="0" w:type="dxa"/>
        <w:right w:w="108" w:type="dxa"/>
      </w:tblCellMa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essunelenco"/>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Testofumetto">
    <w:name w:val="Balloon Text"/>
    <w:basedOn w:val="Normale"/>
    <w:link w:val="TestofumettoCarattere"/>
    <w:uiPriority w:val="99"/>
    <w:semiHidden/>
    <w:rsid w:val="0032652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26528"/>
    <w:rPr>
      <w:rFonts w:ascii="Tahoma" w:hAnsi="Tahoma" w:cs="Tahoma"/>
      <w:sz w:val="16"/>
      <w:szCs w:val="16"/>
    </w:rPr>
  </w:style>
  <w:style w:type="character" w:styleId="Collegamentovisitato">
    <w:name w:val="FollowedHyperlink"/>
    <w:basedOn w:val="Caratterepredefinitoparagrafo"/>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iPriority="0"/>
    <w:lsdException w:name="Title" w:uiPriority="10" w:qFormat="1"/>
    <w:lsdException w:name="Default Paragraph Font" w:uiPriority="1" w:unhideWhenUsed="1"/>
    <w:lsdException w:name="Subtitle" w:uiPriority="11" w:qFormat="1"/>
    <w:lsdException w:name="Hyperlink" w:uiPriority="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e">
    <w:name w:val="Normal"/>
    <w:semiHidden/>
    <w:qFormat/>
    <w:rsid w:val="00840588"/>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3117A9"/>
    <w:pPr>
      <w:tabs>
        <w:tab w:val="center" w:pos="4513"/>
        <w:tab w:val="right" w:pos="9026"/>
      </w:tabs>
      <w:spacing w:after="0" w:line="240" w:lineRule="auto"/>
    </w:pPr>
  </w:style>
  <w:style w:type="character" w:customStyle="1" w:styleId="IntestazioneCarattere">
    <w:name w:val="Intestazione Carattere"/>
    <w:basedOn w:val="Caratterepredefinitoparagrafo"/>
    <w:link w:val="Intestazione"/>
    <w:uiPriority w:val="99"/>
    <w:semiHidden/>
    <w:rsid w:val="001D3578"/>
  </w:style>
  <w:style w:type="paragraph" w:styleId="Pidipagina">
    <w:name w:val="footer"/>
    <w:basedOn w:val="Normale"/>
    <w:link w:val="PidipaginaCarattere"/>
    <w:uiPriority w:val="99"/>
    <w:semiHidden/>
    <w:rsid w:val="003117A9"/>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essunelenco"/>
    <w:uiPriority w:val="99"/>
    <w:rsid w:val="00844037"/>
    <w:pPr>
      <w:numPr>
        <w:numId w:val="15"/>
      </w:numPr>
    </w:pPr>
  </w:style>
  <w:style w:type="character" w:customStyle="1" w:styleId="GRP009aBold">
    <w:name w:val="GRP 009a Bold"/>
    <w:basedOn w:val="Caratterepredefinitoparagrafo"/>
    <w:uiPriority w:val="1"/>
    <w:qFormat/>
    <w:rsid w:val="007558AB"/>
    <w:rPr>
      <w:b/>
    </w:rPr>
  </w:style>
  <w:style w:type="character" w:customStyle="1" w:styleId="GRP009bItalic">
    <w:name w:val="GRP 009b Italic"/>
    <w:basedOn w:val="Caratterepredefinitoparagrafo"/>
    <w:uiPriority w:val="1"/>
    <w:qFormat/>
    <w:rsid w:val="007558AB"/>
    <w:rPr>
      <w:i/>
    </w:rPr>
  </w:style>
  <w:style w:type="character" w:customStyle="1" w:styleId="GRP009cUnderline">
    <w:name w:val="GRP 009c Underline"/>
    <w:basedOn w:val="Caratterepredefinitoparagrafo"/>
    <w:uiPriority w:val="1"/>
    <w:qFormat/>
    <w:rsid w:val="007558AB"/>
    <w:rPr>
      <w:u w:val="single"/>
    </w:rPr>
  </w:style>
  <w:style w:type="character" w:customStyle="1" w:styleId="GRP009dBoldItalic">
    <w:name w:val="GRP 009d Bold Italic"/>
    <w:basedOn w:val="Caratterepredefinitoparagrafo"/>
    <w:uiPriority w:val="1"/>
    <w:qFormat/>
    <w:rsid w:val="007558AB"/>
    <w:rPr>
      <w:b/>
      <w:i/>
    </w:rPr>
  </w:style>
  <w:style w:type="character" w:customStyle="1" w:styleId="GRP009eBoldUnderline">
    <w:name w:val="GRP 009e Bold Underline"/>
    <w:basedOn w:val="Caratterepredefinitoparagrafo"/>
    <w:uiPriority w:val="1"/>
    <w:qFormat/>
    <w:rsid w:val="007558AB"/>
    <w:rPr>
      <w:b/>
      <w:u w:val="single"/>
    </w:rPr>
  </w:style>
  <w:style w:type="character" w:customStyle="1" w:styleId="GRP009fItalicUnderline">
    <w:name w:val="GRP 009f Italic Underline"/>
    <w:basedOn w:val="Caratterepredefinitoparagrafo"/>
    <w:uiPriority w:val="1"/>
    <w:qFormat/>
    <w:rsid w:val="007558AB"/>
    <w:rPr>
      <w:i/>
      <w:u w:val="single"/>
    </w:rPr>
  </w:style>
  <w:style w:type="character" w:customStyle="1" w:styleId="GRP009g">
    <w:name w:val="GRP 009g"/>
    <w:basedOn w:val="Caratterepredefinitoparagrafo"/>
    <w:uiPriority w:val="1"/>
    <w:qFormat/>
    <w:rsid w:val="007558AB"/>
    <w:rPr>
      <w:b/>
      <w:i/>
      <w:u w:val="single"/>
    </w:rPr>
  </w:style>
  <w:style w:type="character" w:styleId="Collegamentoipertestuale">
    <w:name w:val="Hyperlink"/>
    <w:aliases w:val="GRP 11 Hyperlink"/>
    <w:basedOn w:val="Caratterepredefinitoparagrafo"/>
    <w:qFormat/>
    <w:rsid w:val="004E6B18"/>
    <w:rPr>
      <w:color w:val="0000FF"/>
      <w:u w:val="single"/>
    </w:rPr>
  </w:style>
  <w:style w:type="character" w:styleId="Numeropagina">
    <w:name w:val="page number"/>
    <w:basedOn w:val="Caratterepredefinitoparagrafo"/>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Grigliatabella">
    <w:name w:val="Table Grid"/>
    <w:basedOn w:val="Tabellanormale"/>
    <w:uiPriority w:val="59"/>
    <w:rsid w:val="005A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H012Table">
    <w:name w:val="HH 012 Table"/>
    <w:basedOn w:val="Tabellanormale"/>
    <w:uiPriority w:val="99"/>
    <w:rsid w:val="0096351A"/>
    <w:pPr>
      <w:spacing w:before="60" w:after="60"/>
      <w:jc w:val="center"/>
    </w:pPr>
    <w:rPr>
      <w:rFonts w:ascii="Georgia" w:hAnsi="Georgia"/>
      <w:sz w:val="18"/>
    </w:rPr>
    <w:tblPr>
      <w:tblInd w:w="0" w:type="dxa"/>
      <w:tblCellMar>
        <w:top w:w="0" w:type="dxa"/>
        <w:left w:w="108" w:type="dxa"/>
        <w:bottom w:w="0" w:type="dxa"/>
        <w:right w:w="108" w:type="dxa"/>
      </w:tblCellMa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essunelenco"/>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Testofumetto">
    <w:name w:val="Balloon Text"/>
    <w:basedOn w:val="Normale"/>
    <w:link w:val="TestofumettoCarattere"/>
    <w:uiPriority w:val="99"/>
    <w:semiHidden/>
    <w:rsid w:val="0032652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26528"/>
    <w:rPr>
      <w:rFonts w:ascii="Tahoma" w:hAnsi="Tahoma" w:cs="Tahoma"/>
      <w:sz w:val="16"/>
      <w:szCs w:val="16"/>
    </w:rPr>
  </w:style>
  <w:style w:type="character" w:styleId="Collegamentovisitato">
    <w:name w:val="FollowedHyperlink"/>
    <w:basedOn w:val="Caratterepredefinitoparagrafo"/>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2308">
      <w:bodyDiv w:val="1"/>
      <w:marLeft w:val="0"/>
      <w:marRight w:val="0"/>
      <w:marTop w:val="0"/>
      <w:marBottom w:val="0"/>
      <w:divBdr>
        <w:top w:val="none" w:sz="0" w:space="0" w:color="auto"/>
        <w:left w:val="none" w:sz="0" w:space="0" w:color="auto"/>
        <w:bottom w:val="none" w:sz="0" w:space="0" w:color="auto"/>
        <w:right w:val="none" w:sz="0" w:space="0" w:color="auto"/>
      </w:divBdr>
    </w:div>
    <w:div w:id="1183547136">
      <w:bodyDiv w:val="1"/>
      <w:marLeft w:val="0"/>
      <w:marRight w:val="0"/>
      <w:marTop w:val="0"/>
      <w:marBottom w:val="0"/>
      <w:divBdr>
        <w:top w:val="none" w:sz="0" w:space="0" w:color="auto"/>
        <w:left w:val="none" w:sz="0" w:space="0" w:color="auto"/>
        <w:bottom w:val="none" w:sz="0" w:space="0" w:color="auto"/>
        <w:right w:val="none" w:sz="0" w:space="0" w:color="auto"/>
      </w:divBdr>
      <w:divsChild>
        <w:div w:id="198928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oups\Conservation\CPP\InternationalPolicy\HotHouse\Admin\Templates\GRP_2015_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C07C-923C-C04A-9C53-8205357A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\Groups\Conservation\CPP\InternationalPolicy\HotHouse\Admin\Templates\GRP_2015__Note.dotx</Template>
  <TotalTime>9</TotalTime>
  <Pages>1</Pages>
  <Words>548</Words>
  <Characters>3126</Characters>
  <Application>Microsoft Macintosh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WWF International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Guzzini</dc:creator>
  <cp:lastModifiedBy>Carlotta Bianchi</cp:lastModifiedBy>
  <cp:revision>3</cp:revision>
  <cp:lastPrinted>2012-01-10T16:02:00Z</cp:lastPrinted>
  <dcterms:created xsi:type="dcterms:W3CDTF">2015-06-22T15:51:00Z</dcterms:created>
  <dcterms:modified xsi:type="dcterms:W3CDTF">2015-06-22T18:22:00Z</dcterms:modified>
</cp:coreProperties>
</file>